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EB" w:rsidRDefault="006476EB" w:rsidP="006476EB">
      <w:pPr>
        <w:spacing w:after="200" w:line="276" w:lineRule="auto"/>
        <w:jc w:val="center"/>
        <w:rPr>
          <w:rFonts w:eastAsia="Calibri"/>
          <w:b/>
          <w:sz w:val="44"/>
          <w:szCs w:val="44"/>
          <w:lang w:eastAsia="en-US"/>
        </w:rPr>
      </w:pPr>
      <w:r>
        <w:rPr>
          <w:rFonts w:eastAsia="Calibri"/>
          <w:b/>
          <w:sz w:val="44"/>
          <w:szCs w:val="44"/>
          <w:lang w:eastAsia="en-US"/>
        </w:rPr>
        <w:t>Федеральная служба по экологическому, технологическому и атомному надзору</w:t>
      </w:r>
    </w:p>
    <w:p w:rsidR="006476EB" w:rsidRDefault="006476EB" w:rsidP="006476EB">
      <w:pPr>
        <w:spacing w:after="200" w:line="276" w:lineRule="auto"/>
        <w:jc w:val="center"/>
        <w:rPr>
          <w:rFonts w:eastAsia="Calibri"/>
          <w:b/>
          <w:sz w:val="36"/>
          <w:szCs w:val="36"/>
          <w:lang w:eastAsia="en-US"/>
        </w:rPr>
      </w:pPr>
      <w:r>
        <w:rPr>
          <w:rFonts w:eastAsia="Calibri"/>
          <w:b/>
          <w:sz w:val="36"/>
          <w:szCs w:val="36"/>
          <w:lang w:eastAsia="en-US"/>
        </w:rPr>
        <w:t>Западно-Уральское управление Ростехнадзора</w:t>
      </w:r>
    </w:p>
    <w:p w:rsidR="006476EB" w:rsidRDefault="006476EB" w:rsidP="006476EB">
      <w:pPr>
        <w:spacing w:after="200" w:line="276" w:lineRule="auto"/>
        <w:rPr>
          <w:rFonts w:eastAsia="Calibri"/>
          <w:b/>
          <w:sz w:val="44"/>
          <w:szCs w:val="44"/>
          <w:lang w:eastAsia="en-US"/>
        </w:rPr>
      </w:pPr>
    </w:p>
    <w:p w:rsidR="006476EB" w:rsidRDefault="006476EB" w:rsidP="006476EB">
      <w:pPr>
        <w:spacing w:after="200" w:line="276" w:lineRule="auto"/>
        <w:jc w:val="center"/>
        <w:rPr>
          <w:rFonts w:eastAsia="Calibri"/>
          <w:b/>
          <w:sz w:val="44"/>
          <w:szCs w:val="44"/>
          <w:lang w:eastAsia="en-US"/>
        </w:rPr>
      </w:pPr>
    </w:p>
    <w:p w:rsidR="006476EB" w:rsidRDefault="006476EB" w:rsidP="006476EB">
      <w:pPr>
        <w:spacing w:after="200" w:line="276" w:lineRule="auto"/>
        <w:jc w:val="center"/>
        <w:rPr>
          <w:rFonts w:eastAsia="Calibri"/>
          <w:b/>
          <w:sz w:val="96"/>
          <w:szCs w:val="96"/>
          <w:lang w:eastAsia="en-US"/>
        </w:rPr>
      </w:pPr>
      <w:r>
        <w:rPr>
          <w:rFonts w:eastAsia="Calibri"/>
          <w:b/>
          <w:sz w:val="96"/>
          <w:szCs w:val="96"/>
          <w:lang w:eastAsia="en-US"/>
        </w:rPr>
        <w:t>Итоги работы</w:t>
      </w:r>
    </w:p>
    <w:p w:rsidR="006476EB" w:rsidRDefault="006476EB" w:rsidP="006476EB">
      <w:pPr>
        <w:spacing w:after="200" w:line="276" w:lineRule="auto"/>
        <w:jc w:val="center"/>
        <w:rPr>
          <w:rFonts w:eastAsia="Calibri"/>
          <w:sz w:val="48"/>
          <w:szCs w:val="48"/>
          <w:lang w:eastAsia="en-US"/>
        </w:rPr>
      </w:pPr>
      <w:r>
        <w:rPr>
          <w:rFonts w:eastAsia="Calibri"/>
          <w:sz w:val="48"/>
          <w:szCs w:val="48"/>
          <w:lang w:eastAsia="en-US"/>
        </w:rPr>
        <w:t>Западно-Уральского управления Ростехнадзора</w:t>
      </w:r>
    </w:p>
    <w:p w:rsidR="006476EB" w:rsidRDefault="00175F34" w:rsidP="006476EB">
      <w:pPr>
        <w:spacing w:after="200" w:line="276" w:lineRule="auto"/>
        <w:jc w:val="center"/>
        <w:rPr>
          <w:rFonts w:eastAsia="Calibri"/>
          <w:b/>
          <w:sz w:val="52"/>
          <w:szCs w:val="52"/>
          <w:lang w:eastAsia="en-US"/>
        </w:rPr>
      </w:pPr>
      <w:r>
        <w:rPr>
          <w:rFonts w:eastAsia="Calibri"/>
          <w:b/>
          <w:sz w:val="52"/>
          <w:szCs w:val="52"/>
          <w:lang w:eastAsia="en-US"/>
        </w:rPr>
        <w:t>за 12 месяцев 2017</w:t>
      </w:r>
      <w:r w:rsidR="006476EB">
        <w:rPr>
          <w:rFonts w:eastAsia="Calibri"/>
          <w:b/>
          <w:sz w:val="52"/>
          <w:szCs w:val="52"/>
          <w:lang w:eastAsia="en-US"/>
        </w:rPr>
        <w:t xml:space="preserve"> года</w:t>
      </w:r>
    </w:p>
    <w:p w:rsidR="006476EB" w:rsidRDefault="006476EB" w:rsidP="006476EB">
      <w:pPr>
        <w:spacing w:after="200" w:line="276" w:lineRule="auto"/>
        <w:jc w:val="center"/>
        <w:rPr>
          <w:rFonts w:eastAsia="Calibri"/>
          <w:b/>
          <w:sz w:val="44"/>
          <w:szCs w:val="44"/>
          <w:lang w:eastAsia="en-US"/>
        </w:rPr>
      </w:pPr>
    </w:p>
    <w:p w:rsidR="006476EB" w:rsidRDefault="006476EB" w:rsidP="006476EB">
      <w:pPr>
        <w:spacing w:after="200" w:line="276" w:lineRule="auto"/>
        <w:ind w:firstLine="5812"/>
        <w:rPr>
          <w:rFonts w:eastAsia="Calibri"/>
          <w:b/>
          <w:sz w:val="36"/>
          <w:szCs w:val="36"/>
          <w:lang w:eastAsia="en-US"/>
        </w:rPr>
      </w:pPr>
    </w:p>
    <w:p w:rsidR="006476EB" w:rsidRDefault="006476EB" w:rsidP="006476EB">
      <w:pPr>
        <w:spacing w:after="200" w:line="276" w:lineRule="auto"/>
        <w:ind w:firstLine="5812"/>
        <w:rPr>
          <w:rFonts w:eastAsia="Calibri"/>
          <w:b/>
          <w:sz w:val="36"/>
          <w:szCs w:val="36"/>
          <w:lang w:eastAsia="en-US"/>
        </w:rPr>
      </w:pPr>
    </w:p>
    <w:p w:rsidR="006476EB" w:rsidRDefault="006476EB" w:rsidP="006476EB">
      <w:pPr>
        <w:spacing w:after="200" w:line="276" w:lineRule="auto"/>
        <w:ind w:firstLine="5812"/>
        <w:rPr>
          <w:rFonts w:eastAsia="Calibri"/>
          <w:b/>
          <w:sz w:val="36"/>
          <w:szCs w:val="36"/>
          <w:lang w:eastAsia="en-US"/>
        </w:rPr>
      </w:pPr>
    </w:p>
    <w:p w:rsidR="006476EB" w:rsidRDefault="006476EB" w:rsidP="006476EB">
      <w:pPr>
        <w:spacing w:after="200" w:line="276" w:lineRule="auto"/>
        <w:ind w:firstLine="5812"/>
        <w:rPr>
          <w:rFonts w:eastAsia="Calibri"/>
          <w:b/>
          <w:sz w:val="36"/>
          <w:szCs w:val="36"/>
          <w:lang w:eastAsia="en-US"/>
        </w:rPr>
      </w:pPr>
    </w:p>
    <w:p w:rsidR="006476EB" w:rsidRDefault="006476EB" w:rsidP="006476EB">
      <w:pPr>
        <w:spacing w:after="200" w:line="276" w:lineRule="auto"/>
        <w:ind w:firstLine="5812"/>
        <w:rPr>
          <w:rFonts w:eastAsia="Calibri"/>
          <w:b/>
          <w:sz w:val="36"/>
          <w:szCs w:val="36"/>
          <w:lang w:eastAsia="en-US"/>
        </w:rPr>
      </w:pPr>
    </w:p>
    <w:p w:rsidR="006476EB" w:rsidRDefault="006476EB" w:rsidP="006476EB">
      <w:pPr>
        <w:spacing w:after="200" w:line="276" w:lineRule="auto"/>
        <w:ind w:firstLine="5812"/>
        <w:rPr>
          <w:rFonts w:eastAsia="Calibri"/>
          <w:b/>
          <w:sz w:val="36"/>
          <w:szCs w:val="36"/>
          <w:lang w:eastAsia="en-US"/>
        </w:rPr>
      </w:pPr>
    </w:p>
    <w:p w:rsidR="006476EB" w:rsidRDefault="006476EB" w:rsidP="006476EB">
      <w:pPr>
        <w:spacing w:after="200" w:line="276" w:lineRule="auto"/>
        <w:ind w:firstLine="5812"/>
        <w:rPr>
          <w:rFonts w:eastAsia="Calibri"/>
          <w:b/>
          <w:sz w:val="36"/>
          <w:szCs w:val="36"/>
          <w:lang w:eastAsia="en-US"/>
        </w:rPr>
      </w:pPr>
    </w:p>
    <w:p w:rsidR="006476EB" w:rsidRDefault="006476EB" w:rsidP="006476EB">
      <w:pPr>
        <w:spacing w:after="200" w:line="276" w:lineRule="auto"/>
        <w:ind w:firstLine="5812"/>
        <w:rPr>
          <w:rFonts w:eastAsia="Calibri"/>
          <w:b/>
          <w:sz w:val="36"/>
          <w:szCs w:val="36"/>
          <w:lang w:eastAsia="en-US"/>
        </w:rPr>
      </w:pPr>
    </w:p>
    <w:p w:rsidR="006476EB" w:rsidRDefault="006476EB" w:rsidP="006476EB">
      <w:pPr>
        <w:spacing w:after="200" w:line="276" w:lineRule="auto"/>
        <w:ind w:firstLine="5812"/>
        <w:rPr>
          <w:rFonts w:eastAsia="Calibri"/>
          <w:b/>
          <w:sz w:val="36"/>
          <w:szCs w:val="36"/>
          <w:lang w:eastAsia="en-US"/>
        </w:rPr>
      </w:pPr>
    </w:p>
    <w:p w:rsidR="006476EB" w:rsidRPr="00410948" w:rsidRDefault="006476EB" w:rsidP="006476EB">
      <w:pPr>
        <w:spacing w:after="200" w:line="276" w:lineRule="auto"/>
        <w:ind w:firstLine="3402"/>
        <w:rPr>
          <w:rFonts w:eastAsia="Calibri"/>
          <w:b/>
          <w:sz w:val="36"/>
          <w:szCs w:val="36"/>
          <w:lang w:eastAsia="en-US"/>
        </w:rPr>
      </w:pPr>
      <w:r>
        <w:rPr>
          <w:rFonts w:eastAsia="Calibri"/>
          <w:b/>
          <w:sz w:val="36"/>
          <w:szCs w:val="36"/>
          <w:lang w:eastAsia="en-US"/>
        </w:rPr>
        <w:t>г. Пермь</w:t>
      </w:r>
    </w:p>
    <w:p w:rsidR="00BE00C4" w:rsidRPr="00D5329E" w:rsidRDefault="00BE00C4" w:rsidP="00BE00C4">
      <w:pPr>
        <w:jc w:val="center"/>
        <w:rPr>
          <w:sz w:val="52"/>
          <w:szCs w:val="56"/>
        </w:rPr>
      </w:pPr>
      <w:r w:rsidRPr="00D5329E">
        <w:rPr>
          <w:sz w:val="52"/>
          <w:szCs w:val="56"/>
        </w:rPr>
        <w:lastRenderedPageBreak/>
        <w:t>Содержание:</w:t>
      </w:r>
    </w:p>
    <w:p w:rsidR="00BE00C4" w:rsidRPr="00D5329E" w:rsidRDefault="00BE00C4" w:rsidP="00BE00C4">
      <w:pPr>
        <w:jc w:val="both"/>
        <w:rPr>
          <w:szCs w:val="28"/>
        </w:rPr>
      </w:pPr>
    </w:p>
    <w:p w:rsidR="00BE00C4" w:rsidRPr="00D5329E" w:rsidRDefault="00BE00C4" w:rsidP="00BE00C4">
      <w:pPr>
        <w:ind w:firstLine="360"/>
        <w:jc w:val="both"/>
        <w:rPr>
          <w:szCs w:val="28"/>
        </w:rPr>
      </w:pPr>
      <w:r w:rsidRPr="00D5329E">
        <w:rPr>
          <w:szCs w:val="28"/>
        </w:rPr>
        <w:t xml:space="preserve">Раздел </w:t>
      </w:r>
      <w:r w:rsidRPr="00D5329E">
        <w:rPr>
          <w:szCs w:val="28"/>
          <w:lang w:val="en-US"/>
        </w:rPr>
        <w:t>I</w:t>
      </w:r>
      <w:r w:rsidRPr="00D5329E">
        <w:rPr>
          <w:szCs w:val="28"/>
        </w:rPr>
        <w:t xml:space="preserve">. </w:t>
      </w:r>
      <w:r>
        <w:rPr>
          <w:szCs w:val="28"/>
        </w:rPr>
        <w:t>Аналитическая записка</w:t>
      </w:r>
      <w:r w:rsidRPr="00D5329E">
        <w:rPr>
          <w:szCs w:val="28"/>
        </w:rPr>
        <w:t xml:space="preserve"> </w:t>
      </w:r>
    </w:p>
    <w:p w:rsidR="00BE00C4" w:rsidRPr="00D5329E" w:rsidRDefault="00BE00C4" w:rsidP="00BE00C4">
      <w:pPr>
        <w:ind w:left="720"/>
        <w:jc w:val="both"/>
        <w:rPr>
          <w:szCs w:val="28"/>
        </w:rPr>
      </w:pPr>
    </w:p>
    <w:p w:rsidR="00D87804" w:rsidRPr="00D87804" w:rsidRDefault="00D87804" w:rsidP="00D87804">
      <w:pPr>
        <w:ind w:left="426"/>
        <w:jc w:val="both"/>
        <w:rPr>
          <w:szCs w:val="28"/>
        </w:rPr>
      </w:pPr>
      <w:r w:rsidRPr="00D87804">
        <w:rPr>
          <w:szCs w:val="28"/>
        </w:rPr>
        <w:t>1.</w:t>
      </w:r>
      <w:r w:rsidRPr="00D87804">
        <w:rPr>
          <w:szCs w:val="28"/>
        </w:rPr>
        <w:tab/>
        <w:t xml:space="preserve">Взаимодействие с аппаратом полномочного представителя Президента Российской Федерации в Приволжском федеральном округе </w:t>
      </w:r>
      <w:r w:rsidR="004D4271">
        <w:rPr>
          <w:szCs w:val="28"/>
        </w:rPr>
        <w:t>………………………………………</w:t>
      </w:r>
    </w:p>
    <w:p w:rsidR="00D87804" w:rsidRPr="00D87804" w:rsidRDefault="00D87804" w:rsidP="00D87804">
      <w:pPr>
        <w:ind w:left="426"/>
        <w:jc w:val="both"/>
        <w:rPr>
          <w:szCs w:val="28"/>
        </w:rPr>
      </w:pPr>
      <w:r w:rsidRPr="00D87804">
        <w:rPr>
          <w:szCs w:val="28"/>
        </w:rPr>
        <w:t>2.</w:t>
      </w:r>
      <w:r w:rsidRPr="00D87804">
        <w:rPr>
          <w:szCs w:val="28"/>
        </w:rPr>
        <w:tab/>
        <w:t>Анализ причин аварийности  и травматизма в поднадзорных организациях</w:t>
      </w:r>
      <w:r w:rsidR="004D4271">
        <w:rPr>
          <w:szCs w:val="28"/>
        </w:rPr>
        <w:t>……..</w:t>
      </w:r>
    </w:p>
    <w:p w:rsidR="00D87804" w:rsidRPr="00D87804" w:rsidRDefault="00D87804" w:rsidP="00D87804">
      <w:pPr>
        <w:ind w:left="426"/>
        <w:jc w:val="both"/>
        <w:rPr>
          <w:szCs w:val="28"/>
        </w:rPr>
      </w:pPr>
      <w:r w:rsidRPr="00D87804">
        <w:rPr>
          <w:szCs w:val="28"/>
        </w:rPr>
        <w:t>3.</w:t>
      </w:r>
      <w:r w:rsidRPr="00D87804">
        <w:rPr>
          <w:szCs w:val="28"/>
        </w:rPr>
        <w:tab/>
        <w:t>Информация о состоянии надзорной деятельности и предложения по ее совершенствованию</w:t>
      </w:r>
      <w:r w:rsidR="004D4271">
        <w:rPr>
          <w:szCs w:val="28"/>
        </w:rPr>
        <w:t>……………………………………………………………………….</w:t>
      </w:r>
    </w:p>
    <w:p w:rsidR="00D87804" w:rsidRPr="00D87804" w:rsidRDefault="00D87804" w:rsidP="00D87804">
      <w:pPr>
        <w:ind w:left="426"/>
        <w:jc w:val="both"/>
        <w:rPr>
          <w:szCs w:val="28"/>
        </w:rPr>
      </w:pPr>
      <w:r w:rsidRPr="00D87804">
        <w:rPr>
          <w:szCs w:val="28"/>
        </w:rPr>
        <w:t>4.</w:t>
      </w:r>
      <w:r w:rsidRPr="00D87804">
        <w:rPr>
          <w:szCs w:val="28"/>
        </w:rPr>
        <w:tab/>
        <w:t>Выполнение поднадзорными организациями мероприятий по антитеррористической устойчивости</w:t>
      </w:r>
      <w:r w:rsidR="004D4271">
        <w:rPr>
          <w:szCs w:val="28"/>
        </w:rPr>
        <w:t>……………………………………………………</w:t>
      </w:r>
    </w:p>
    <w:p w:rsidR="00D87804" w:rsidRPr="00D87804" w:rsidRDefault="00D87804" w:rsidP="00D87804">
      <w:pPr>
        <w:ind w:left="426"/>
        <w:jc w:val="both"/>
        <w:rPr>
          <w:szCs w:val="28"/>
        </w:rPr>
      </w:pPr>
      <w:r w:rsidRPr="00D87804">
        <w:rPr>
          <w:szCs w:val="28"/>
        </w:rPr>
        <w:t>5.</w:t>
      </w:r>
      <w:r w:rsidRPr="00D87804">
        <w:rPr>
          <w:szCs w:val="28"/>
        </w:rPr>
        <w:tab/>
        <w:t>Выполнение  постановлений, приказов и распоряжений  Ростехнадзора и Зап</w:t>
      </w:r>
      <w:r w:rsidR="004D4271">
        <w:rPr>
          <w:szCs w:val="28"/>
        </w:rPr>
        <w:t>адно – Уральского  управления ………………………………………………………………….</w:t>
      </w:r>
    </w:p>
    <w:p w:rsidR="00BE00C4" w:rsidRDefault="00D87804" w:rsidP="00D87804">
      <w:pPr>
        <w:ind w:left="426"/>
        <w:jc w:val="both"/>
        <w:rPr>
          <w:szCs w:val="28"/>
        </w:rPr>
      </w:pPr>
      <w:r w:rsidRPr="00D87804">
        <w:rPr>
          <w:szCs w:val="28"/>
        </w:rPr>
        <w:t>6.</w:t>
      </w:r>
      <w:r w:rsidRPr="00D87804">
        <w:rPr>
          <w:szCs w:val="28"/>
        </w:rPr>
        <w:tab/>
        <w:t>Сведения о приемке сетей газораспределения и газ</w:t>
      </w:r>
      <w:r w:rsidR="004D4271">
        <w:rPr>
          <w:szCs w:val="28"/>
        </w:rPr>
        <w:t>опотребления в эксплуатацию за 12</w:t>
      </w:r>
      <w:r w:rsidRPr="00D87804">
        <w:rPr>
          <w:szCs w:val="28"/>
        </w:rPr>
        <w:t xml:space="preserve"> месяцев 2016 года</w:t>
      </w:r>
      <w:r w:rsidR="004D4271">
        <w:rPr>
          <w:szCs w:val="28"/>
        </w:rPr>
        <w:t>………………………………………………………………………..</w:t>
      </w:r>
    </w:p>
    <w:p w:rsidR="004D4271" w:rsidRPr="00D5329E" w:rsidRDefault="004D4271" w:rsidP="00D87804">
      <w:pPr>
        <w:ind w:left="426"/>
        <w:jc w:val="both"/>
        <w:rPr>
          <w:szCs w:val="28"/>
        </w:rPr>
      </w:pPr>
    </w:p>
    <w:p w:rsidR="00BE00C4" w:rsidRPr="00D5329E" w:rsidRDefault="00BE00C4" w:rsidP="00BE00C4">
      <w:pPr>
        <w:ind w:firstLine="360"/>
        <w:jc w:val="both"/>
        <w:rPr>
          <w:szCs w:val="28"/>
        </w:rPr>
      </w:pPr>
      <w:r w:rsidRPr="00D5329E">
        <w:rPr>
          <w:szCs w:val="28"/>
        </w:rPr>
        <w:t xml:space="preserve">Раздел </w:t>
      </w:r>
      <w:r w:rsidRPr="00D5329E">
        <w:rPr>
          <w:szCs w:val="28"/>
          <w:lang w:val="en-US"/>
        </w:rPr>
        <w:t>II</w:t>
      </w:r>
      <w:r w:rsidRPr="00D5329E">
        <w:rPr>
          <w:szCs w:val="28"/>
        </w:rPr>
        <w:t>. Годовая справка о состоянии регулирующей деятельности и безопасности на объектах, поднадзорных Запаадно-Уральскому у</w:t>
      </w:r>
      <w:r w:rsidR="00713D35">
        <w:rPr>
          <w:szCs w:val="28"/>
        </w:rPr>
        <w:t>правлению Ростехнадзора  на 2017</w:t>
      </w:r>
      <w:r w:rsidRPr="00D5329E">
        <w:rPr>
          <w:szCs w:val="28"/>
        </w:rPr>
        <w:t xml:space="preserve"> год </w:t>
      </w:r>
    </w:p>
    <w:p w:rsidR="00BE00C4" w:rsidRPr="00D5329E" w:rsidRDefault="00BE00C4" w:rsidP="00BE00C4">
      <w:pPr>
        <w:ind w:firstLine="360"/>
        <w:jc w:val="both"/>
        <w:rPr>
          <w:szCs w:val="28"/>
        </w:rPr>
      </w:pPr>
    </w:p>
    <w:p w:rsidR="00BE00C4" w:rsidRPr="00D5329E" w:rsidRDefault="00BE00C4" w:rsidP="00BE00C4">
      <w:pPr>
        <w:numPr>
          <w:ilvl w:val="0"/>
          <w:numId w:val="3"/>
        </w:numPr>
        <w:jc w:val="both"/>
        <w:rPr>
          <w:szCs w:val="28"/>
        </w:rPr>
      </w:pPr>
      <w:r w:rsidRPr="00D5329E">
        <w:rPr>
          <w:szCs w:val="28"/>
        </w:rPr>
        <w:t>Общие итоги</w:t>
      </w:r>
      <w:r w:rsidR="00713D35">
        <w:rPr>
          <w:szCs w:val="28"/>
        </w:rPr>
        <w:t xml:space="preserve"> деятельности за 12 месяцев 2017</w:t>
      </w:r>
      <w:r w:rsidRPr="00D5329E">
        <w:rPr>
          <w:szCs w:val="28"/>
        </w:rPr>
        <w:t xml:space="preserve"> года………………….........</w:t>
      </w:r>
      <w:r>
        <w:rPr>
          <w:szCs w:val="28"/>
        </w:rPr>
        <w:t>............</w:t>
      </w:r>
    </w:p>
    <w:p w:rsidR="00BE00C4" w:rsidRPr="00D5329E" w:rsidRDefault="00BE00C4" w:rsidP="004D4271">
      <w:pPr>
        <w:numPr>
          <w:ilvl w:val="0"/>
          <w:numId w:val="3"/>
        </w:numPr>
        <w:jc w:val="both"/>
        <w:rPr>
          <w:szCs w:val="28"/>
        </w:rPr>
      </w:pPr>
      <w:r w:rsidRPr="00D5329E">
        <w:rPr>
          <w:szCs w:val="28"/>
        </w:rPr>
        <w:t>Характеристика состояния промышленной безопасности…………...…</w:t>
      </w:r>
      <w:r>
        <w:rPr>
          <w:szCs w:val="28"/>
        </w:rPr>
        <w:t>………….</w:t>
      </w:r>
    </w:p>
    <w:p w:rsidR="00BE00C4" w:rsidRPr="00D5329E" w:rsidRDefault="00BE00C4" w:rsidP="004D4271">
      <w:pPr>
        <w:numPr>
          <w:ilvl w:val="1"/>
          <w:numId w:val="3"/>
        </w:numPr>
        <w:jc w:val="both"/>
        <w:rPr>
          <w:szCs w:val="28"/>
        </w:rPr>
      </w:pPr>
      <w:r w:rsidRPr="00D5329E">
        <w:rPr>
          <w:szCs w:val="28"/>
        </w:rPr>
        <w:t>Объекты угольной промышленности………………………………....</w:t>
      </w:r>
      <w:r>
        <w:rPr>
          <w:szCs w:val="28"/>
        </w:rPr>
        <w:t>................</w:t>
      </w:r>
    </w:p>
    <w:p w:rsidR="00BE00C4" w:rsidRPr="00D5329E" w:rsidRDefault="00BE00C4" w:rsidP="004D4271">
      <w:pPr>
        <w:numPr>
          <w:ilvl w:val="1"/>
          <w:numId w:val="3"/>
        </w:numPr>
        <w:jc w:val="both"/>
        <w:rPr>
          <w:szCs w:val="28"/>
        </w:rPr>
      </w:pPr>
      <w:r w:rsidRPr="00D5329E">
        <w:rPr>
          <w:szCs w:val="28"/>
        </w:rPr>
        <w:t>Объекты горнорудной и нерудной промышленности………………</w:t>
      </w:r>
      <w:r>
        <w:rPr>
          <w:szCs w:val="28"/>
        </w:rPr>
        <w:t>…………</w:t>
      </w:r>
    </w:p>
    <w:p w:rsidR="00BE00C4" w:rsidRPr="00D5329E" w:rsidRDefault="00BE00C4" w:rsidP="004D4271">
      <w:pPr>
        <w:numPr>
          <w:ilvl w:val="1"/>
          <w:numId w:val="3"/>
        </w:numPr>
        <w:jc w:val="both"/>
        <w:rPr>
          <w:szCs w:val="28"/>
        </w:rPr>
      </w:pPr>
      <w:r w:rsidRPr="00D5329E">
        <w:rPr>
          <w:szCs w:val="28"/>
        </w:rPr>
        <w:t>Объекты нефтегазодобычи, газопереработки и магистрального трубопроводного транспорта…………………………………………</w:t>
      </w:r>
      <w:r>
        <w:rPr>
          <w:szCs w:val="28"/>
        </w:rPr>
        <w:t>…………..</w:t>
      </w:r>
    </w:p>
    <w:p w:rsidR="00BE00C4" w:rsidRPr="00D5329E" w:rsidRDefault="00B86105" w:rsidP="004D4271">
      <w:pPr>
        <w:numPr>
          <w:ilvl w:val="1"/>
          <w:numId w:val="3"/>
        </w:numPr>
        <w:jc w:val="both"/>
        <w:rPr>
          <w:szCs w:val="28"/>
        </w:rPr>
      </w:pPr>
      <w:r w:rsidRPr="00B86105">
        <w:rPr>
          <w:szCs w:val="28"/>
        </w:rPr>
        <w:t xml:space="preserve">Маркшейдерский контроль и безопасное недропользование на объектах </w:t>
      </w:r>
      <w:r w:rsidR="00BE00C4" w:rsidRPr="00D5329E">
        <w:rPr>
          <w:szCs w:val="28"/>
        </w:rPr>
        <w:t>……………………………</w:t>
      </w:r>
      <w:r w:rsidR="00BE00C4">
        <w:rPr>
          <w:szCs w:val="28"/>
        </w:rPr>
        <w:t>……………</w:t>
      </w:r>
      <w:r>
        <w:rPr>
          <w:szCs w:val="28"/>
        </w:rPr>
        <w:t>……………………………………………</w:t>
      </w:r>
    </w:p>
    <w:p w:rsidR="00BE00C4" w:rsidRPr="00D5329E" w:rsidRDefault="00BE00C4" w:rsidP="004D4271">
      <w:pPr>
        <w:numPr>
          <w:ilvl w:val="1"/>
          <w:numId w:val="3"/>
        </w:numPr>
        <w:jc w:val="both"/>
        <w:rPr>
          <w:szCs w:val="28"/>
        </w:rPr>
      </w:pPr>
      <w:r w:rsidRPr="00D5329E">
        <w:rPr>
          <w:szCs w:val="28"/>
        </w:rPr>
        <w:t>Объекты нефтехимической и нефтеперерабатывающей промышленности………………………………………………….......</w:t>
      </w:r>
      <w:r>
        <w:rPr>
          <w:szCs w:val="28"/>
        </w:rPr>
        <w:t>..................</w:t>
      </w:r>
    </w:p>
    <w:p w:rsidR="00BE00C4" w:rsidRPr="00D5329E" w:rsidRDefault="00BE00C4" w:rsidP="004D4271">
      <w:pPr>
        <w:numPr>
          <w:ilvl w:val="1"/>
          <w:numId w:val="3"/>
        </w:numPr>
        <w:jc w:val="both"/>
        <w:rPr>
          <w:szCs w:val="28"/>
        </w:rPr>
      </w:pPr>
      <w:r w:rsidRPr="00D5329E">
        <w:rPr>
          <w:szCs w:val="28"/>
        </w:rPr>
        <w:t>Объекты металлургической и коксохимической промышленности……………………………………………………</w:t>
      </w:r>
      <w:r>
        <w:rPr>
          <w:szCs w:val="28"/>
        </w:rPr>
        <w:t>…………….</w:t>
      </w:r>
    </w:p>
    <w:p w:rsidR="00BE00C4" w:rsidRPr="00D5329E" w:rsidRDefault="00BE00C4" w:rsidP="00BE00C4">
      <w:pPr>
        <w:numPr>
          <w:ilvl w:val="1"/>
          <w:numId w:val="3"/>
        </w:numPr>
        <w:jc w:val="both"/>
        <w:rPr>
          <w:szCs w:val="28"/>
        </w:rPr>
      </w:pPr>
      <w:r w:rsidRPr="00D5329E">
        <w:rPr>
          <w:szCs w:val="28"/>
        </w:rPr>
        <w:t>Объекты газораспределения и газопотребления…………………...</w:t>
      </w:r>
      <w:r>
        <w:rPr>
          <w:szCs w:val="28"/>
        </w:rPr>
        <w:t>...................</w:t>
      </w:r>
    </w:p>
    <w:p w:rsidR="00BE00C4" w:rsidRPr="00D5329E" w:rsidRDefault="00BE00C4" w:rsidP="00BE00C4">
      <w:pPr>
        <w:numPr>
          <w:ilvl w:val="1"/>
          <w:numId w:val="3"/>
        </w:numPr>
        <w:jc w:val="both"/>
        <w:rPr>
          <w:szCs w:val="28"/>
        </w:rPr>
      </w:pPr>
      <w:r w:rsidRPr="00D5329E">
        <w:rPr>
          <w:szCs w:val="28"/>
        </w:rPr>
        <w:t>Взрывоопасные и химически опасные производства и объекты спецхимии……………………………………………………………</w:t>
      </w:r>
      <w:r>
        <w:rPr>
          <w:szCs w:val="28"/>
        </w:rPr>
        <w:t>…………….</w:t>
      </w:r>
    </w:p>
    <w:p w:rsidR="00BE00C4" w:rsidRPr="00D5329E" w:rsidRDefault="00BE00C4" w:rsidP="00BE00C4">
      <w:pPr>
        <w:numPr>
          <w:ilvl w:val="1"/>
          <w:numId w:val="3"/>
        </w:numPr>
        <w:jc w:val="both"/>
        <w:rPr>
          <w:szCs w:val="28"/>
        </w:rPr>
      </w:pPr>
      <w:r w:rsidRPr="00D5329E">
        <w:rPr>
          <w:szCs w:val="28"/>
        </w:rPr>
        <w:t>Производство, хранение и применение взрывчатых материалов промышленного назначения и средств инициирования…………</w:t>
      </w:r>
      <w:r>
        <w:rPr>
          <w:szCs w:val="28"/>
        </w:rPr>
        <w:t>………………………………...</w:t>
      </w:r>
    </w:p>
    <w:p w:rsidR="00BE00C4" w:rsidRPr="00D5329E" w:rsidRDefault="00BE00C4" w:rsidP="00BE00C4">
      <w:pPr>
        <w:numPr>
          <w:ilvl w:val="1"/>
          <w:numId w:val="3"/>
        </w:numPr>
        <w:jc w:val="both"/>
        <w:rPr>
          <w:szCs w:val="28"/>
        </w:rPr>
      </w:pPr>
      <w:r w:rsidRPr="00D5329E">
        <w:rPr>
          <w:szCs w:val="28"/>
        </w:rPr>
        <w:t>Транспортирование опасных веществ……………………………...</w:t>
      </w:r>
      <w:r>
        <w:rPr>
          <w:szCs w:val="28"/>
        </w:rPr>
        <w:t>....................</w:t>
      </w:r>
    </w:p>
    <w:p w:rsidR="00BE00C4" w:rsidRPr="00D5329E" w:rsidRDefault="00BE00C4" w:rsidP="00BE00C4">
      <w:pPr>
        <w:numPr>
          <w:ilvl w:val="1"/>
          <w:numId w:val="3"/>
        </w:numPr>
        <w:jc w:val="both"/>
        <w:rPr>
          <w:szCs w:val="28"/>
        </w:rPr>
      </w:pPr>
      <w:r w:rsidRPr="00D5329E">
        <w:rPr>
          <w:szCs w:val="28"/>
        </w:rPr>
        <w:t>Взрывоопасные объекты хранения и переработки растительного сырья…………………………………………………………………</w:t>
      </w:r>
      <w:r>
        <w:rPr>
          <w:szCs w:val="28"/>
        </w:rPr>
        <w:t>…………….</w:t>
      </w:r>
    </w:p>
    <w:p w:rsidR="00BE00C4" w:rsidRPr="00D5329E" w:rsidRDefault="00BE00C4" w:rsidP="00BE00C4">
      <w:pPr>
        <w:numPr>
          <w:ilvl w:val="1"/>
          <w:numId w:val="3"/>
        </w:numPr>
        <w:jc w:val="both"/>
        <w:rPr>
          <w:szCs w:val="28"/>
        </w:rPr>
      </w:pPr>
      <w:r w:rsidRPr="00D5329E">
        <w:rPr>
          <w:szCs w:val="28"/>
        </w:rPr>
        <w:t xml:space="preserve">Объекты тепло-  и электроэнергетики, другие опасные производственные объекты, на которых используется оборудование, работающее под давлением более 0,07 Мпа или при температуре нагрева воды более 115 </w:t>
      </w:r>
      <w:r w:rsidRPr="00D5329E">
        <w:rPr>
          <w:szCs w:val="28"/>
          <w:vertAlign w:val="superscript"/>
        </w:rPr>
        <w:t>о</w:t>
      </w:r>
      <w:r w:rsidRPr="00D5329E">
        <w:rPr>
          <w:szCs w:val="28"/>
        </w:rPr>
        <w:t>С…………………………………………</w:t>
      </w:r>
      <w:r>
        <w:rPr>
          <w:szCs w:val="28"/>
        </w:rPr>
        <w:t>………………………………………...</w:t>
      </w:r>
    </w:p>
    <w:p w:rsidR="00BE00C4" w:rsidRPr="00D5329E" w:rsidRDefault="00BE00C4" w:rsidP="00BE00C4">
      <w:pPr>
        <w:numPr>
          <w:ilvl w:val="1"/>
          <w:numId w:val="3"/>
        </w:numPr>
        <w:jc w:val="both"/>
        <w:rPr>
          <w:szCs w:val="28"/>
        </w:rPr>
      </w:pPr>
      <w:r w:rsidRPr="00D5329E">
        <w:rPr>
          <w:szCs w:val="28"/>
        </w:rPr>
        <w:t>Объекты, на которых используются стационарно установленные грузоподъемные сооружения………………………………………</w:t>
      </w:r>
      <w:r>
        <w:rPr>
          <w:szCs w:val="28"/>
        </w:rPr>
        <w:t>……………..</w:t>
      </w:r>
    </w:p>
    <w:p w:rsidR="00BE00C4" w:rsidRPr="00D5329E" w:rsidRDefault="00BE00C4" w:rsidP="00BE00C4">
      <w:pPr>
        <w:numPr>
          <w:ilvl w:val="0"/>
          <w:numId w:val="3"/>
        </w:numPr>
        <w:jc w:val="both"/>
        <w:rPr>
          <w:szCs w:val="28"/>
        </w:rPr>
      </w:pPr>
      <w:r w:rsidRPr="00D5329E">
        <w:rPr>
          <w:szCs w:val="28"/>
        </w:rPr>
        <w:t>Характеристика состояния безопасности электрических и тепловых установок и сетей………………………………………………………</w:t>
      </w:r>
      <w:r>
        <w:rPr>
          <w:szCs w:val="28"/>
        </w:rPr>
        <w:t>……………………………</w:t>
      </w:r>
    </w:p>
    <w:p w:rsidR="00BE00C4" w:rsidRPr="00D5329E" w:rsidRDefault="00BE00C4" w:rsidP="00BE00C4">
      <w:pPr>
        <w:numPr>
          <w:ilvl w:val="0"/>
          <w:numId w:val="3"/>
        </w:numPr>
        <w:jc w:val="both"/>
        <w:rPr>
          <w:szCs w:val="28"/>
        </w:rPr>
      </w:pPr>
      <w:r w:rsidRPr="00D5329E">
        <w:rPr>
          <w:szCs w:val="28"/>
        </w:rPr>
        <w:t>Характеристика состояния безопасности электро – и теплоснабжающих организаций и их готовности к работе в осенне-зимний период……</w:t>
      </w:r>
      <w:r>
        <w:rPr>
          <w:szCs w:val="28"/>
        </w:rPr>
        <w:t>…………….</w:t>
      </w:r>
      <w:r w:rsidR="00B86105">
        <w:rPr>
          <w:szCs w:val="28"/>
        </w:rPr>
        <w:t>.</w:t>
      </w:r>
    </w:p>
    <w:p w:rsidR="00BE00C4" w:rsidRPr="00D5329E" w:rsidRDefault="00BE00C4" w:rsidP="00BE00C4">
      <w:pPr>
        <w:numPr>
          <w:ilvl w:val="0"/>
          <w:numId w:val="3"/>
        </w:numPr>
        <w:jc w:val="both"/>
        <w:rPr>
          <w:szCs w:val="28"/>
        </w:rPr>
      </w:pPr>
      <w:r w:rsidRPr="00D5329E">
        <w:rPr>
          <w:szCs w:val="28"/>
        </w:rPr>
        <w:t>Характеристика состояния безопасности гидротехнических сооружений на объектах промышленности и энергетики………..…</w:t>
      </w:r>
      <w:r>
        <w:rPr>
          <w:szCs w:val="28"/>
        </w:rPr>
        <w:t>………………………………..</w:t>
      </w:r>
    </w:p>
    <w:p w:rsidR="00BE00C4" w:rsidRPr="00D5329E" w:rsidRDefault="00BE00C4" w:rsidP="00BE00C4">
      <w:pPr>
        <w:numPr>
          <w:ilvl w:val="0"/>
          <w:numId w:val="3"/>
        </w:numPr>
        <w:jc w:val="both"/>
        <w:rPr>
          <w:szCs w:val="28"/>
        </w:rPr>
      </w:pPr>
      <w:r w:rsidRPr="00D5329E">
        <w:rPr>
          <w:szCs w:val="28"/>
        </w:rPr>
        <w:lastRenderedPageBreak/>
        <w:t>Осуществление государственного строительного надзора при строительстве, реконструкции, капитальном ремонте объектов капитального строительства…………………………………………</w:t>
      </w:r>
      <w:r>
        <w:rPr>
          <w:szCs w:val="28"/>
        </w:rPr>
        <w:t>……………………………….</w:t>
      </w:r>
    </w:p>
    <w:p w:rsidR="00BE00C4" w:rsidRPr="00D5329E" w:rsidRDefault="00BE00C4" w:rsidP="00BE00C4">
      <w:pPr>
        <w:numPr>
          <w:ilvl w:val="0"/>
          <w:numId w:val="3"/>
        </w:numPr>
        <w:jc w:val="both"/>
        <w:rPr>
          <w:szCs w:val="28"/>
        </w:rPr>
      </w:pPr>
      <w:r w:rsidRPr="00D5329E">
        <w:rPr>
          <w:szCs w:val="28"/>
        </w:rPr>
        <w:t>Организация взаимодействия с аппаратом полномочного представителя Президента РФ в федеральных управлениях…………………………</w:t>
      </w:r>
      <w:r>
        <w:rPr>
          <w:szCs w:val="28"/>
        </w:rPr>
        <w:t>……………..</w:t>
      </w:r>
    </w:p>
    <w:p w:rsidR="00BE00C4" w:rsidRPr="00D5329E" w:rsidRDefault="00BE00C4" w:rsidP="00BE00C4">
      <w:pPr>
        <w:numPr>
          <w:ilvl w:val="0"/>
          <w:numId w:val="3"/>
        </w:numPr>
        <w:jc w:val="both"/>
        <w:rPr>
          <w:szCs w:val="28"/>
        </w:rPr>
      </w:pPr>
      <w:r w:rsidRPr="00D5329E">
        <w:rPr>
          <w:szCs w:val="28"/>
        </w:rPr>
        <w:t>Выполнение поднадзорными организациями мероприятий по антитеррористической устойчивости объектов………………………</w:t>
      </w:r>
      <w:r>
        <w:rPr>
          <w:szCs w:val="28"/>
        </w:rPr>
        <w:t>……………..</w:t>
      </w:r>
    </w:p>
    <w:p w:rsidR="00BE00C4" w:rsidRPr="00D5329E" w:rsidRDefault="00BE00C4" w:rsidP="00BE00C4">
      <w:pPr>
        <w:numPr>
          <w:ilvl w:val="0"/>
          <w:numId w:val="3"/>
        </w:numPr>
        <w:jc w:val="both"/>
        <w:rPr>
          <w:szCs w:val="28"/>
        </w:rPr>
      </w:pPr>
      <w:r w:rsidRPr="00D5329E">
        <w:rPr>
          <w:szCs w:val="28"/>
        </w:rPr>
        <w:t>Проверка деятельности структурных подразделений (отделов) территориального органа………………………………………………</w:t>
      </w:r>
      <w:r>
        <w:rPr>
          <w:szCs w:val="28"/>
        </w:rPr>
        <w:t>…………………………………..</w:t>
      </w:r>
    </w:p>
    <w:p w:rsidR="00BE00C4" w:rsidRPr="00D5329E" w:rsidRDefault="00BE00C4" w:rsidP="00BE00C4">
      <w:pPr>
        <w:numPr>
          <w:ilvl w:val="0"/>
          <w:numId w:val="3"/>
        </w:numPr>
        <w:jc w:val="both"/>
        <w:rPr>
          <w:szCs w:val="28"/>
        </w:rPr>
      </w:pPr>
      <w:r w:rsidRPr="00D5329E">
        <w:rPr>
          <w:szCs w:val="28"/>
        </w:rPr>
        <w:t>Работа с кадрами………………………………………………………...</w:t>
      </w:r>
      <w:r>
        <w:rPr>
          <w:szCs w:val="28"/>
        </w:rPr>
        <w:t>.....................</w:t>
      </w:r>
    </w:p>
    <w:p w:rsidR="00BE00C4" w:rsidRPr="00D5329E" w:rsidRDefault="00BE00C4" w:rsidP="00BE00C4">
      <w:pPr>
        <w:numPr>
          <w:ilvl w:val="0"/>
          <w:numId w:val="3"/>
        </w:numPr>
        <w:jc w:val="both"/>
        <w:rPr>
          <w:szCs w:val="28"/>
        </w:rPr>
      </w:pPr>
      <w:r w:rsidRPr="00D5329E">
        <w:rPr>
          <w:szCs w:val="28"/>
        </w:rPr>
        <w:t>Финансовое обеспечение деятельности………………………………</w:t>
      </w:r>
      <w:r>
        <w:rPr>
          <w:szCs w:val="28"/>
        </w:rPr>
        <w:t>……………..</w:t>
      </w:r>
    </w:p>
    <w:p w:rsidR="00BE00C4" w:rsidRPr="00D5329E" w:rsidRDefault="00BE00C4" w:rsidP="00BE00C4">
      <w:pPr>
        <w:numPr>
          <w:ilvl w:val="0"/>
          <w:numId w:val="3"/>
        </w:numPr>
        <w:jc w:val="both"/>
        <w:rPr>
          <w:szCs w:val="28"/>
        </w:rPr>
      </w:pPr>
      <w:r w:rsidRPr="00D5329E">
        <w:rPr>
          <w:szCs w:val="28"/>
        </w:rPr>
        <w:t>Информационное обеспечение деятельности и технические средства…………………………………………………………………</w:t>
      </w:r>
      <w:r>
        <w:rPr>
          <w:szCs w:val="28"/>
        </w:rPr>
        <w:t>……………...</w:t>
      </w:r>
    </w:p>
    <w:p w:rsidR="00BE00C4" w:rsidRPr="00D5329E" w:rsidRDefault="00BE00C4" w:rsidP="00BE00C4">
      <w:pPr>
        <w:numPr>
          <w:ilvl w:val="0"/>
          <w:numId w:val="3"/>
        </w:numPr>
        <w:jc w:val="both"/>
        <w:rPr>
          <w:szCs w:val="28"/>
        </w:rPr>
      </w:pPr>
      <w:r w:rsidRPr="00D5329E">
        <w:rPr>
          <w:szCs w:val="28"/>
        </w:rPr>
        <w:t>Предложения по совершенствованию контрольно-надзорной деятельности……………………………………………………………</w:t>
      </w:r>
      <w:r>
        <w:rPr>
          <w:szCs w:val="28"/>
        </w:rPr>
        <w:t>……………...</w:t>
      </w:r>
    </w:p>
    <w:p w:rsidR="00BE00C4" w:rsidRPr="00D5329E" w:rsidRDefault="00BE00C4" w:rsidP="00BE00C4">
      <w:pPr>
        <w:jc w:val="both"/>
        <w:rPr>
          <w:szCs w:val="28"/>
        </w:rPr>
      </w:pPr>
    </w:p>
    <w:p w:rsidR="00BE00C4" w:rsidRPr="00D5329E" w:rsidRDefault="00BE00C4" w:rsidP="00BE00C4">
      <w:pPr>
        <w:ind w:firstLine="360"/>
        <w:jc w:val="both"/>
        <w:rPr>
          <w:szCs w:val="28"/>
        </w:rPr>
      </w:pPr>
      <w:r w:rsidRPr="00D5329E">
        <w:rPr>
          <w:szCs w:val="28"/>
        </w:rPr>
        <w:t xml:space="preserve">Раздел </w:t>
      </w:r>
      <w:r w:rsidRPr="00D5329E">
        <w:rPr>
          <w:szCs w:val="28"/>
          <w:lang w:val="en-US"/>
        </w:rPr>
        <w:t>III</w:t>
      </w:r>
      <w:r w:rsidRPr="00D5329E">
        <w:rPr>
          <w:szCs w:val="28"/>
        </w:rPr>
        <w:t>. Формы отчетных документов Западно-Уральского управления Ростехнадзора.</w:t>
      </w:r>
    </w:p>
    <w:p w:rsidR="00BE00C4" w:rsidRPr="00D5329E" w:rsidRDefault="00BE00C4" w:rsidP="00BE00C4">
      <w:pPr>
        <w:ind w:left="720"/>
        <w:jc w:val="both"/>
        <w:rPr>
          <w:b/>
          <w:szCs w:val="28"/>
        </w:rPr>
      </w:pPr>
    </w:p>
    <w:p w:rsidR="008A2F63" w:rsidRPr="008A2F63" w:rsidRDefault="008A2F63" w:rsidP="008A2F63">
      <w:pPr>
        <w:pStyle w:val="a3"/>
        <w:numPr>
          <w:ilvl w:val="0"/>
          <w:numId w:val="1"/>
        </w:numPr>
        <w:jc w:val="both"/>
        <w:rPr>
          <w:szCs w:val="28"/>
        </w:rPr>
      </w:pPr>
      <w:r w:rsidRPr="008A2F63">
        <w:rPr>
          <w:szCs w:val="28"/>
        </w:rPr>
        <w:t>Показатели деятельности по осуществлению государственного строительного надзора при строительстве (С), реконструкции (Р), капитальном ремонте (КП) объектов капитального строительства (Форма УТ-С)………………</w:t>
      </w:r>
      <w:r w:rsidR="00B86105">
        <w:rPr>
          <w:szCs w:val="28"/>
        </w:rPr>
        <w:t>………………………………………………………………………...</w:t>
      </w:r>
    </w:p>
    <w:p w:rsidR="008A2F63" w:rsidRPr="008A2F63" w:rsidRDefault="008A2F63" w:rsidP="008A2F63">
      <w:pPr>
        <w:pStyle w:val="a3"/>
        <w:numPr>
          <w:ilvl w:val="0"/>
          <w:numId w:val="1"/>
        </w:numPr>
        <w:jc w:val="both"/>
        <w:rPr>
          <w:szCs w:val="28"/>
        </w:rPr>
      </w:pPr>
      <w:r w:rsidRPr="008A2F63">
        <w:rPr>
          <w:szCs w:val="28"/>
        </w:rPr>
        <w:t>Сведения об осуществлении государственного  контроля (надзора) за деятельностью саморегулируемых организаций в области инженерных изысканий (И), архитектурно-строительного проектирования (П), сроительства, реконструкции, капитального ремонта объектов капитального строительства (С) (Форма УТ-СРО)………………………………………………………………………</w:t>
      </w:r>
      <w:r>
        <w:rPr>
          <w:szCs w:val="28"/>
        </w:rPr>
        <w:t>……………</w:t>
      </w:r>
    </w:p>
    <w:p w:rsidR="008A2F63" w:rsidRPr="008A2F63" w:rsidRDefault="008A2F63" w:rsidP="008A2F63">
      <w:pPr>
        <w:pStyle w:val="a3"/>
        <w:numPr>
          <w:ilvl w:val="0"/>
          <w:numId w:val="1"/>
        </w:numPr>
        <w:rPr>
          <w:szCs w:val="28"/>
        </w:rPr>
      </w:pPr>
      <w:r w:rsidRPr="008A2F63">
        <w:rPr>
          <w:szCs w:val="28"/>
        </w:rPr>
        <w:t>Сведения о заключениях экспертизы промышленной безопасности (Форма УТ-ЭПБ)………</w:t>
      </w:r>
      <w:r w:rsidR="00B86105">
        <w:rPr>
          <w:szCs w:val="28"/>
        </w:rPr>
        <w:t>……………………………………………………………………………</w:t>
      </w:r>
    </w:p>
    <w:p w:rsidR="008A2F63" w:rsidRPr="008A2F63" w:rsidRDefault="008A2F63" w:rsidP="008A2F63">
      <w:pPr>
        <w:pStyle w:val="a3"/>
        <w:numPr>
          <w:ilvl w:val="0"/>
          <w:numId w:val="1"/>
        </w:numPr>
        <w:rPr>
          <w:szCs w:val="28"/>
        </w:rPr>
      </w:pPr>
      <w:r w:rsidRPr="008A2F63">
        <w:rPr>
          <w:szCs w:val="28"/>
        </w:rPr>
        <w:t>Сведения о надзорной и контрольной деятельности на объектах, подконтрольных государственному э</w:t>
      </w:r>
      <w:r>
        <w:rPr>
          <w:szCs w:val="28"/>
        </w:rPr>
        <w:t>нергетическому надзору Форма УТ-</w:t>
      </w:r>
      <w:r w:rsidRPr="008A2F63">
        <w:rPr>
          <w:szCs w:val="28"/>
        </w:rPr>
        <w:t>Э)…………………</w:t>
      </w:r>
      <w:r w:rsidR="00B86105">
        <w:rPr>
          <w:szCs w:val="28"/>
        </w:rPr>
        <w:t>………………………………………………… …………………..</w:t>
      </w:r>
    </w:p>
    <w:p w:rsidR="00BE00C4" w:rsidRDefault="00BE00C4" w:rsidP="008A2F63">
      <w:pPr>
        <w:numPr>
          <w:ilvl w:val="0"/>
          <w:numId w:val="1"/>
        </w:numPr>
        <w:jc w:val="both"/>
        <w:rPr>
          <w:szCs w:val="28"/>
        </w:rPr>
      </w:pPr>
      <w:r w:rsidRPr="008A2F63">
        <w:rPr>
          <w:szCs w:val="28"/>
        </w:rPr>
        <w:t>Сведения о ходе декларирования промышленной безопасности ОПО организаций, поднадзорных Западно-Уральскому управлению Ростехнадзора (Форма УТ-ДПБ)……………</w:t>
      </w:r>
      <w:r w:rsidR="00B86105">
        <w:rPr>
          <w:szCs w:val="28"/>
        </w:rPr>
        <w:t>……………………………………………………………………...</w:t>
      </w:r>
    </w:p>
    <w:p w:rsidR="006503E6" w:rsidRPr="006503E6" w:rsidRDefault="006503E6" w:rsidP="006503E6">
      <w:pPr>
        <w:pStyle w:val="a3"/>
        <w:numPr>
          <w:ilvl w:val="0"/>
          <w:numId w:val="1"/>
        </w:numPr>
        <w:rPr>
          <w:szCs w:val="28"/>
        </w:rPr>
      </w:pPr>
      <w:r w:rsidRPr="006503E6">
        <w:rPr>
          <w:szCs w:val="28"/>
        </w:rPr>
        <w:t>Показатели деятельности по надзору в сфере промышленной безопасности и охраны недр Западно-Уральского управления Ростехнадзора (Форма УТ-ПБ)……………………………………………………</w:t>
      </w:r>
      <w:r>
        <w:rPr>
          <w:szCs w:val="28"/>
        </w:rPr>
        <w:t>…………………………………</w:t>
      </w:r>
      <w:r w:rsidRPr="006503E6">
        <w:rPr>
          <w:szCs w:val="28"/>
        </w:rPr>
        <w:t xml:space="preserve"> </w:t>
      </w:r>
    </w:p>
    <w:p w:rsidR="006503E6" w:rsidRPr="006503E6" w:rsidRDefault="006503E6" w:rsidP="006503E6">
      <w:pPr>
        <w:pStyle w:val="a3"/>
        <w:numPr>
          <w:ilvl w:val="0"/>
          <w:numId w:val="1"/>
        </w:numPr>
        <w:rPr>
          <w:szCs w:val="28"/>
        </w:rPr>
      </w:pPr>
      <w:r w:rsidRPr="006503E6">
        <w:rPr>
          <w:szCs w:val="28"/>
        </w:rPr>
        <w:t>Сведения об административных наказаниях, примененных Западно-Уральским управлением Ростехнадзора (Форма УТ</w:t>
      </w:r>
      <w:r>
        <w:rPr>
          <w:szCs w:val="28"/>
        </w:rPr>
        <w:t>-</w:t>
      </w:r>
      <w:r w:rsidRPr="006503E6">
        <w:rPr>
          <w:szCs w:val="28"/>
        </w:rPr>
        <w:t>К)…………………………………………</w:t>
      </w:r>
      <w:r>
        <w:rPr>
          <w:szCs w:val="28"/>
        </w:rPr>
        <w:t>…………………………………………….</w:t>
      </w:r>
    </w:p>
    <w:p w:rsidR="006503E6" w:rsidRDefault="006503E6" w:rsidP="006503E6">
      <w:pPr>
        <w:numPr>
          <w:ilvl w:val="0"/>
          <w:numId w:val="1"/>
        </w:numPr>
        <w:jc w:val="both"/>
        <w:rPr>
          <w:szCs w:val="28"/>
        </w:rPr>
      </w:pPr>
      <w:r w:rsidRPr="006503E6">
        <w:rPr>
          <w:szCs w:val="28"/>
        </w:rPr>
        <w:t>Сведения об осуществлении производственного контроля организациями, эксплуатирующими опасные производственные объекты (Форма УТ- ОПК)……………</w:t>
      </w:r>
      <w:r w:rsidR="00B86105">
        <w:rPr>
          <w:szCs w:val="28"/>
        </w:rPr>
        <w:t>……………………………………………………………………...</w:t>
      </w:r>
    </w:p>
    <w:p w:rsidR="006503E6" w:rsidRPr="006503E6" w:rsidRDefault="006503E6" w:rsidP="006503E6">
      <w:pPr>
        <w:pStyle w:val="a3"/>
        <w:numPr>
          <w:ilvl w:val="0"/>
          <w:numId w:val="1"/>
        </w:numPr>
        <w:rPr>
          <w:szCs w:val="28"/>
        </w:rPr>
      </w:pPr>
      <w:r w:rsidRPr="006503E6">
        <w:rPr>
          <w:szCs w:val="28"/>
        </w:rPr>
        <w:t>Сведения о надзорной и контрольной деятельности на объектах гидротехнических сооружений (Форма УТ-ГТС)…………………………………………………………</w:t>
      </w:r>
      <w:r>
        <w:rPr>
          <w:szCs w:val="28"/>
        </w:rPr>
        <w:t>…………………………</w:t>
      </w:r>
      <w:r w:rsidR="00B86105">
        <w:rPr>
          <w:szCs w:val="28"/>
        </w:rPr>
        <w:t>.</w:t>
      </w:r>
    </w:p>
    <w:p w:rsidR="006503E6" w:rsidRPr="006503E6" w:rsidRDefault="006503E6" w:rsidP="006503E6">
      <w:pPr>
        <w:pStyle w:val="a3"/>
        <w:numPr>
          <w:ilvl w:val="0"/>
          <w:numId w:val="1"/>
        </w:numPr>
        <w:rPr>
          <w:szCs w:val="28"/>
        </w:rPr>
      </w:pPr>
      <w:r w:rsidRPr="006503E6">
        <w:rPr>
          <w:szCs w:val="28"/>
        </w:rPr>
        <w:t>Сведения о надзорной и контрольной деятельности по надзору за объектами газораспределения и газопотребле</w:t>
      </w:r>
      <w:r w:rsidR="00B86105">
        <w:rPr>
          <w:szCs w:val="28"/>
        </w:rPr>
        <w:t>ния (Форма ГС)………………………………...</w:t>
      </w:r>
    </w:p>
    <w:p w:rsidR="006503E6" w:rsidRPr="006503E6" w:rsidRDefault="006503E6" w:rsidP="006503E6">
      <w:pPr>
        <w:pStyle w:val="a3"/>
        <w:numPr>
          <w:ilvl w:val="0"/>
          <w:numId w:val="1"/>
        </w:numPr>
        <w:rPr>
          <w:szCs w:val="28"/>
        </w:rPr>
      </w:pPr>
      <w:r w:rsidRPr="006503E6">
        <w:rPr>
          <w:szCs w:val="28"/>
        </w:rPr>
        <w:lastRenderedPageBreak/>
        <w:t>Сведения о надзорной и контрольной деятельности по надзору за оборудованием, работающим под давлением</w:t>
      </w:r>
      <w:r w:rsidR="00B86105">
        <w:rPr>
          <w:szCs w:val="28"/>
        </w:rPr>
        <w:t xml:space="preserve"> (Форма К)……………………………………………..</w:t>
      </w:r>
    </w:p>
    <w:p w:rsidR="006503E6" w:rsidRPr="006503E6" w:rsidRDefault="006503E6" w:rsidP="006503E6">
      <w:pPr>
        <w:pStyle w:val="a3"/>
        <w:numPr>
          <w:ilvl w:val="0"/>
          <w:numId w:val="1"/>
        </w:numPr>
        <w:rPr>
          <w:szCs w:val="28"/>
        </w:rPr>
      </w:pPr>
      <w:r w:rsidRPr="006503E6">
        <w:rPr>
          <w:szCs w:val="28"/>
        </w:rPr>
        <w:t>Сведения о надзорной и контрольной деятельности по надзору за металлургическими и коксохимическими производствами и объектами (Форма М)…………</w:t>
      </w:r>
      <w:r w:rsidR="00B86105">
        <w:rPr>
          <w:szCs w:val="28"/>
        </w:rPr>
        <w:t>……………………………………………………………………………</w:t>
      </w:r>
      <w:r w:rsidRPr="006503E6">
        <w:rPr>
          <w:szCs w:val="28"/>
        </w:rPr>
        <w:t xml:space="preserve"> </w:t>
      </w:r>
    </w:p>
    <w:p w:rsidR="006503E6" w:rsidRPr="006503E6" w:rsidRDefault="006503E6" w:rsidP="006503E6">
      <w:pPr>
        <w:pStyle w:val="a3"/>
        <w:numPr>
          <w:ilvl w:val="0"/>
          <w:numId w:val="1"/>
        </w:numPr>
        <w:rPr>
          <w:szCs w:val="28"/>
        </w:rPr>
      </w:pPr>
      <w:r w:rsidRPr="006503E6">
        <w:rPr>
          <w:szCs w:val="28"/>
        </w:rPr>
        <w:t>Сведения о надзорной и контрольной деятельности по надзору за объектами нефтегазодобычи и магистрального трубопроводного транспорта, за геолого-разведочными работами (</w:t>
      </w:r>
      <w:r w:rsidR="00B86105">
        <w:rPr>
          <w:szCs w:val="28"/>
        </w:rPr>
        <w:t>Форма НДГР)…………………………………………….</w:t>
      </w:r>
    </w:p>
    <w:p w:rsidR="006503E6" w:rsidRPr="006503E6" w:rsidRDefault="006503E6" w:rsidP="006503E6">
      <w:pPr>
        <w:pStyle w:val="a3"/>
        <w:numPr>
          <w:ilvl w:val="0"/>
          <w:numId w:val="1"/>
        </w:numPr>
        <w:rPr>
          <w:szCs w:val="28"/>
        </w:rPr>
      </w:pPr>
      <w:r w:rsidRPr="006503E6">
        <w:rPr>
          <w:szCs w:val="28"/>
        </w:rPr>
        <w:t>Сведения о надзорной и контрольной деятельности по надзору за подъемными сооружениями (Форма ПС)……………………</w:t>
      </w:r>
      <w:r w:rsidR="00B86105">
        <w:rPr>
          <w:szCs w:val="28"/>
        </w:rPr>
        <w:t>……………………………………..</w:t>
      </w:r>
    </w:p>
    <w:p w:rsidR="009C4830" w:rsidRPr="009C4830" w:rsidRDefault="009C4830" w:rsidP="009C4830">
      <w:pPr>
        <w:pStyle w:val="a3"/>
        <w:numPr>
          <w:ilvl w:val="0"/>
          <w:numId w:val="1"/>
        </w:numPr>
        <w:rPr>
          <w:szCs w:val="28"/>
        </w:rPr>
      </w:pPr>
      <w:r w:rsidRPr="009C4830">
        <w:rPr>
          <w:szCs w:val="28"/>
        </w:rPr>
        <w:t>Сведения о надзорной и контрольной деятельности по надзору за взрывоопасными и химически опасными объектами и объектами спецхимии (Форма Х)…………</w:t>
      </w:r>
      <w:r w:rsidR="00B86105">
        <w:rPr>
          <w:szCs w:val="28"/>
        </w:rPr>
        <w:t>……………………………………………………………………………</w:t>
      </w:r>
    </w:p>
    <w:p w:rsidR="009C4830" w:rsidRPr="009C4830" w:rsidRDefault="009C4830" w:rsidP="009C4830">
      <w:pPr>
        <w:pStyle w:val="a3"/>
        <w:numPr>
          <w:ilvl w:val="0"/>
          <w:numId w:val="1"/>
        </w:numPr>
        <w:rPr>
          <w:szCs w:val="28"/>
        </w:rPr>
      </w:pPr>
      <w:r w:rsidRPr="009C4830">
        <w:rPr>
          <w:szCs w:val="28"/>
        </w:rPr>
        <w:t>Сведения о надзорной и контрольной деятельности по надзору за объектами нефтехимической и нефтеперерабатывающей промышленности (Форма Н)………………………………………….......................................</w:t>
      </w:r>
      <w:r w:rsidR="00B86105">
        <w:rPr>
          <w:szCs w:val="28"/>
        </w:rPr>
        <w:t>.............................</w:t>
      </w:r>
    </w:p>
    <w:p w:rsidR="009C4830" w:rsidRPr="009C4830" w:rsidRDefault="009C4830" w:rsidP="009C4830">
      <w:pPr>
        <w:pStyle w:val="a3"/>
        <w:numPr>
          <w:ilvl w:val="0"/>
          <w:numId w:val="1"/>
        </w:numPr>
        <w:rPr>
          <w:szCs w:val="28"/>
        </w:rPr>
      </w:pPr>
      <w:r w:rsidRPr="009C4830">
        <w:rPr>
          <w:szCs w:val="28"/>
        </w:rPr>
        <w:t>Сведения о лицензионной деятельности, проведенной Западно-Уральским управлением Ростехнадзора (Форма УТ-ЛД)………………………………………</w:t>
      </w:r>
      <w:r>
        <w:rPr>
          <w:szCs w:val="28"/>
        </w:rPr>
        <w:t>……………………………………………..</w:t>
      </w:r>
    </w:p>
    <w:p w:rsidR="009C4830" w:rsidRPr="009C4830" w:rsidRDefault="009C4830" w:rsidP="009C4830">
      <w:pPr>
        <w:pStyle w:val="a3"/>
        <w:numPr>
          <w:ilvl w:val="0"/>
          <w:numId w:val="1"/>
        </w:numPr>
        <w:rPr>
          <w:szCs w:val="28"/>
        </w:rPr>
      </w:pPr>
      <w:r w:rsidRPr="009C4830">
        <w:rPr>
          <w:szCs w:val="28"/>
        </w:rPr>
        <w:t>Сведения о надзорной и контрольной деятельности по надзору за объектами хранения и переработки растительного сырья (Форма РС)……………</w:t>
      </w:r>
      <w:r w:rsidR="00B86105">
        <w:rPr>
          <w:szCs w:val="28"/>
        </w:rPr>
        <w:t>………………………………………………………………………..</w:t>
      </w:r>
    </w:p>
    <w:p w:rsidR="009C4830" w:rsidRPr="009C4830" w:rsidRDefault="009C4830" w:rsidP="009C4830">
      <w:pPr>
        <w:pStyle w:val="a3"/>
        <w:numPr>
          <w:ilvl w:val="0"/>
          <w:numId w:val="1"/>
        </w:numPr>
        <w:rPr>
          <w:szCs w:val="28"/>
        </w:rPr>
      </w:pPr>
      <w:r w:rsidRPr="009C4830">
        <w:rPr>
          <w:szCs w:val="28"/>
        </w:rPr>
        <w:t>Сведения о надзорной и контрольной деятельности по надзору за транспортированием опасных веществ (Форма Т)……</w:t>
      </w:r>
      <w:r w:rsidR="00B86105">
        <w:rPr>
          <w:szCs w:val="28"/>
        </w:rPr>
        <w:t>……………........................</w:t>
      </w:r>
    </w:p>
    <w:p w:rsidR="009C4830" w:rsidRPr="009C4830" w:rsidRDefault="009C4830" w:rsidP="009C4830">
      <w:pPr>
        <w:pStyle w:val="a3"/>
        <w:numPr>
          <w:ilvl w:val="0"/>
          <w:numId w:val="1"/>
        </w:numPr>
        <w:rPr>
          <w:szCs w:val="28"/>
        </w:rPr>
      </w:pPr>
      <w:r w:rsidRPr="009C4830">
        <w:rPr>
          <w:szCs w:val="28"/>
        </w:rPr>
        <w:t>Сведения об утратах взрывчатых материалов промышленного назначения (Форма УВМ)…………</w:t>
      </w:r>
      <w:r w:rsidR="00B86105">
        <w:rPr>
          <w:szCs w:val="28"/>
        </w:rPr>
        <w:t>………………………………………………………………………..</w:t>
      </w:r>
    </w:p>
    <w:p w:rsidR="009C4830" w:rsidRPr="009C4830" w:rsidRDefault="009C4830" w:rsidP="009C4830">
      <w:pPr>
        <w:pStyle w:val="a3"/>
        <w:numPr>
          <w:ilvl w:val="0"/>
          <w:numId w:val="1"/>
        </w:numPr>
        <w:rPr>
          <w:szCs w:val="28"/>
        </w:rPr>
      </w:pPr>
      <w:r w:rsidRPr="009C4830">
        <w:rPr>
          <w:szCs w:val="28"/>
        </w:rPr>
        <w:t>Сведения о надзорной и контрольной деятельности за производством, хранением и применением взрывчатых материалов промышленного назначения (Форма В</w:t>
      </w:r>
      <w:r w:rsidR="00320DBA">
        <w:rPr>
          <w:szCs w:val="28"/>
        </w:rPr>
        <w:t>М</w:t>
      </w:r>
      <w:r w:rsidRPr="009C4830">
        <w:rPr>
          <w:szCs w:val="28"/>
        </w:rPr>
        <w:t>)………</w:t>
      </w:r>
      <w:r w:rsidR="00B86105">
        <w:rPr>
          <w:szCs w:val="28"/>
        </w:rPr>
        <w:t>………………………………………………………………………………</w:t>
      </w:r>
    </w:p>
    <w:p w:rsidR="009C4830" w:rsidRPr="009C4830" w:rsidRDefault="009C4830" w:rsidP="009C4830">
      <w:pPr>
        <w:pStyle w:val="a3"/>
        <w:numPr>
          <w:ilvl w:val="0"/>
          <w:numId w:val="1"/>
        </w:numPr>
        <w:rPr>
          <w:szCs w:val="28"/>
        </w:rPr>
      </w:pPr>
      <w:r w:rsidRPr="009C4830">
        <w:rPr>
          <w:szCs w:val="28"/>
        </w:rPr>
        <w:t>Сведения о ликвидации скважин (Форма ЛС)………</w:t>
      </w:r>
      <w:r w:rsidR="00B86105">
        <w:rPr>
          <w:szCs w:val="28"/>
        </w:rPr>
        <w:t>……………….......................</w:t>
      </w:r>
    </w:p>
    <w:p w:rsidR="009C4830" w:rsidRPr="009C4830" w:rsidRDefault="009C4830" w:rsidP="009C4830">
      <w:pPr>
        <w:pStyle w:val="a3"/>
        <w:numPr>
          <w:ilvl w:val="0"/>
          <w:numId w:val="1"/>
        </w:numPr>
        <w:rPr>
          <w:szCs w:val="28"/>
        </w:rPr>
      </w:pPr>
      <w:r w:rsidRPr="009C4830">
        <w:rPr>
          <w:szCs w:val="28"/>
        </w:rPr>
        <w:t xml:space="preserve">Сведения о надзорной и контрольной деятельности по надзору в горнорудной и нерудной промышленности </w:t>
      </w:r>
      <w:r w:rsidR="00B86105">
        <w:rPr>
          <w:szCs w:val="28"/>
        </w:rPr>
        <w:t>(Форма Г)……………………………………………...</w:t>
      </w:r>
    </w:p>
    <w:p w:rsidR="009C4830" w:rsidRPr="009C4830" w:rsidRDefault="009C4830" w:rsidP="009C4830">
      <w:pPr>
        <w:pStyle w:val="a3"/>
        <w:numPr>
          <w:ilvl w:val="0"/>
          <w:numId w:val="1"/>
        </w:numPr>
        <w:rPr>
          <w:szCs w:val="28"/>
        </w:rPr>
      </w:pPr>
      <w:r w:rsidRPr="009C4830">
        <w:rPr>
          <w:szCs w:val="28"/>
        </w:rPr>
        <w:t>Сведения о надзорной и контрольной деятельности по надзору за охраной недр и маркшейдерскими работами</w:t>
      </w:r>
      <w:r w:rsidR="00B86105">
        <w:rPr>
          <w:szCs w:val="28"/>
        </w:rPr>
        <w:t xml:space="preserve"> (Форма МК)…………………………………………..</w:t>
      </w:r>
    </w:p>
    <w:p w:rsidR="009C4830" w:rsidRPr="009C4830" w:rsidRDefault="009C4830" w:rsidP="009C4830">
      <w:pPr>
        <w:pStyle w:val="a3"/>
        <w:numPr>
          <w:ilvl w:val="0"/>
          <w:numId w:val="1"/>
        </w:numPr>
        <w:rPr>
          <w:szCs w:val="28"/>
        </w:rPr>
      </w:pPr>
      <w:r w:rsidRPr="009C4830">
        <w:rPr>
          <w:szCs w:val="28"/>
        </w:rPr>
        <w:t>Сведения о надзорной и контрольной деятельности за изготовлением оборудования опасных производственных объектов предприятий (Форма СО)……………</w:t>
      </w:r>
      <w:r w:rsidR="00B86105">
        <w:rPr>
          <w:szCs w:val="28"/>
        </w:rPr>
        <w:t>………………………………………………………………………..</w:t>
      </w:r>
    </w:p>
    <w:p w:rsidR="009C4830" w:rsidRPr="009C4830" w:rsidRDefault="009C4830" w:rsidP="009C4830">
      <w:pPr>
        <w:pStyle w:val="a3"/>
        <w:numPr>
          <w:ilvl w:val="0"/>
          <w:numId w:val="1"/>
        </w:numPr>
        <w:rPr>
          <w:szCs w:val="28"/>
        </w:rPr>
      </w:pPr>
      <w:r w:rsidRPr="009C4830">
        <w:rPr>
          <w:szCs w:val="28"/>
        </w:rPr>
        <w:t>Сведения о надзорной и контрольной деятельности по надзору за объектами угольной промышленности (Форма У)……………</w:t>
      </w:r>
      <w:r w:rsidR="00B86105">
        <w:rPr>
          <w:szCs w:val="28"/>
        </w:rPr>
        <w:t>……. ………………………….</w:t>
      </w:r>
    </w:p>
    <w:p w:rsidR="009C4830" w:rsidRPr="009C4830" w:rsidRDefault="009C4830" w:rsidP="009C4830">
      <w:pPr>
        <w:pStyle w:val="a3"/>
        <w:numPr>
          <w:ilvl w:val="0"/>
          <w:numId w:val="1"/>
        </w:numPr>
        <w:rPr>
          <w:szCs w:val="28"/>
        </w:rPr>
      </w:pPr>
      <w:r w:rsidRPr="009C4830">
        <w:rPr>
          <w:szCs w:val="28"/>
        </w:rPr>
        <w:t>Сведения о надзорной и контрольной деятельности за объектами магистрального трубопровода (Форма</w:t>
      </w:r>
      <w:r w:rsidR="00B86105">
        <w:rPr>
          <w:szCs w:val="28"/>
        </w:rPr>
        <w:t xml:space="preserve"> МТ)…………………………………………………………...</w:t>
      </w:r>
    </w:p>
    <w:p w:rsidR="009C4830" w:rsidRPr="009C4830" w:rsidRDefault="009C4830" w:rsidP="009C4830">
      <w:pPr>
        <w:numPr>
          <w:ilvl w:val="0"/>
          <w:numId w:val="1"/>
        </w:numPr>
        <w:jc w:val="both"/>
        <w:rPr>
          <w:szCs w:val="28"/>
        </w:rPr>
      </w:pPr>
      <w:r w:rsidRPr="009C4830">
        <w:rPr>
          <w:szCs w:val="28"/>
        </w:rPr>
        <w:t>Сведения об осуществлении государственного  контроля (надзора) за объектами сетей газораспределения и газопотребления, лифтами, эскалаторами (вне метрополитенов) и платформами подъемными для инвалидов (Форма УТ-ТРЭП)…</w:t>
      </w:r>
      <w:r>
        <w:rPr>
          <w:szCs w:val="28"/>
        </w:rPr>
        <w:t>……………………………………………………………………………….</w:t>
      </w:r>
    </w:p>
    <w:p w:rsidR="009C4830" w:rsidRPr="00B86105" w:rsidRDefault="009C4830" w:rsidP="009C4830">
      <w:pPr>
        <w:pStyle w:val="a3"/>
        <w:numPr>
          <w:ilvl w:val="0"/>
          <w:numId w:val="1"/>
        </w:numPr>
        <w:rPr>
          <w:szCs w:val="28"/>
        </w:rPr>
      </w:pPr>
      <w:r w:rsidRPr="00B86105">
        <w:rPr>
          <w:szCs w:val="28"/>
        </w:rPr>
        <w:t>«Сведения об осуществлении государственного контроля (надзора) и муниципального контроля» Форма № 1-контроль………………………………….</w:t>
      </w:r>
    </w:p>
    <w:p w:rsidR="009C4830" w:rsidRPr="009C4830" w:rsidRDefault="009C4830" w:rsidP="009C4830">
      <w:pPr>
        <w:numPr>
          <w:ilvl w:val="0"/>
          <w:numId w:val="1"/>
        </w:numPr>
        <w:jc w:val="both"/>
        <w:rPr>
          <w:szCs w:val="28"/>
        </w:rPr>
      </w:pPr>
      <w:r w:rsidRPr="00B86105">
        <w:rPr>
          <w:szCs w:val="28"/>
        </w:rPr>
        <w:t>«Сведения об осуществлении лицензирования» Форма № 1-лицензирование…….</w:t>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r w:rsidRPr="009C4830">
        <w:rPr>
          <w:szCs w:val="28"/>
        </w:rPr>
        <w:tab/>
      </w:r>
    </w:p>
    <w:p w:rsidR="006503E6" w:rsidRDefault="006503E6" w:rsidP="009C4830">
      <w:pPr>
        <w:ind w:left="765"/>
        <w:jc w:val="both"/>
        <w:rPr>
          <w:szCs w:val="28"/>
        </w:rPr>
      </w:pPr>
    </w:p>
    <w:p w:rsidR="00011BA9" w:rsidRDefault="00011BA9" w:rsidP="009C4830">
      <w:pPr>
        <w:ind w:left="765"/>
        <w:jc w:val="both"/>
        <w:rPr>
          <w:szCs w:val="28"/>
        </w:rPr>
      </w:pPr>
    </w:p>
    <w:p w:rsidR="00011BA9" w:rsidRDefault="00011BA9" w:rsidP="009C4830">
      <w:pPr>
        <w:ind w:left="765"/>
        <w:jc w:val="both"/>
        <w:rPr>
          <w:szCs w:val="28"/>
        </w:rPr>
      </w:pPr>
    </w:p>
    <w:p w:rsidR="00011BA9" w:rsidRDefault="00011BA9" w:rsidP="009C4830">
      <w:pPr>
        <w:ind w:left="765"/>
        <w:jc w:val="both"/>
        <w:rPr>
          <w:szCs w:val="28"/>
        </w:rPr>
      </w:pPr>
    </w:p>
    <w:p w:rsidR="00011BA9" w:rsidRDefault="00011BA9" w:rsidP="009C4830">
      <w:pPr>
        <w:ind w:left="765"/>
        <w:jc w:val="both"/>
        <w:rPr>
          <w:szCs w:val="28"/>
        </w:rPr>
      </w:pPr>
    </w:p>
    <w:p w:rsidR="00011BA9" w:rsidRPr="008E5713" w:rsidRDefault="00011BA9" w:rsidP="00011BA9">
      <w:pPr>
        <w:jc w:val="center"/>
        <w:rPr>
          <w:b/>
          <w:u w:val="single"/>
        </w:rPr>
      </w:pPr>
      <w:r w:rsidRPr="008E5713">
        <w:rPr>
          <w:b/>
          <w:u w:val="single"/>
        </w:rPr>
        <w:t>Годовая справка</w:t>
      </w:r>
    </w:p>
    <w:p w:rsidR="00011BA9" w:rsidRPr="008E5713" w:rsidRDefault="00011BA9" w:rsidP="00011BA9">
      <w:pPr>
        <w:ind w:firstLine="709"/>
        <w:jc w:val="center"/>
        <w:rPr>
          <w:b/>
          <w:u w:val="single"/>
        </w:rPr>
      </w:pPr>
      <w:r w:rsidRPr="008E5713">
        <w:rPr>
          <w:b/>
          <w:u w:val="single"/>
        </w:rPr>
        <w:t>о состоянии регулирующей деятельности и безопасности</w:t>
      </w:r>
    </w:p>
    <w:p w:rsidR="00011BA9" w:rsidRPr="008E5713" w:rsidRDefault="00011BA9" w:rsidP="00011BA9">
      <w:pPr>
        <w:ind w:firstLine="709"/>
        <w:jc w:val="center"/>
        <w:rPr>
          <w:b/>
          <w:u w:val="single"/>
        </w:rPr>
      </w:pPr>
      <w:r w:rsidRPr="008E5713">
        <w:rPr>
          <w:b/>
          <w:u w:val="single"/>
        </w:rPr>
        <w:t>на объектах, поднадзорных Западно-Уральскому управлению</w:t>
      </w:r>
    </w:p>
    <w:p w:rsidR="00011BA9" w:rsidRPr="008E5713" w:rsidRDefault="00011BA9" w:rsidP="00011BA9">
      <w:pPr>
        <w:ind w:firstLine="709"/>
        <w:jc w:val="center"/>
        <w:rPr>
          <w:b/>
          <w:u w:val="single"/>
        </w:rPr>
      </w:pPr>
      <w:r w:rsidRPr="008E5713">
        <w:rPr>
          <w:b/>
          <w:u w:val="single"/>
        </w:rPr>
        <w:t>Ростехнадзора за 2017 год</w:t>
      </w:r>
    </w:p>
    <w:p w:rsidR="00011BA9" w:rsidRPr="008E5713" w:rsidRDefault="00011BA9" w:rsidP="00011BA9">
      <w:pPr>
        <w:ind w:firstLine="709"/>
        <w:jc w:val="center"/>
        <w:rPr>
          <w:b/>
          <w:u w:val="single"/>
        </w:rPr>
      </w:pPr>
    </w:p>
    <w:p w:rsidR="00011BA9" w:rsidRPr="008E5713" w:rsidRDefault="00011BA9" w:rsidP="00011BA9">
      <w:pPr>
        <w:ind w:firstLine="709"/>
        <w:jc w:val="center"/>
        <w:rPr>
          <w:u w:val="single"/>
        </w:rPr>
      </w:pPr>
      <w:r w:rsidRPr="00243635">
        <w:rPr>
          <w:b/>
          <w:u w:val="single"/>
        </w:rPr>
        <w:t>1. Общие итоги деятельности за 2017 год</w:t>
      </w:r>
    </w:p>
    <w:p w:rsidR="00011BA9" w:rsidRPr="008E5713" w:rsidRDefault="00011BA9" w:rsidP="00011BA9">
      <w:pPr>
        <w:ind w:firstLine="709"/>
        <w:jc w:val="center"/>
        <w:rPr>
          <w:u w:val="single"/>
        </w:rPr>
      </w:pPr>
    </w:p>
    <w:p w:rsidR="00011BA9" w:rsidRPr="008E5713" w:rsidRDefault="00011BA9" w:rsidP="00011BA9">
      <w:pPr>
        <w:ind w:firstLine="709"/>
        <w:jc w:val="both"/>
      </w:pPr>
      <w:r w:rsidRPr="008E5713">
        <w:t>Осуществление надзорной деятельности за 12 месяцев 2017 года проводилось в соответствии с Планом проведения плановых проверок юридических лиц и индивидуальных предпринимателей Западно-Уральского управления Ростехнадзора, утвержденного в установленном порядке и составленного в соответствии с требованиями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294-ФЗ от 26.12.2008. и Планом проведения плановых проверок деятельности органов местного самоуправления и должностных лиц местного самоуправления Западно-Уральского управления Ростехнадзора на 2017 год в соответствии с требованиями Федерального закона «Об общих принципах органов местного самоуправления в Российской Федерации» № 131-ФЗ от 06.11.2003.</w:t>
      </w:r>
    </w:p>
    <w:p w:rsidR="00011BA9" w:rsidRPr="008E5713" w:rsidRDefault="00011BA9" w:rsidP="00011BA9">
      <w:pPr>
        <w:ind w:firstLine="709"/>
        <w:jc w:val="both"/>
      </w:pPr>
      <w:r w:rsidRPr="008E5713">
        <w:rPr>
          <w:spacing w:val="10"/>
        </w:rPr>
        <w:t xml:space="preserve">Деятельность Управления 2017 года была направлена на реализацию основных задач, </w:t>
      </w:r>
      <w:r w:rsidRPr="008E5713">
        <w:t xml:space="preserve">определенных Федеральной Службой на 2017 год, а также комплексной программы мероприятий по реализации Федерального Закона "О промышленной безопасности опасных производственных объектов" и другого законодательства,  в том числе на обеспечение защищенности опасных производственных объектов, объектов электроэнергетики и других объектов, работников данных объектов и населения, окружающей среды от угроз техногенного характера путем применения предусмотренных полномочиями Ростехнадзора мер, направленных на недопущение нарушений юридическими лицами и гражданами обязательных требований по безопасности в установленной сфере деятельности, при этом ставилась цель - обеспечение эффективности </w:t>
      </w:r>
      <w:r w:rsidRPr="008E5713">
        <w:rPr>
          <w:spacing w:val="4"/>
        </w:rPr>
        <w:t xml:space="preserve">государственного надзора, постепенное уменьшение производственной опасности на </w:t>
      </w:r>
      <w:r w:rsidRPr="008E5713">
        <w:rPr>
          <w:spacing w:val="-1"/>
        </w:rPr>
        <w:t>подконтрольных объектах посредством улучшения качества работы, усиления требовательности к ответственности каждого работника управления при тесном сотрудничестве с другими надзорными</w:t>
      </w:r>
      <w:r w:rsidRPr="008E5713">
        <w:rPr>
          <w:spacing w:val="7"/>
        </w:rPr>
        <w:t xml:space="preserve"> органами, а также органами государственной власти, местного </w:t>
      </w:r>
      <w:r w:rsidRPr="008E5713">
        <w:rPr>
          <w:spacing w:val="-1"/>
        </w:rPr>
        <w:t xml:space="preserve">самоуправления и полномочными представителями Президента по Приволжскому федеральному </w:t>
      </w:r>
      <w:r w:rsidRPr="008E5713">
        <w:rPr>
          <w:spacing w:val="1"/>
        </w:rPr>
        <w:t>округу и его главными государственными инспекторами.</w:t>
      </w:r>
    </w:p>
    <w:p w:rsidR="00011BA9" w:rsidRPr="008E5713" w:rsidRDefault="00011BA9" w:rsidP="00011BA9">
      <w:pPr>
        <w:ind w:firstLine="725"/>
        <w:jc w:val="both"/>
      </w:pPr>
      <w:r w:rsidRPr="008E5713">
        <w:rPr>
          <w:spacing w:val="-2"/>
        </w:rPr>
        <w:t xml:space="preserve">Планом работы Управления 2017 года были намечены мероприятия, в том числе по </w:t>
      </w:r>
      <w:r w:rsidRPr="008E5713">
        <w:t xml:space="preserve">основным направлениям деятельности: комплексные проверки состояния промышленной и экологической безопасности на подконтрольных предприятиях, целевые проверки соблюдения лицензионных требований, готовности отраслей экономики к работе в осенне-зимний период, выполнение мероприятий по использованию взрывчатых материалов (ВМ), выполнению мероприятий по </w:t>
      </w:r>
      <w:r w:rsidRPr="008E5713">
        <w:rPr>
          <w:spacing w:val="3"/>
        </w:rPr>
        <w:t xml:space="preserve">противодействию терроризму, соблюдению газового режима на рудниках, а также регистрации </w:t>
      </w:r>
      <w:r w:rsidRPr="008E5713">
        <w:rPr>
          <w:spacing w:val="6"/>
        </w:rPr>
        <w:t xml:space="preserve">ОПО, мероприятия по декларированию, лицензированию, экспертизе промышленной </w:t>
      </w:r>
      <w:r w:rsidRPr="008E5713">
        <w:rPr>
          <w:spacing w:val="1"/>
        </w:rPr>
        <w:t>безопасности, страхованию, производственному контролю и другие.</w:t>
      </w:r>
    </w:p>
    <w:p w:rsidR="00011BA9" w:rsidRPr="008E5713" w:rsidRDefault="00011BA9" w:rsidP="00011BA9">
      <w:pPr>
        <w:ind w:firstLine="749"/>
        <w:jc w:val="both"/>
      </w:pPr>
      <w:r w:rsidRPr="008E5713">
        <w:t>Все мероприятия, намеченные на 2017 год, в основном, выполнены.</w:t>
      </w:r>
    </w:p>
    <w:p w:rsidR="00011BA9" w:rsidRPr="008E5713" w:rsidRDefault="00011BA9" w:rsidP="00011BA9">
      <w:pPr>
        <w:ind w:firstLine="749"/>
        <w:jc w:val="both"/>
      </w:pPr>
      <w:r w:rsidRPr="008E5713">
        <w:t>На все запросы по выполнению приказов и распоряжений Ростехнадзора в течение 2017 года направлялись ответы в установленные сроки по указанным адресатам.</w:t>
      </w:r>
    </w:p>
    <w:p w:rsidR="00011BA9" w:rsidRPr="008E5713" w:rsidRDefault="00011BA9" w:rsidP="00011BA9">
      <w:pPr>
        <w:rPr>
          <w:b/>
          <w:u w:val="single"/>
        </w:rPr>
      </w:pPr>
    </w:p>
    <w:p w:rsidR="00011BA9" w:rsidRPr="008E5713" w:rsidRDefault="00011BA9" w:rsidP="00011BA9">
      <w:pPr>
        <w:rPr>
          <w:b/>
          <w:u w:val="single"/>
        </w:rPr>
      </w:pPr>
    </w:p>
    <w:p w:rsidR="00011BA9" w:rsidRPr="008E5713" w:rsidRDefault="00011BA9" w:rsidP="00011BA9">
      <w:pPr>
        <w:jc w:val="center"/>
        <w:rPr>
          <w:b/>
          <w:u w:val="single"/>
        </w:rPr>
      </w:pPr>
    </w:p>
    <w:p w:rsidR="00011BA9" w:rsidRPr="008E5713" w:rsidRDefault="00011BA9" w:rsidP="00011BA9">
      <w:pPr>
        <w:jc w:val="center"/>
        <w:rPr>
          <w:b/>
          <w:u w:val="single"/>
        </w:rPr>
      </w:pPr>
    </w:p>
    <w:p w:rsidR="00011BA9" w:rsidRPr="008E5713" w:rsidRDefault="00011BA9" w:rsidP="00011BA9">
      <w:pPr>
        <w:jc w:val="center"/>
        <w:rPr>
          <w:b/>
          <w:u w:val="single"/>
        </w:rPr>
      </w:pPr>
    </w:p>
    <w:p w:rsidR="00011BA9" w:rsidRPr="008E5713" w:rsidRDefault="00011BA9" w:rsidP="00011BA9">
      <w:pPr>
        <w:jc w:val="center"/>
        <w:rPr>
          <w:b/>
          <w:u w:val="single"/>
        </w:rPr>
      </w:pPr>
    </w:p>
    <w:p w:rsidR="00011BA9" w:rsidRPr="008C4FCD" w:rsidRDefault="00011BA9" w:rsidP="00011BA9">
      <w:pPr>
        <w:jc w:val="center"/>
        <w:rPr>
          <w:b/>
          <w:u w:val="single"/>
        </w:rPr>
      </w:pPr>
      <w:r w:rsidRPr="008C4FCD">
        <w:rPr>
          <w:b/>
          <w:u w:val="single"/>
        </w:rPr>
        <w:t>2. Характеристика состояния промышленной безопасности</w:t>
      </w:r>
    </w:p>
    <w:p w:rsidR="00011BA9" w:rsidRPr="008C4FCD" w:rsidRDefault="00011BA9" w:rsidP="00011BA9">
      <w:pPr>
        <w:ind w:firstLine="708"/>
        <w:jc w:val="center"/>
        <w:rPr>
          <w:b/>
        </w:rPr>
      </w:pPr>
    </w:p>
    <w:p w:rsidR="00011BA9" w:rsidRPr="008E5713" w:rsidRDefault="00011BA9" w:rsidP="00011BA9">
      <w:pPr>
        <w:ind w:firstLine="708"/>
        <w:jc w:val="center"/>
        <w:rPr>
          <w:b/>
        </w:rPr>
      </w:pPr>
      <w:r w:rsidRPr="008C4FCD">
        <w:rPr>
          <w:b/>
        </w:rPr>
        <w:t>2.1. Объекты угольной промышленности</w:t>
      </w:r>
    </w:p>
    <w:p w:rsidR="00011BA9" w:rsidRPr="008E5713" w:rsidRDefault="00011BA9" w:rsidP="00011BA9">
      <w:pPr>
        <w:tabs>
          <w:tab w:val="left" w:pos="0"/>
        </w:tabs>
        <w:ind w:firstLine="709"/>
        <w:jc w:val="center"/>
        <w:rPr>
          <w:b/>
        </w:rPr>
      </w:pPr>
    </w:p>
    <w:p w:rsidR="00011BA9" w:rsidRPr="008E5713" w:rsidRDefault="00011BA9" w:rsidP="00011BA9">
      <w:pPr>
        <w:tabs>
          <w:tab w:val="num" w:pos="0"/>
        </w:tabs>
        <w:ind w:firstLine="709"/>
        <w:jc w:val="center"/>
        <w:rPr>
          <w:b/>
        </w:rPr>
      </w:pPr>
      <w:r w:rsidRPr="008E5713">
        <w:rPr>
          <w:b/>
        </w:rPr>
        <w:t>Характеристика поднадзорных объектов (число угольных шахт, разрезов, обогатительных фабрик и других объектов)</w:t>
      </w:r>
    </w:p>
    <w:p w:rsidR="00011BA9" w:rsidRPr="008E5713" w:rsidRDefault="00011BA9" w:rsidP="00011BA9">
      <w:pPr>
        <w:ind w:firstLine="709"/>
        <w:jc w:val="both"/>
      </w:pPr>
      <w:r w:rsidRPr="008E5713">
        <w:t>Под надзором Западно-Уральского управления Ростехнадзора находится одно предприятие угольной промышленности – ОАО «Оренбургуголь», которое отрабатывает Тюльганское месторождение бурого угля открытым способом. Угли месторождения бурые марки 1БР, высокобитуминозные используются для сжигания на ТЭЦ г. Кумертау (Башкортостан).</w:t>
      </w:r>
    </w:p>
    <w:p w:rsidR="00011BA9" w:rsidRPr="008E5713" w:rsidRDefault="00011BA9" w:rsidP="00011BA9">
      <w:pPr>
        <w:tabs>
          <w:tab w:val="num" w:pos="0"/>
        </w:tabs>
        <w:ind w:firstLine="709"/>
        <w:jc w:val="center"/>
        <w:rPr>
          <w:b/>
        </w:rPr>
      </w:pPr>
      <w:r w:rsidRPr="008E5713">
        <w:rPr>
          <w:b/>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011BA9" w:rsidRPr="008E5713" w:rsidRDefault="00011BA9" w:rsidP="00011BA9">
      <w:pPr>
        <w:ind w:right="-55" w:firstLine="709"/>
        <w:jc w:val="both"/>
      </w:pPr>
      <w:r w:rsidRPr="008E5713">
        <w:t xml:space="preserve">На подконтрольном объекте угольной промышленности </w:t>
      </w:r>
      <w:r w:rsidRPr="008E5713">
        <w:br/>
        <w:t>ОАО «Оренбургуголь» за 2017 год, так же как и в 2016 году аварий и несчастных случаев (групповых и с тяжелым и смертельным исходами) не произошло.</w:t>
      </w:r>
    </w:p>
    <w:p w:rsidR="00011BA9" w:rsidRPr="008E5713" w:rsidRDefault="00011BA9" w:rsidP="00011BA9">
      <w:pPr>
        <w:tabs>
          <w:tab w:val="num" w:pos="0"/>
        </w:tabs>
        <w:ind w:firstLine="709"/>
        <w:jc w:val="center"/>
        <w:rPr>
          <w:b/>
        </w:rPr>
      </w:pPr>
      <w:r w:rsidRPr="008E5713">
        <w:rPr>
          <w:b/>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011BA9" w:rsidRPr="008E5713" w:rsidRDefault="00011BA9" w:rsidP="00011BA9">
      <w:pPr>
        <w:pStyle w:val="ac"/>
        <w:spacing w:line="276" w:lineRule="auto"/>
        <w:rPr>
          <w:rFonts w:ascii="Times New Roman" w:hAnsi="Times New Roman" w:cs="Times New Roman"/>
          <w:sz w:val="24"/>
          <w:szCs w:val="24"/>
        </w:rPr>
      </w:pPr>
      <w:r w:rsidRPr="008E5713">
        <w:rPr>
          <w:rFonts w:ascii="Times New Roman" w:hAnsi="Times New Roman" w:cs="Times New Roman"/>
          <w:sz w:val="24"/>
          <w:szCs w:val="24"/>
        </w:rPr>
        <w:t>На предприятии ОАО «Оренбургуголь» за 2017 год аварий и несчастных случаев не произошло.</w:t>
      </w:r>
    </w:p>
    <w:p w:rsidR="00011BA9" w:rsidRPr="008E5713" w:rsidRDefault="00011BA9" w:rsidP="00011BA9">
      <w:pPr>
        <w:tabs>
          <w:tab w:val="num" w:pos="0"/>
        </w:tabs>
        <w:ind w:firstLine="709"/>
        <w:jc w:val="center"/>
        <w:rPr>
          <w:b/>
        </w:rPr>
      </w:pPr>
      <w:r w:rsidRPr="008E5713">
        <w:rPr>
          <w:b/>
        </w:rPr>
        <w:t>Описание обстоятельств и причин крупных аварий и групповых случаев. Выполнение мероприятий, предусмотренных в актах технического расследования аварий и несчастных случаев, за отчетный период, в том числе отдельно (по пунктам) мероприятий, предусмотренных актами технического расследования аварий (групповых несчастных случаев со смертельным исходом) Правительственных комиссий</w:t>
      </w:r>
      <w:r>
        <w:rPr>
          <w:b/>
        </w:rPr>
        <w:t>.</w:t>
      </w:r>
    </w:p>
    <w:p w:rsidR="00011BA9" w:rsidRPr="008E5713" w:rsidRDefault="00011BA9" w:rsidP="00011BA9">
      <w:pPr>
        <w:pStyle w:val="ac"/>
        <w:spacing w:line="276" w:lineRule="auto"/>
        <w:rPr>
          <w:rFonts w:ascii="Times New Roman" w:hAnsi="Times New Roman" w:cs="Times New Roman"/>
          <w:sz w:val="24"/>
          <w:szCs w:val="24"/>
        </w:rPr>
      </w:pPr>
      <w:r w:rsidRPr="008E5713">
        <w:rPr>
          <w:rFonts w:ascii="Times New Roman" w:hAnsi="Times New Roman" w:cs="Times New Roman"/>
          <w:sz w:val="24"/>
          <w:szCs w:val="24"/>
        </w:rPr>
        <w:t>Как уже отмечалось, аварии на поднадзорном предприятии в отчетном периоде не происходили. Групповые несчастные случаи отсутствовали.</w:t>
      </w:r>
    </w:p>
    <w:p w:rsidR="00011BA9" w:rsidRPr="008E5713" w:rsidRDefault="00011BA9" w:rsidP="00011BA9">
      <w:pPr>
        <w:tabs>
          <w:tab w:val="num" w:pos="0"/>
        </w:tabs>
        <w:ind w:firstLine="709"/>
        <w:jc w:val="both"/>
        <w:rPr>
          <w:b/>
        </w:rPr>
      </w:pPr>
      <w:r w:rsidRPr="008E5713">
        <w:rPr>
          <w:b/>
        </w:rPr>
        <w:t>Анализ причин аварий и несчастных случаев со смертельным исходом</w:t>
      </w:r>
    </w:p>
    <w:p w:rsidR="00011BA9" w:rsidRPr="008E5713" w:rsidRDefault="00011BA9" w:rsidP="00011BA9">
      <w:pPr>
        <w:pStyle w:val="ac"/>
        <w:spacing w:line="276" w:lineRule="auto"/>
        <w:rPr>
          <w:rFonts w:ascii="Times New Roman" w:hAnsi="Times New Roman" w:cs="Times New Roman"/>
          <w:sz w:val="24"/>
          <w:szCs w:val="24"/>
        </w:rPr>
      </w:pPr>
      <w:r w:rsidRPr="008E5713">
        <w:rPr>
          <w:rFonts w:ascii="Times New Roman" w:hAnsi="Times New Roman" w:cs="Times New Roman"/>
          <w:sz w:val="24"/>
          <w:szCs w:val="24"/>
        </w:rPr>
        <w:t>На предприятии ОАО «Оренбургуголь» за отчетный период аварий и несчастных случаев со смертельным исходом не произошло.</w:t>
      </w:r>
    </w:p>
    <w:p w:rsidR="00011BA9" w:rsidRDefault="00011BA9" w:rsidP="00011BA9">
      <w:pPr>
        <w:tabs>
          <w:tab w:val="num" w:pos="0"/>
        </w:tabs>
        <w:ind w:firstLine="709"/>
        <w:jc w:val="center"/>
        <w:rPr>
          <w:b/>
        </w:rPr>
      </w:pPr>
      <w:r w:rsidRPr="008E5713">
        <w:rPr>
          <w:b/>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11BA9" w:rsidRDefault="00011BA9" w:rsidP="00011BA9">
      <w:pPr>
        <w:tabs>
          <w:tab w:val="num" w:pos="0"/>
        </w:tabs>
        <w:ind w:firstLine="709"/>
        <w:jc w:val="both"/>
        <w:rPr>
          <w:bCs/>
        </w:rPr>
      </w:pPr>
      <w:r w:rsidRPr="008E5713">
        <w:rPr>
          <w:bCs/>
        </w:rPr>
        <w:t>Опасные производственные объекты (ОПО) ОАО «Оренбургуголь» зарегистрированы в соответствии со ст.10 Федерального закона от 04.03.2013</w:t>
      </w:r>
      <w:r w:rsidRPr="008E5713">
        <w:rPr>
          <w:bCs/>
        </w:rPr>
        <w:br/>
        <w:t xml:space="preserve">№ 22-ФЗ «О внесении изменений в Федеральный закон «О промышленной безопасности опасных производственных объектов» в государственном реестре ОПО (свидетельство о </w:t>
      </w:r>
      <w:r w:rsidRPr="008E5713">
        <w:rPr>
          <w:bCs/>
        </w:rPr>
        <w:lastRenderedPageBreak/>
        <w:t>регистрации от 25.11.2013 № А49-01238). ОАО «Оренбургуголь» застраховало ответственность владельца опасного объекта за причинение вреда в результате аварии на опасном объекте.</w:t>
      </w:r>
    </w:p>
    <w:p w:rsidR="00011BA9" w:rsidRPr="008E5713" w:rsidRDefault="00011BA9" w:rsidP="00011BA9">
      <w:pPr>
        <w:tabs>
          <w:tab w:val="num" w:pos="0"/>
        </w:tabs>
        <w:ind w:firstLine="709"/>
        <w:jc w:val="both"/>
        <w:rPr>
          <w:b/>
        </w:rPr>
      </w:pPr>
      <w:r w:rsidRPr="008E5713">
        <w:rPr>
          <w:bCs/>
        </w:rPr>
        <w:t>Состояние промышленной безопасности на опасном производственном объекте предприятия оценивается как удовлетворительное. В соответствии с п.3 ст. 11 Федерального закона Российской Федерации от 21.07.1997 № 116-ФЗ «О промышленной безопасности опасных производственных объектов» (с изменениями от 4 марта 2013 года № 22-ФЗ) на предприятии ОАО «Оренбургуголь» разработана и функционирует «Система управления промышленной безопасности на разрезе ОАО «Оренбургуголь», утвержденная генеральным директором 20.10.2017.</w:t>
      </w:r>
    </w:p>
    <w:p w:rsidR="00011BA9" w:rsidRPr="008E5713" w:rsidRDefault="00011BA9" w:rsidP="00011BA9">
      <w:pPr>
        <w:ind w:firstLine="709"/>
        <w:jc w:val="both"/>
      </w:pPr>
      <w:r w:rsidRPr="008E5713">
        <w:t xml:space="preserve">Система управления промышленной безопасности на разрезе </w:t>
      </w:r>
      <w:r w:rsidRPr="008E5713">
        <w:br/>
        <w:t>ОАО «Оренбургуголь» представляет собой регламентированную нормативно-техническими документами совокупность взаимосвязанных организационных, технических, санитарно-гигиенических и социально-экономических мероприятий, обеспечивающих безопасность, сохранение здоровья и работоспособность работников в процессе труда.</w:t>
      </w:r>
    </w:p>
    <w:p w:rsidR="00011BA9" w:rsidRDefault="00011BA9" w:rsidP="00011BA9">
      <w:pPr>
        <w:ind w:firstLine="709"/>
        <w:jc w:val="both"/>
      </w:pPr>
      <w:r w:rsidRPr="008E5713">
        <w:t>Система управления промышленной безопасности устанавливает функции, задачи и содержание работ по обеспечению безопасности труда, определяемые законодательными, руководящими и нормативно-техническими документами, а также взаимосвязь работы служб и подразделений в управлении промышленной безопасности труда в соответствии с их функциональными обязанностями.</w:t>
      </w:r>
    </w:p>
    <w:p w:rsidR="00011BA9" w:rsidRPr="008E5713" w:rsidRDefault="00011BA9" w:rsidP="00011BA9">
      <w:pPr>
        <w:ind w:firstLine="709"/>
        <w:jc w:val="both"/>
      </w:pPr>
      <w:r w:rsidRPr="008E5713">
        <w:t>Управление промышленной безопасности осуществляется путем организации работ в области промышленной безопасности, информировании о состоянии промышленной безопасности труда на рабочих местах, участках, в подразделениях и принятия управленческих решений.</w:t>
      </w:r>
    </w:p>
    <w:p w:rsidR="00011BA9" w:rsidRPr="008E5713" w:rsidRDefault="00011BA9" w:rsidP="00011BA9">
      <w:pPr>
        <w:pStyle w:val="ac"/>
        <w:spacing w:line="276" w:lineRule="auto"/>
        <w:rPr>
          <w:rFonts w:ascii="Times New Roman" w:hAnsi="Times New Roman" w:cs="Times New Roman"/>
          <w:bCs/>
          <w:sz w:val="24"/>
          <w:szCs w:val="24"/>
        </w:rPr>
      </w:pPr>
      <w:r w:rsidRPr="008E5713">
        <w:rPr>
          <w:rFonts w:ascii="Times New Roman" w:hAnsi="Times New Roman" w:cs="Times New Roman"/>
          <w:bCs/>
          <w:sz w:val="24"/>
          <w:szCs w:val="24"/>
        </w:rPr>
        <w:t>Основным лицом ответственным за осуществлением производственного контроля является главный инженер, а на участках предприятия – руководитель подразделения.</w:t>
      </w:r>
    </w:p>
    <w:p w:rsidR="00011BA9" w:rsidRPr="008E5713" w:rsidRDefault="00011BA9" w:rsidP="00011BA9">
      <w:pPr>
        <w:pStyle w:val="ac"/>
        <w:spacing w:line="276" w:lineRule="auto"/>
        <w:rPr>
          <w:rFonts w:ascii="Times New Roman" w:hAnsi="Times New Roman" w:cs="Times New Roman"/>
          <w:bCs/>
          <w:sz w:val="24"/>
          <w:szCs w:val="24"/>
        </w:rPr>
      </w:pPr>
      <w:r w:rsidRPr="008E5713">
        <w:rPr>
          <w:rFonts w:ascii="Times New Roman" w:hAnsi="Times New Roman" w:cs="Times New Roman"/>
          <w:bCs/>
          <w:sz w:val="24"/>
          <w:szCs w:val="24"/>
        </w:rPr>
        <w:t>Оборудование с истекшим сроком эксплуатации, эксплуатируемое на опасном производственном объекте ОАО «Оренбургуголь», подвергается экспертизе промышленной безопасности в порядке, установленном законодательством, производится модернизация устаревшего оборудования.</w:t>
      </w:r>
    </w:p>
    <w:p w:rsidR="00011BA9" w:rsidRPr="008E5713" w:rsidRDefault="00011BA9" w:rsidP="00011BA9">
      <w:pPr>
        <w:tabs>
          <w:tab w:val="num" w:pos="0"/>
        </w:tabs>
        <w:ind w:firstLine="709"/>
        <w:jc w:val="center"/>
        <w:rPr>
          <w:b/>
        </w:rPr>
      </w:pPr>
      <w:r w:rsidRPr="008E5713">
        <w:rPr>
          <w:b/>
        </w:rPr>
        <w:t>Основные проблемы, связанные с обеспечением безопасности и противоаварийной устойчивости угледобывающих предприятий. Общая оценка состояния безопасности и противоаварийной устойчивости угледобывающих предприятий</w:t>
      </w:r>
    </w:p>
    <w:p w:rsidR="00011BA9" w:rsidRPr="008E5713" w:rsidRDefault="00011BA9" w:rsidP="00011BA9">
      <w:pPr>
        <w:pStyle w:val="ac"/>
        <w:spacing w:line="276" w:lineRule="auto"/>
        <w:rPr>
          <w:rFonts w:ascii="Times New Roman" w:hAnsi="Times New Roman" w:cs="Times New Roman"/>
          <w:sz w:val="24"/>
          <w:szCs w:val="24"/>
        </w:rPr>
      </w:pPr>
      <w:r w:rsidRPr="008E5713">
        <w:rPr>
          <w:rFonts w:ascii="Times New Roman" w:hAnsi="Times New Roman" w:cs="Times New Roman"/>
          <w:sz w:val="24"/>
          <w:szCs w:val="24"/>
        </w:rPr>
        <w:t>Из-за слабости вмещающих пород на разрезе проявляются оползневые явления. Для обеспечения устойчивости откосов горных выработок, снижения влажности угля и создания безопасных условий работы горнотранспортного оборудования предприятием ОАО «Оренбургуголь» предусмотрены меры по осушению территории. На разрезе имеются два водосборника, осушение месторождения производится в соответствии с требованиями нормативно-технической документации. Предприятием ежегодно разрабатываются Мероприятия по обеспечению безопасности ведения горных работ на оползневых участках.</w:t>
      </w:r>
    </w:p>
    <w:p w:rsidR="00011BA9" w:rsidRPr="008E5713" w:rsidRDefault="00011BA9" w:rsidP="00011BA9">
      <w:pPr>
        <w:pStyle w:val="ac"/>
        <w:spacing w:line="276" w:lineRule="auto"/>
        <w:rPr>
          <w:rFonts w:ascii="Times New Roman" w:hAnsi="Times New Roman" w:cs="Times New Roman"/>
          <w:sz w:val="24"/>
          <w:szCs w:val="24"/>
        </w:rPr>
      </w:pPr>
      <w:r w:rsidRPr="008E5713">
        <w:rPr>
          <w:rFonts w:ascii="Times New Roman" w:hAnsi="Times New Roman" w:cs="Times New Roman"/>
          <w:bCs/>
          <w:sz w:val="24"/>
          <w:szCs w:val="24"/>
        </w:rPr>
        <w:t>На предприятии ОАО «Оренбургуголь» разработан «План мероприятий по локализации и ликвидации последствий аварий на опасных объектах, на разрезе угольном «Тюльганский» на 2017 год.</w:t>
      </w:r>
    </w:p>
    <w:p w:rsidR="00011BA9" w:rsidRPr="008E5713" w:rsidRDefault="00011BA9" w:rsidP="00011BA9">
      <w:pPr>
        <w:pStyle w:val="ac"/>
        <w:spacing w:line="276" w:lineRule="auto"/>
        <w:rPr>
          <w:rFonts w:ascii="Times New Roman" w:hAnsi="Times New Roman" w:cs="Times New Roman"/>
          <w:b/>
          <w:sz w:val="24"/>
          <w:szCs w:val="24"/>
        </w:rPr>
      </w:pPr>
      <w:r w:rsidRPr="008E5713">
        <w:rPr>
          <w:rFonts w:ascii="Times New Roman" w:hAnsi="Times New Roman" w:cs="Times New Roman"/>
          <w:sz w:val="24"/>
          <w:szCs w:val="24"/>
        </w:rPr>
        <w:t xml:space="preserve">Оценка состояния безопасности и противоаварийной устойчивости ОАО «Оренбургуголь» отмечается как удовлетворительная, и основывается на том, что </w:t>
      </w:r>
      <w:r w:rsidRPr="008E5713">
        <w:rPr>
          <w:rFonts w:ascii="Times New Roman" w:hAnsi="Times New Roman" w:cs="Times New Roman"/>
          <w:sz w:val="24"/>
          <w:szCs w:val="24"/>
        </w:rPr>
        <w:lastRenderedPageBreak/>
        <w:t>предприятие в течение отчетного периода работало стабильно, при этом не были допущены аварии и несчастные случаи.</w:t>
      </w:r>
    </w:p>
    <w:p w:rsidR="00011BA9" w:rsidRPr="008E5713" w:rsidRDefault="00011BA9" w:rsidP="00011BA9">
      <w:pPr>
        <w:tabs>
          <w:tab w:val="num" w:pos="0"/>
        </w:tabs>
        <w:ind w:firstLine="709"/>
        <w:jc w:val="center"/>
        <w:rPr>
          <w:b/>
        </w:rPr>
      </w:pPr>
      <w:r w:rsidRPr="008E5713">
        <w:rPr>
          <w:b/>
        </w:rPr>
        <w:t>Состояние и готовность подразделений военизированных горноспасательных частей к ликвидации аварий</w:t>
      </w:r>
    </w:p>
    <w:p w:rsidR="00011BA9" w:rsidRDefault="00011BA9" w:rsidP="00011BA9">
      <w:pPr>
        <w:tabs>
          <w:tab w:val="num" w:pos="0"/>
        </w:tabs>
        <w:ind w:firstLine="709"/>
        <w:jc w:val="both"/>
      </w:pPr>
      <w:r w:rsidRPr="008E5713">
        <w:t>Заключен договор между ОАО «Оренбургуголь» и ГБУ «Аварийно-спасательное формирование». Договор от 20.11.2016 № 359/02-13/46 на выполнение работ по профессиональному обслуживанию опасного производственного объекта.</w:t>
      </w:r>
    </w:p>
    <w:p w:rsidR="00011BA9" w:rsidRDefault="00011BA9" w:rsidP="00011BA9">
      <w:pPr>
        <w:tabs>
          <w:tab w:val="num" w:pos="0"/>
        </w:tabs>
        <w:ind w:firstLine="709"/>
        <w:jc w:val="center"/>
      </w:pPr>
      <w:r w:rsidRPr="008E5713">
        <w:rPr>
          <w:b/>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w:t>
      </w:r>
    </w:p>
    <w:p w:rsidR="00011BA9" w:rsidRDefault="00011BA9" w:rsidP="00011BA9">
      <w:pPr>
        <w:tabs>
          <w:tab w:val="num" w:pos="0"/>
        </w:tabs>
        <w:ind w:firstLine="709"/>
        <w:jc w:val="both"/>
      </w:pPr>
      <w:r w:rsidRPr="008E5713">
        <w:t xml:space="preserve">В отчетный период в отношении ОАО «Оренбургуголь» проведена </w:t>
      </w:r>
      <w:r w:rsidRPr="008E5713">
        <w:br/>
        <w:t xml:space="preserve">1 плановая проверка </w:t>
      </w:r>
      <w:r w:rsidRPr="008E5713">
        <w:rPr>
          <w:shd w:val="clear" w:color="auto" w:fill="FFFFFF"/>
        </w:rPr>
        <w:t>соответствия осуществляемой юридическим лицом деятельности требованиям, установленным федеральными законами и принятыми в соответствии с ними иными нормативными актами Российской Федерации в области лицензирования деятельности</w:t>
      </w:r>
      <w:r w:rsidRPr="008E5713">
        <w:t xml:space="preserve"> </w:t>
      </w:r>
      <w:r w:rsidRPr="008E5713">
        <w:rPr>
          <w:shd w:val="clear" w:color="auto" w:fill="FFFFFF"/>
        </w:rPr>
        <w:t xml:space="preserve">по эксплуатации взрывопожароопасных и химически опасных производственных объектов I, II и III классов опасности, деятельности по производству маркшейдерских работ. </w:t>
      </w:r>
      <w:r w:rsidRPr="008E5713">
        <w:t xml:space="preserve">По результатам проведенной проверки выявлено 28 нарушений, привлечено к административной ответственности в виде административного штрафа </w:t>
      </w:r>
      <w:r w:rsidRPr="008E5713">
        <w:br/>
        <w:t>2 должностных лица, сумма наложенных штрафов 40 тысяч рублей.</w:t>
      </w:r>
    </w:p>
    <w:p w:rsidR="00011BA9" w:rsidRPr="008E5713" w:rsidRDefault="00011BA9" w:rsidP="00011BA9">
      <w:pPr>
        <w:tabs>
          <w:tab w:val="num" w:pos="0"/>
        </w:tabs>
        <w:ind w:firstLine="709"/>
        <w:jc w:val="center"/>
      </w:pPr>
      <w:r w:rsidRPr="008E5713">
        <w:rPr>
          <w:b/>
        </w:rPr>
        <w:t>Анализ показателей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011BA9" w:rsidRPr="008E5713" w:rsidRDefault="00011BA9" w:rsidP="00011BA9">
      <w:pPr>
        <w:shd w:val="clear" w:color="auto" w:fill="FFFFFF"/>
        <w:ind w:firstLine="540"/>
        <w:jc w:val="both"/>
      </w:pPr>
      <w:r w:rsidRPr="008E5713">
        <w:t>Предприятие имеет лицензию на эксплуатацию взрывопожароопасных и химически опасных производственных объектов I, II и III классов опасности и лицензию на производство маркшейдерских работ.</w:t>
      </w:r>
    </w:p>
    <w:p w:rsidR="00011BA9" w:rsidRDefault="00011BA9" w:rsidP="00011BA9">
      <w:pPr>
        <w:shd w:val="clear" w:color="auto" w:fill="FFFFFF"/>
        <w:ind w:firstLine="540"/>
        <w:jc w:val="both"/>
      </w:pPr>
      <w:r w:rsidRPr="008E5713">
        <w:t>В отчетный период Западно-Уральским управлением Ростехнадзора проведена 1 плановая проверка соответствия осуществляемой юридическим лицом деятельности требованиям, установленным федеральными законами и принятыми в соответствии с ними иными нормативными актами Российской Федерации в области лицензирования деятельности по эксплуатации взрывопожароопасных и химически опасных производственных объектов I, II и III классов опасности, деятельности по производству маркшейдерских работ. В ходе проведения выездной проверки выявлено 28 нарушений, 2 должностных лица привлечены к административной ответственности в виде административного штрафа на общую сумму 40 тысяч рублей.</w:t>
      </w:r>
    </w:p>
    <w:p w:rsidR="00011BA9" w:rsidRPr="008E5713" w:rsidRDefault="00011BA9" w:rsidP="00011BA9">
      <w:pPr>
        <w:shd w:val="clear" w:color="auto" w:fill="FFFFFF"/>
        <w:ind w:firstLine="540"/>
        <w:jc w:val="center"/>
      </w:pPr>
      <w:r w:rsidRPr="008E5713">
        <w:rPr>
          <w:b/>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угледобывающих предприятий</w:t>
      </w:r>
    </w:p>
    <w:p w:rsidR="00011BA9" w:rsidRDefault="00011BA9" w:rsidP="00011BA9">
      <w:pPr>
        <w:ind w:firstLine="709"/>
        <w:jc w:val="both"/>
      </w:pPr>
      <w:r w:rsidRPr="008E5713">
        <w:rPr>
          <w:bCs/>
        </w:rPr>
        <w:t>В соответствии с п.3 ст. 11 Федерального закона Российской Федерации от 21.07.1997 № 116-ФЗ «О промышленной безопасности опасных производственных объектов» на предприятии ОАО «Оренбургуголь» разработана и функционирует «Система управления промышленной безопасности на разрезе ОАО «Оренбургуголь». Положение о «Системе управления промышленной безопасности на разрезе ОАО «Оренбургуголь», утверждено генеральным директором ОАО «Оренбургуголь» 20.10.2017.</w:t>
      </w:r>
    </w:p>
    <w:p w:rsidR="00011BA9" w:rsidRDefault="00011BA9" w:rsidP="00011BA9">
      <w:pPr>
        <w:ind w:firstLine="709"/>
        <w:jc w:val="both"/>
      </w:pPr>
      <w:r w:rsidRPr="008E5713">
        <w:t xml:space="preserve">С целью предотвращения возникновения аварий проводится работа по обучению и аттестации персонала ОАО «Оренбургуголь» осуществляющего функции производственного контроля, а так же работников занятых эксплуатацией опасного производственного объекта, проводятся экспертизы промышленной безопасности и </w:t>
      </w:r>
      <w:r w:rsidRPr="008E5713">
        <w:lastRenderedPageBreak/>
        <w:t>ремонты технических устройств, зданий и сооружений. Проводятся учебные тренировки по планам мероприятий по локализации и ликвидации последствий аварий.</w:t>
      </w:r>
    </w:p>
    <w:p w:rsidR="00011BA9" w:rsidRPr="008E5713" w:rsidRDefault="00011BA9" w:rsidP="00011BA9">
      <w:pPr>
        <w:tabs>
          <w:tab w:val="left" w:pos="8042"/>
        </w:tabs>
        <w:ind w:firstLine="709"/>
        <w:jc w:val="both"/>
      </w:pPr>
      <w:r>
        <w:tab/>
      </w:r>
    </w:p>
    <w:p w:rsidR="00011BA9" w:rsidRPr="008E5713" w:rsidRDefault="00011BA9" w:rsidP="00011BA9">
      <w:pPr>
        <w:ind w:firstLine="708"/>
        <w:jc w:val="center"/>
        <w:rPr>
          <w:b/>
        </w:rPr>
      </w:pPr>
      <w:r w:rsidRPr="00243635">
        <w:rPr>
          <w:b/>
        </w:rPr>
        <w:t>2.2. Объекты горнорудной и нерудной промышленности</w:t>
      </w:r>
    </w:p>
    <w:p w:rsidR="00011BA9" w:rsidRPr="008E5713" w:rsidRDefault="00011BA9" w:rsidP="00011BA9">
      <w:pPr>
        <w:ind w:firstLine="708"/>
        <w:jc w:val="center"/>
        <w:rPr>
          <w:b/>
        </w:rPr>
      </w:pPr>
    </w:p>
    <w:p w:rsidR="00011BA9" w:rsidRPr="008E5713" w:rsidRDefault="00011BA9" w:rsidP="00011BA9">
      <w:pPr>
        <w:tabs>
          <w:tab w:val="left" w:pos="3520"/>
        </w:tabs>
        <w:ind w:firstLine="709"/>
        <w:jc w:val="center"/>
        <w:rPr>
          <w:b/>
          <w:i/>
        </w:rPr>
      </w:pPr>
      <w:r w:rsidRPr="008E5713">
        <w:rPr>
          <w:b/>
        </w:rPr>
        <w:t>Характеристика поднадзорных производств и объектов</w:t>
      </w:r>
    </w:p>
    <w:p w:rsidR="00011BA9" w:rsidRDefault="00011BA9" w:rsidP="00011BA9">
      <w:pPr>
        <w:tabs>
          <w:tab w:val="left" w:pos="709"/>
        </w:tabs>
        <w:jc w:val="both"/>
        <w:rPr>
          <w:u w:val="single"/>
        </w:rPr>
      </w:pPr>
    </w:p>
    <w:p w:rsidR="00011BA9" w:rsidRPr="008E5713" w:rsidRDefault="00011BA9" w:rsidP="00011BA9">
      <w:pPr>
        <w:tabs>
          <w:tab w:val="left" w:pos="709"/>
        </w:tabs>
        <w:ind w:firstLine="709"/>
        <w:jc w:val="both"/>
      </w:pPr>
      <w:r w:rsidRPr="008E5713">
        <w:t>Горнорудная отрасль надзора Западно-Уральского управления Ростехнадзора осуществляет надзорные и контрольные функции на объектах горнорудной и нерудной промышленности на территории Пермского края, Кировской области, Республики Башкортостан и Оренбургской области.</w:t>
      </w:r>
    </w:p>
    <w:p w:rsidR="00011BA9" w:rsidRPr="008E5713" w:rsidRDefault="00011BA9" w:rsidP="00011BA9">
      <w:pPr>
        <w:tabs>
          <w:tab w:val="left" w:pos="709"/>
        </w:tabs>
        <w:ind w:firstLine="709"/>
        <w:jc w:val="both"/>
      </w:pPr>
      <w:r w:rsidRPr="008E5713">
        <w:t>В связи с изменением законодательства на территории Пермского края число поднадзорных организаций, эксплуатирующих ОПО, составляет 29, на территории Кировской области – 4.</w:t>
      </w:r>
    </w:p>
    <w:p w:rsidR="00011BA9" w:rsidRPr="008E5713" w:rsidRDefault="00011BA9" w:rsidP="00011BA9">
      <w:pPr>
        <w:ind w:firstLine="709"/>
        <w:jc w:val="both"/>
      </w:pPr>
      <w:r w:rsidRPr="008E5713">
        <w:t>Крупнейшими предприятиями, осуществляющими подземную разработку месторождений руды на территории Пермского края являются: ПАО «Уралкалий» и АО «Сарановская шахта «Рудная».</w:t>
      </w:r>
    </w:p>
    <w:p w:rsidR="00011BA9" w:rsidRPr="008E5713" w:rsidRDefault="00011BA9" w:rsidP="00011BA9">
      <w:pPr>
        <w:ind w:firstLine="709"/>
        <w:jc w:val="both"/>
      </w:pPr>
      <w:r w:rsidRPr="008E5713">
        <w:t>ПАО «Уралкалий» осуществляет подземную разработку калийно-магниевых солей Верхнекамского месторождения с выработкой минеральных удобрений  и обогащенного карналлита. ООО «ЕвроХим – Усольский калийный комбинат» завершил проходку шахтных стволов № 1, № 2 на Палашерском участке Верхнекамского месторождения калийно-магниевых солей, в настоящее время осуществляется проходка выработок руддворов стволов № 1 и № 2, строительство надшахтных комплексов  стволов № 1 и № 2, начата проходка ствола № 3.</w:t>
      </w:r>
    </w:p>
    <w:p w:rsidR="00011BA9" w:rsidRPr="008E5713" w:rsidRDefault="00011BA9" w:rsidP="00011BA9">
      <w:pPr>
        <w:tabs>
          <w:tab w:val="left" w:pos="709"/>
        </w:tabs>
        <w:ind w:firstLine="709"/>
        <w:jc w:val="both"/>
      </w:pPr>
      <w:r w:rsidRPr="008E5713">
        <w:t xml:space="preserve">ПАО «Уралкалий» осуществляет строительство Усть-Яйвинского рудника (строящийся вне городской застройки), мощность рудника по добыче руды составит 11,0 млн.т/год. В настоящее время подрядная организация </w:t>
      </w:r>
      <w:r w:rsidRPr="008E5713">
        <w:br/>
        <w:t xml:space="preserve">ООО «Дайльманн Ханиэль Шахтострой» завершило проходку стволов № 1 и № 2, ведется бетонирование на сопряжениях с вентиляционным каналом, ведутся работы по армировке стволов. </w:t>
      </w:r>
    </w:p>
    <w:p w:rsidR="00011BA9" w:rsidRPr="008E5713" w:rsidRDefault="00011BA9" w:rsidP="00011BA9">
      <w:pPr>
        <w:ind w:firstLine="709"/>
        <w:jc w:val="both"/>
      </w:pPr>
      <w:r w:rsidRPr="008E5713">
        <w:t>Распределение подконтрольных ОПО ПАО «Уралкалий»:</w:t>
      </w:r>
    </w:p>
    <w:tbl>
      <w:tblPr>
        <w:tblW w:w="1017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4500"/>
        <w:gridCol w:w="521"/>
        <w:gridCol w:w="538"/>
        <w:gridCol w:w="540"/>
        <w:gridCol w:w="540"/>
        <w:gridCol w:w="500"/>
        <w:gridCol w:w="500"/>
        <w:gridCol w:w="500"/>
        <w:gridCol w:w="1234"/>
      </w:tblGrid>
      <w:tr w:rsidR="00011BA9" w:rsidRPr="008E5713" w:rsidTr="009C28BB">
        <w:trPr>
          <w:cantSplit/>
          <w:trHeight w:val="1514"/>
          <w:jc w:val="center"/>
        </w:trPr>
        <w:tc>
          <w:tcPr>
            <w:tcW w:w="806" w:type="dxa"/>
            <w:tcBorders>
              <w:left w:val="single" w:sz="4" w:space="0" w:color="auto"/>
              <w:bottom w:val="single" w:sz="4" w:space="0" w:color="auto"/>
              <w:right w:val="single" w:sz="4" w:space="0" w:color="auto"/>
            </w:tcBorders>
            <w:shd w:val="clear" w:color="auto" w:fill="auto"/>
          </w:tcPr>
          <w:p w:rsidR="00011BA9" w:rsidRPr="008E5713" w:rsidRDefault="00011BA9" w:rsidP="009C28BB">
            <w:pPr>
              <w:jc w:val="both"/>
              <w:rPr>
                <w:b/>
              </w:rPr>
            </w:pPr>
            <w:r w:rsidRPr="008E5713">
              <w:rPr>
                <w:b/>
              </w:rPr>
              <w:t>№№</w:t>
            </w:r>
          </w:p>
          <w:p w:rsidR="00011BA9" w:rsidRPr="008E5713" w:rsidRDefault="00011BA9" w:rsidP="009C28BB">
            <w:pPr>
              <w:jc w:val="both"/>
            </w:pPr>
            <w:r w:rsidRPr="008E5713">
              <w:rPr>
                <w:b/>
              </w:rPr>
              <w:t>п.п.</w:t>
            </w:r>
          </w:p>
        </w:tc>
        <w:tc>
          <w:tcPr>
            <w:tcW w:w="4500" w:type="dxa"/>
            <w:tcBorders>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rPr>
                <w:b/>
              </w:rPr>
              <w:t>Наименование объектов</w:t>
            </w:r>
          </w:p>
        </w:tc>
        <w:tc>
          <w:tcPr>
            <w:tcW w:w="521" w:type="dxa"/>
            <w:tcBorders>
              <w:top w:val="single" w:sz="4" w:space="0" w:color="auto"/>
              <w:left w:val="single" w:sz="4" w:space="0" w:color="auto"/>
              <w:bottom w:val="single" w:sz="4" w:space="0" w:color="auto"/>
              <w:right w:val="single" w:sz="4" w:space="0" w:color="auto"/>
            </w:tcBorders>
            <w:shd w:val="clear" w:color="auto" w:fill="auto"/>
            <w:textDirection w:val="btLr"/>
          </w:tcPr>
          <w:p w:rsidR="00011BA9" w:rsidRPr="008E5713" w:rsidRDefault="00011BA9" w:rsidP="009C28BB">
            <w:pPr>
              <w:jc w:val="both"/>
            </w:pPr>
            <w:r w:rsidRPr="008E5713">
              <w:t>БКПРУ-1</w:t>
            </w:r>
          </w:p>
        </w:tc>
        <w:tc>
          <w:tcPr>
            <w:tcW w:w="538" w:type="dxa"/>
            <w:tcBorders>
              <w:top w:val="single" w:sz="4" w:space="0" w:color="auto"/>
              <w:left w:val="single" w:sz="4" w:space="0" w:color="auto"/>
              <w:bottom w:val="single" w:sz="4" w:space="0" w:color="auto"/>
              <w:right w:val="single" w:sz="4" w:space="0" w:color="auto"/>
            </w:tcBorders>
            <w:shd w:val="clear" w:color="auto" w:fill="auto"/>
            <w:textDirection w:val="btLr"/>
          </w:tcPr>
          <w:p w:rsidR="00011BA9" w:rsidRPr="008E5713" w:rsidRDefault="00011BA9" w:rsidP="009C28BB">
            <w:pPr>
              <w:jc w:val="both"/>
            </w:pPr>
            <w:r w:rsidRPr="008E5713">
              <w:t>БКПРУ-2</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rsidR="00011BA9" w:rsidRPr="008E5713" w:rsidRDefault="00011BA9" w:rsidP="009C28BB">
            <w:pPr>
              <w:jc w:val="both"/>
            </w:pPr>
            <w:r w:rsidRPr="008E5713">
              <w:t>БКПРУ-3</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rsidR="00011BA9" w:rsidRPr="008E5713" w:rsidRDefault="00011BA9" w:rsidP="009C28BB">
            <w:pPr>
              <w:jc w:val="both"/>
            </w:pPr>
            <w:r w:rsidRPr="008E5713">
              <w:t>БКПРУ-4</w:t>
            </w:r>
          </w:p>
        </w:tc>
        <w:tc>
          <w:tcPr>
            <w:tcW w:w="500" w:type="dxa"/>
            <w:tcBorders>
              <w:left w:val="single" w:sz="4" w:space="0" w:color="auto"/>
              <w:bottom w:val="single" w:sz="4" w:space="0" w:color="auto"/>
              <w:right w:val="single" w:sz="4" w:space="0" w:color="auto"/>
            </w:tcBorders>
            <w:shd w:val="clear" w:color="auto" w:fill="auto"/>
            <w:textDirection w:val="btLr"/>
          </w:tcPr>
          <w:p w:rsidR="00011BA9" w:rsidRPr="008E5713" w:rsidRDefault="00011BA9" w:rsidP="009C28BB">
            <w:pPr>
              <w:jc w:val="both"/>
            </w:pPr>
            <w:r w:rsidRPr="008E5713">
              <w:t>СКРУ-1</w:t>
            </w:r>
          </w:p>
        </w:tc>
        <w:tc>
          <w:tcPr>
            <w:tcW w:w="500" w:type="dxa"/>
            <w:tcBorders>
              <w:left w:val="single" w:sz="4" w:space="0" w:color="auto"/>
              <w:bottom w:val="single" w:sz="4" w:space="0" w:color="auto"/>
              <w:right w:val="single" w:sz="4" w:space="0" w:color="auto"/>
            </w:tcBorders>
            <w:shd w:val="clear" w:color="auto" w:fill="auto"/>
            <w:textDirection w:val="btLr"/>
          </w:tcPr>
          <w:p w:rsidR="00011BA9" w:rsidRPr="008E5713" w:rsidRDefault="00011BA9" w:rsidP="009C28BB">
            <w:pPr>
              <w:jc w:val="both"/>
            </w:pPr>
            <w:r w:rsidRPr="008E5713">
              <w:t>СКРУ-2</w:t>
            </w:r>
          </w:p>
        </w:tc>
        <w:tc>
          <w:tcPr>
            <w:tcW w:w="500" w:type="dxa"/>
            <w:tcBorders>
              <w:left w:val="single" w:sz="4" w:space="0" w:color="auto"/>
              <w:bottom w:val="single" w:sz="4" w:space="0" w:color="auto"/>
              <w:right w:val="single" w:sz="4" w:space="0" w:color="auto"/>
            </w:tcBorders>
            <w:shd w:val="clear" w:color="auto" w:fill="auto"/>
            <w:textDirection w:val="btLr"/>
          </w:tcPr>
          <w:p w:rsidR="00011BA9" w:rsidRPr="008E5713" w:rsidRDefault="00011BA9" w:rsidP="009C28BB">
            <w:pPr>
              <w:jc w:val="both"/>
            </w:pPr>
            <w:r w:rsidRPr="008E5713">
              <w:t>СКРУ-3</w:t>
            </w:r>
          </w:p>
        </w:tc>
        <w:tc>
          <w:tcPr>
            <w:tcW w:w="1234" w:type="dxa"/>
            <w:tcBorders>
              <w:left w:val="single" w:sz="4" w:space="0" w:color="auto"/>
              <w:bottom w:val="single" w:sz="4" w:space="0" w:color="auto"/>
              <w:right w:val="single" w:sz="4" w:space="0" w:color="auto"/>
            </w:tcBorders>
            <w:shd w:val="clear" w:color="auto" w:fill="auto"/>
            <w:textDirection w:val="btLr"/>
          </w:tcPr>
          <w:p w:rsidR="00011BA9" w:rsidRPr="008E5713" w:rsidRDefault="00011BA9" w:rsidP="009C28BB">
            <w:pPr>
              <w:jc w:val="both"/>
              <w:rPr>
                <w:b/>
              </w:rPr>
            </w:pPr>
            <w:r w:rsidRPr="008E5713">
              <w:rPr>
                <w:b/>
              </w:rPr>
              <w:t>Всего</w:t>
            </w:r>
          </w:p>
          <w:p w:rsidR="00011BA9" w:rsidRPr="008E5713" w:rsidRDefault="00011BA9" w:rsidP="009C28BB">
            <w:pPr>
              <w:jc w:val="both"/>
              <w:rPr>
                <w:b/>
              </w:rPr>
            </w:pPr>
            <w:r w:rsidRPr="008E5713">
              <w:rPr>
                <w:b/>
              </w:rPr>
              <w:t>объектов ПАО «Уралкалий»</w:t>
            </w:r>
          </w:p>
          <w:p w:rsidR="00011BA9" w:rsidRPr="008E5713" w:rsidRDefault="00011BA9" w:rsidP="009C28BB">
            <w:pPr>
              <w:jc w:val="both"/>
            </w:pPr>
          </w:p>
        </w:tc>
      </w:tr>
      <w:tr w:rsidR="00011BA9" w:rsidRPr="008E5713" w:rsidTr="009C28BB">
        <w:trPr>
          <w:cantSplit/>
          <w:trHeight w:val="425"/>
          <w:jc w:val="center"/>
        </w:trPr>
        <w:tc>
          <w:tcPr>
            <w:tcW w:w="806" w:type="dxa"/>
            <w:tcBorders>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1.</w:t>
            </w:r>
          </w:p>
        </w:tc>
        <w:tc>
          <w:tcPr>
            <w:tcW w:w="4500" w:type="dxa"/>
            <w:tcBorders>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Рудники с подземным способом разработки, всего</w:t>
            </w:r>
          </w:p>
          <w:p w:rsidR="00011BA9" w:rsidRPr="008E5713" w:rsidRDefault="00011BA9" w:rsidP="009C28BB">
            <w:pPr>
              <w:jc w:val="both"/>
            </w:pPr>
            <w:r w:rsidRPr="008E5713">
              <w:t>в т.ч.   на ликвидации</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p w:rsidR="00011BA9" w:rsidRPr="008E5713" w:rsidRDefault="00011BA9" w:rsidP="009C28BB">
            <w:pPr>
              <w:jc w:val="center"/>
            </w:pPr>
          </w:p>
          <w:p w:rsidR="00011BA9" w:rsidRPr="008E5713" w:rsidRDefault="00011BA9" w:rsidP="009C28BB">
            <w:pPr>
              <w:jc w:val="center"/>
            </w:pPr>
            <w:r w:rsidRPr="008E5713">
              <w:t>1</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p w:rsidR="00011BA9" w:rsidRPr="008E5713" w:rsidRDefault="00011BA9" w:rsidP="009C28BB">
            <w:pPr>
              <w:jc w:val="center"/>
            </w:pPr>
          </w:p>
          <w:p w:rsidR="00011BA9" w:rsidRPr="008E5713" w:rsidRDefault="00011BA9" w:rsidP="009C28BB">
            <w:pPr>
              <w:jc w:val="center"/>
            </w:pPr>
            <w:r w:rsidRPr="008E5713">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p w:rsidR="00011BA9" w:rsidRPr="008E5713" w:rsidRDefault="00011BA9" w:rsidP="009C28BB">
            <w:pPr>
              <w:jc w:val="center"/>
            </w:pPr>
          </w:p>
          <w:p w:rsidR="00011BA9" w:rsidRPr="008E5713" w:rsidRDefault="00011BA9" w:rsidP="009C28BB">
            <w:pPr>
              <w:jc w:val="center"/>
            </w:pPr>
            <w:r w:rsidRPr="008E5713">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p w:rsidR="00011BA9" w:rsidRPr="008E5713" w:rsidRDefault="00011BA9" w:rsidP="009C28BB">
            <w:pPr>
              <w:jc w:val="center"/>
            </w:pPr>
          </w:p>
          <w:p w:rsidR="00011BA9" w:rsidRPr="008E5713" w:rsidRDefault="00011BA9" w:rsidP="009C28BB">
            <w:pPr>
              <w:jc w:val="center"/>
            </w:pPr>
            <w:r w:rsidRPr="008E5713">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p w:rsidR="00011BA9" w:rsidRPr="008E5713" w:rsidRDefault="00011BA9" w:rsidP="009C28BB">
            <w:pPr>
              <w:jc w:val="center"/>
            </w:pPr>
          </w:p>
          <w:p w:rsidR="00011BA9" w:rsidRPr="008E5713" w:rsidRDefault="00011BA9" w:rsidP="009C28BB">
            <w:pPr>
              <w:jc w:val="center"/>
            </w:pPr>
            <w:r w:rsidRPr="008E5713">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p w:rsidR="00011BA9" w:rsidRPr="008E5713" w:rsidRDefault="00011BA9" w:rsidP="009C28BB">
            <w:pPr>
              <w:jc w:val="center"/>
            </w:pPr>
          </w:p>
          <w:p w:rsidR="00011BA9" w:rsidRPr="008E5713" w:rsidRDefault="00011BA9" w:rsidP="009C28BB">
            <w:pPr>
              <w:jc w:val="center"/>
            </w:pPr>
            <w:r w:rsidRPr="008E5713">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6</w:t>
            </w:r>
          </w:p>
          <w:p w:rsidR="00011BA9" w:rsidRPr="008E5713" w:rsidRDefault="00011BA9" w:rsidP="009C28BB">
            <w:pPr>
              <w:jc w:val="center"/>
            </w:pPr>
          </w:p>
          <w:p w:rsidR="00011BA9" w:rsidRPr="008E5713" w:rsidRDefault="00011BA9" w:rsidP="009C28BB">
            <w:pPr>
              <w:jc w:val="center"/>
            </w:pPr>
            <w:r w:rsidRPr="008E5713">
              <w:t>1</w:t>
            </w:r>
          </w:p>
        </w:tc>
      </w:tr>
      <w:tr w:rsidR="00011BA9" w:rsidRPr="008E5713" w:rsidTr="009C28BB">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1.1.</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Шахтные стволы, всего</w:t>
            </w:r>
          </w:p>
          <w:p w:rsidR="00011BA9" w:rsidRPr="008E5713" w:rsidRDefault="00011BA9" w:rsidP="009C28BB">
            <w:pPr>
              <w:jc w:val="both"/>
            </w:pPr>
            <w:r w:rsidRPr="008E5713">
              <w:t>в т.ч. на реконструкции</w:t>
            </w:r>
          </w:p>
          <w:p w:rsidR="00011BA9" w:rsidRPr="008E5713" w:rsidRDefault="00011BA9" w:rsidP="009C28BB">
            <w:pPr>
              <w:jc w:val="both"/>
            </w:pPr>
            <w:r w:rsidRPr="008E5713">
              <w:t xml:space="preserve">          на консервации</w:t>
            </w:r>
          </w:p>
          <w:p w:rsidR="00011BA9" w:rsidRPr="008E5713" w:rsidRDefault="00011BA9" w:rsidP="009C28BB">
            <w:pPr>
              <w:jc w:val="both"/>
            </w:pPr>
            <w:r w:rsidRPr="008E5713">
              <w:t xml:space="preserve">          строительство</w:t>
            </w:r>
          </w:p>
          <w:p w:rsidR="00011BA9" w:rsidRPr="008E5713" w:rsidRDefault="00011BA9" w:rsidP="009C28BB">
            <w:pPr>
              <w:jc w:val="both"/>
            </w:pPr>
            <w:r w:rsidRPr="008E5713">
              <w:t xml:space="preserve">          ликвидация</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3</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4</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3</w:t>
            </w:r>
          </w:p>
          <w:p w:rsidR="00011BA9" w:rsidRPr="008E5713" w:rsidRDefault="00011BA9" w:rsidP="009C28BB">
            <w:pPr>
              <w:jc w:val="center"/>
            </w:pPr>
            <w:r w:rsidRPr="008E5713">
              <w:t>1</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3</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4</w:t>
            </w:r>
          </w:p>
          <w:p w:rsidR="00011BA9" w:rsidRPr="008E5713" w:rsidRDefault="00011BA9" w:rsidP="009C28BB">
            <w:pPr>
              <w:jc w:val="center"/>
            </w:pPr>
            <w:r w:rsidRPr="008E5713">
              <w:t>1</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18</w:t>
            </w:r>
          </w:p>
          <w:p w:rsidR="00011BA9" w:rsidRPr="008E5713" w:rsidRDefault="00011BA9" w:rsidP="009C28BB">
            <w:pPr>
              <w:jc w:val="center"/>
            </w:pPr>
            <w:r w:rsidRPr="008E5713">
              <w:t>2</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1</w:t>
            </w:r>
          </w:p>
        </w:tc>
      </w:tr>
      <w:tr w:rsidR="00011BA9" w:rsidRPr="008E5713" w:rsidTr="009C28BB">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1.2.</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Шахтные подъемные установки</w:t>
            </w:r>
          </w:p>
          <w:p w:rsidR="00011BA9" w:rsidRPr="008E5713" w:rsidRDefault="00011BA9" w:rsidP="009C28BB">
            <w:pPr>
              <w:jc w:val="both"/>
            </w:pPr>
            <w:r w:rsidRPr="008E5713">
              <w:t>в т.ч. клетьевые</w:t>
            </w:r>
          </w:p>
          <w:p w:rsidR="00011BA9" w:rsidRPr="008E5713" w:rsidRDefault="00011BA9" w:rsidP="009C28BB">
            <w:pPr>
              <w:jc w:val="both"/>
            </w:pPr>
            <w:r w:rsidRPr="008E5713">
              <w:t xml:space="preserve">          скиповые</w:t>
            </w:r>
          </w:p>
          <w:p w:rsidR="00011BA9" w:rsidRPr="008E5713" w:rsidRDefault="00011BA9" w:rsidP="009C28BB">
            <w:pPr>
              <w:jc w:val="both"/>
            </w:pPr>
            <w:r w:rsidRPr="008E5713">
              <w:t xml:space="preserve">          проходческие</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5</w:t>
            </w:r>
          </w:p>
          <w:p w:rsidR="00011BA9" w:rsidRPr="008E5713" w:rsidRDefault="00011BA9" w:rsidP="009C28BB">
            <w:pPr>
              <w:jc w:val="center"/>
            </w:pPr>
            <w:r w:rsidRPr="008E5713">
              <w:t>3</w:t>
            </w:r>
          </w:p>
          <w:p w:rsidR="00011BA9" w:rsidRPr="008E5713" w:rsidRDefault="00011BA9" w:rsidP="009C28BB">
            <w:pPr>
              <w:jc w:val="center"/>
            </w:pPr>
            <w:r w:rsidRPr="008E5713">
              <w:t>2</w:t>
            </w:r>
          </w:p>
          <w:p w:rsidR="00011BA9" w:rsidRPr="008E5713" w:rsidRDefault="00011BA9" w:rsidP="009C28BB">
            <w:pPr>
              <w:jc w:val="center"/>
            </w:pPr>
            <w:r w:rsidRPr="008E5713">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p w:rsidR="00011BA9" w:rsidRPr="008E5713" w:rsidRDefault="00011BA9" w:rsidP="009C28BB">
            <w:pPr>
              <w:jc w:val="center"/>
            </w:pPr>
            <w:r w:rsidRPr="008E5713">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7</w:t>
            </w:r>
          </w:p>
          <w:p w:rsidR="00011BA9" w:rsidRPr="008E5713" w:rsidRDefault="00011BA9" w:rsidP="009C28BB">
            <w:pPr>
              <w:jc w:val="center"/>
            </w:pPr>
            <w:r w:rsidRPr="008E5713">
              <w:t>4</w:t>
            </w:r>
          </w:p>
          <w:p w:rsidR="00011BA9" w:rsidRPr="008E5713" w:rsidRDefault="00011BA9" w:rsidP="009C28BB">
            <w:pPr>
              <w:jc w:val="center"/>
            </w:pPr>
            <w:r w:rsidRPr="008E5713">
              <w:t>3</w:t>
            </w:r>
          </w:p>
          <w:p w:rsidR="00011BA9" w:rsidRPr="008E5713" w:rsidRDefault="00011BA9" w:rsidP="009C28BB">
            <w:pPr>
              <w:jc w:val="center"/>
            </w:pPr>
            <w:r w:rsidRPr="008E5713">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5</w:t>
            </w:r>
          </w:p>
          <w:p w:rsidR="00011BA9" w:rsidRPr="008E5713" w:rsidRDefault="00011BA9" w:rsidP="009C28BB">
            <w:pPr>
              <w:jc w:val="center"/>
            </w:pPr>
            <w:r w:rsidRPr="008E5713">
              <w:t>3</w:t>
            </w:r>
          </w:p>
          <w:p w:rsidR="00011BA9" w:rsidRPr="008E5713" w:rsidRDefault="00011BA9" w:rsidP="009C28BB">
            <w:pPr>
              <w:jc w:val="center"/>
            </w:pPr>
            <w:r w:rsidRPr="008E5713">
              <w:t>2</w:t>
            </w:r>
          </w:p>
          <w:p w:rsidR="00011BA9" w:rsidRPr="008E5713" w:rsidRDefault="00011BA9" w:rsidP="009C28BB">
            <w:pPr>
              <w:jc w:val="center"/>
            </w:pPr>
            <w:r w:rsidRPr="008E5713">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6</w:t>
            </w:r>
          </w:p>
          <w:p w:rsidR="00011BA9" w:rsidRPr="008E5713" w:rsidRDefault="00011BA9" w:rsidP="009C28BB">
            <w:pPr>
              <w:jc w:val="center"/>
            </w:pPr>
            <w:r w:rsidRPr="008E5713">
              <w:t>3</w:t>
            </w:r>
          </w:p>
          <w:p w:rsidR="00011BA9" w:rsidRPr="008E5713" w:rsidRDefault="00011BA9" w:rsidP="009C28BB">
            <w:pPr>
              <w:jc w:val="center"/>
            </w:pPr>
            <w:r w:rsidRPr="008E5713">
              <w:t>3</w:t>
            </w:r>
          </w:p>
          <w:p w:rsidR="00011BA9" w:rsidRPr="008E5713" w:rsidRDefault="00011BA9" w:rsidP="009C28BB">
            <w:pPr>
              <w:jc w:val="center"/>
            </w:pPr>
            <w:r w:rsidRPr="008E5713">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6</w:t>
            </w:r>
          </w:p>
          <w:p w:rsidR="00011BA9" w:rsidRPr="008E5713" w:rsidRDefault="00011BA9" w:rsidP="009C28BB">
            <w:pPr>
              <w:jc w:val="center"/>
            </w:pPr>
            <w:r w:rsidRPr="008E5713">
              <w:t>2</w:t>
            </w:r>
          </w:p>
          <w:p w:rsidR="00011BA9" w:rsidRPr="008E5713" w:rsidRDefault="00011BA9" w:rsidP="009C28BB">
            <w:pPr>
              <w:jc w:val="center"/>
            </w:pPr>
            <w:r w:rsidRPr="008E5713">
              <w:t>3</w:t>
            </w:r>
          </w:p>
          <w:p w:rsidR="00011BA9" w:rsidRPr="008E5713" w:rsidRDefault="00011BA9" w:rsidP="009C28BB">
            <w:pPr>
              <w:jc w:val="center"/>
            </w:pPr>
            <w:r w:rsidRPr="008E5713">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29</w:t>
            </w:r>
          </w:p>
          <w:p w:rsidR="00011BA9" w:rsidRPr="008E5713" w:rsidRDefault="00011BA9" w:rsidP="009C28BB">
            <w:pPr>
              <w:jc w:val="center"/>
            </w:pPr>
            <w:r w:rsidRPr="008E5713">
              <w:t>15</w:t>
            </w:r>
          </w:p>
          <w:p w:rsidR="00011BA9" w:rsidRPr="008E5713" w:rsidRDefault="00011BA9" w:rsidP="009C28BB">
            <w:pPr>
              <w:jc w:val="center"/>
            </w:pPr>
            <w:r w:rsidRPr="008E5713">
              <w:t>13</w:t>
            </w:r>
          </w:p>
          <w:p w:rsidR="00011BA9" w:rsidRPr="008E5713" w:rsidRDefault="00011BA9" w:rsidP="009C28BB">
            <w:pPr>
              <w:jc w:val="center"/>
            </w:pPr>
            <w:r w:rsidRPr="008E5713">
              <w:t>1</w:t>
            </w:r>
          </w:p>
        </w:tc>
      </w:tr>
      <w:tr w:rsidR="00011BA9" w:rsidRPr="008E5713" w:rsidTr="009C28BB">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1.3.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ГВУ (главные вентиляторные установки)</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2</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2</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2</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2</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12</w:t>
            </w:r>
          </w:p>
        </w:tc>
      </w:tr>
      <w:tr w:rsidR="00011BA9" w:rsidRPr="008E5713" w:rsidTr="009C28BB">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2.</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Подземные расходные склады ВМ</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5</w:t>
            </w:r>
          </w:p>
        </w:tc>
      </w:tr>
      <w:tr w:rsidR="00011BA9" w:rsidRPr="008E5713" w:rsidTr="009C28BB">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3.</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Площадки погрузки-разгрузки ВМ</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5</w:t>
            </w:r>
          </w:p>
        </w:tc>
      </w:tr>
      <w:tr w:rsidR="00011BA9" w:rsidRPr="008E5713" w:rsidTr="009C28BB">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lastRenderedPageBreak/>
              <w:t>4.</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both"/>
            </w:pPr>
            <w:r w:rsidRPr="008E5713">
              <w:t>Обогатительные фабрики</w:t>
            </w:r>
          </w:p>
        </w:tc>
        <w:tc>
          <w:tcPr>
            <w:tcW w:w="521"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rPr>
                <w:vertAlign w:val="superscript"/>
              </w:rPr>
            </w:pPr>
            <w:r w:rsidRPr="008E5713">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2</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11BA9" w:rsidRPr="008E5713" w:rsidRDefault="00011BA9" w:rsidP="009C28BB">
            <w:pPr>
              <w:jc w:val="center"/>
            </w:pPr>
            <w:r w:rsidRPr="008E5713">
              <w:t>7</w:t>
            </w:r>
          </w:p>
        </w:tc>
      </w:tr>
    </w:tbl>
    <w:p w:rsidR="00011BA9" w:rsidRPr="008E5713" w:rsidRDefault="00011BA9" w:rsidP="00011BA9">
      <w:pPr>
        <w:ind w:firstLine="709"/>
        <w:jc w:val="both"/>
      </w:pPr>
      <w:r w:rsidRPr="008E5713">
        <w:t>В соответствии с приказом Западно-Уральского управления от 15.02.2013 № 0063 «Об организации федерального государственного строительного надзора в Западно-Уральском управлении» с 07.05.2013 за межрегиональным отделом по надзору в горнорудной и металлургической промышленности закреплено ведение дел по строительному надзору за объектами капитального строительства действующих и строящихся предприятий Верхнекамского месторождения калийно-магниевых солей:</w:t>
      </w:r>
    </w:p>
    <w:p w:rsidR="00011BA9" w:rsidRPr="00E20D43" w:rsidRDefault="00011BA9" w:rsidP="00011BA9">
      <w:pPr>
        <w:ind w:firstLine="709"/>
        <w:jc w:val="both"/>
        <w:rPr>
          <w:b/>
        </w:rPr>
      </w:pPr>
      <w:r w:rsidRPr="00E20D43">
        <w:rPr>
          <w:b/>
        </w:rPr>
        <w:t>по строительству:</w:t>
      </w:r>
    </w:p>
    <w:p w:rsidR="00011BA9" w:rsidRPr="008E5713" w:rsidRDefault="00011BA9" w:rsidP="00011BA9">
      <w:pPr>
        <w:numPr>
          <w:ilvl w:val="0"/>
          <w:numId w:val="17"/>
        </w:numPr>
        <w:ind w:left="0" w:firstLine="709"/>
        <w:jc w:val="both"/>
      </w:pPr>
      <w:r w:rsidRPr="008E5713">
        <w:t>Усть-Яйвинского рудника ПАО «Уралкалий» на Усть-Яйвинском участке Верхнекамского месторождения калийно-магниевых солей;</w:t>
      </w:r>
    </w:p>
    <w:p w:rsidR="00011BA9" w:rsidRPr="008E5713" w:rsidRDefault="00011BA9" w:rsidP="00011BA9">
      <w:pPr>
        <w:numPr>
          <w:ilvl w:val="0"/>
          <w:numId w:val="17"/>
        </w:numPr>
        <w:ind w:left="0" w:firstLine="709"/>
        <w:jc w:val="both"/>
      </w:pPr>
      <w:r w:rsidRPr="008E5713">
        <w:t>Усольского калийного комбината ООО «Евро-Хим–Усольский калийный комбинат» на Палашерском участке Верхнекамского месторождения калийно-магниевых солей:</w:t>
      </w:r>
    </w:p>
    <w:p w:rsidR="00011BA9" w:rsidRPr="008E5713" w:rsidRDefault="00011BA9" w:rsidP="00011BA9">
      <w:pPr>
        <w:ind w:firstLine="709"/>
        <w:jc w:val="both"/>
      </w:pPr>
      <w:r w:rsidRPr="008E5713">
        <w:t xml:space="preserve">– Усольский калийный комбинат. Горнодобывающий комплекс; </w:t>
      </w:r>
    </w:p>
    <w:p w:rsidR="00011BA9" w:rsidRPr="008E5713" w:rsidRDefault="00011BA9" w:rsidP="00011BA9">
      <w:pPr>
        <w:ind w:firstLine="709"/>
        <w:jc w:val="both"/>
      </w:pPr>
      <w:r w:rsidRPr="008E5713">
        <w:t xml:space="preserve">– Усольский калийный комбинат. Горнодобывающий комплекс. </w:t>
      </w:r>
      <w:r w:rsidRPr="008E5713">
        <w:br/>
        <w:t>Этап – Комплекс скипового ствола № 1. Комплекс клетьевого (вентиляционного ствола № 2. Проходка и строительство»;</w:t>
      </w:r>
    </w:p>
    <w:p w:rsidR="00011BA9" w:rsidRPr="008E5713" w:rsidRDefault="00011BA9" w:rsidP="00011BA9">
      <w:pPr>
        <w:ind w:firstLine="709"/>
        <w:jc w:val="both"/>
      </w:pPr>
      <w:r w:rsidRPr="008E5713">
        <w:t xml:space="preserve">– Усольский калийный комбинат. Горнодобывающий комплекс. Ствол № 3; </w:t>
      </w:r>
    </w:p>
    <w:p w:rsidR="00011BA9" w:rsidRPr="008E5713" w:rsidRDefault="00011BA9" w:rsidP="00011BA9">
      <w:pPr>
        <w:ind w:firstLine="709"/>
        <w:jc w:val="both"/>
      </w:pPr>
      <w:r w:rsidRPr="008E5713">
        <w:t>– Усольский калийный комбинат. Горнодобывающий комплекс. Подземная часть. Строительство околоствольного двора;</w:t>
      </w:r>
    </w:p>
    <w:p w:rsidR="00011BA9" w:rsidRPr="008E5713" w:rsidRDefault="00011BA9" w:rsidP="00011BA9">
      <w:pPr>
        <w:numPr>
          <w:ilvl w:val="0"/>
          <w:numId w:val="17"/>
        </w:numPr>
        <w:tabs>
          <w:tab w:val="clear" w:pos="1440"/>
          <w:tab w:val="num" w:pos="709"/>
        </w:tabs>
        <w:ind w:left="0" w:firstLine="709"/>
        <w:jc w:val="both"/>
      </w:pPr>
      <w:r w:rsidRPr="008E5713">
        <w:t>Горно-обогатительного комплекса (ГОКа) на Талицком участке Верхнекамского месторождения калийно-магниевых солей;</w:t>
      </w:r>
    </w:p>
    <w:p w:rsidR="00011BA9" w:rsidRPr="008E5713" w:rsidRDefault="00011BA9" w:rsidP="00011BA9">
      <w:pPr>
        <w:numPr>
          <w:ilvl w:val="0"/>
          <w:numId w:val="17"/>
        </w:numPr>
        <w:tabs>
          <w:tab w:val="clear" w:pos="1440"/>
          <w:tab w:val="num" w:pos="709"/>
        </w:tabs>
        <w:ind w:left="0" w:firstLine="709"/>
        <w:jc w:val="both"/>
      </w:pPr>
      <w:r w:rsidRPr="008E5713">
        <w:t>Комплекс гидрозакладки галитовых отходов в рудник БКПРУ-2;</w:t>
      </w:r>
    </w:p>
    <w:p w:rsidR="00011BA9" w:rsidRPr="008E5713" w:rsidRDefault="00011BA9" w:rsidP="00011BA9">
      <w:pPr>
        <w:numPr>
          <w:ilvl w:val="0"/>
          <w:numId w:val="17"/>
        </w:numPr>
        <w:tabs>
          <w:tab w:val="clear" w:pos="1440"/>
          <w:tab w:val="num" w:pos="709"/>
        </w:tabs>
        <w:ind w:left="0" w:firstLine="709"/>
        <w:jc w:val="both"/>
      </w:pPr>
      <w:r w:rsidRPr="008E5713">
        <w:t>Комплекс гидрозакладки галитовых отходов в рудник БКПРУ-4;</w:t>
      </w:r>
    </w:p>
    <w:p w:rsidR="00011BA9" w:rsidRPr="008E5713" w:rsidRDefault="00011BA9" w:rsidP="00011BA9">
      <w:pPr>
        <w:numPr>
          <w:ilvl w:val="0"/>
          <w:numId w:val="17"/>
        </w:numPr>
        <w:tabs>
          <w:tab w:val="clear" w:pos="1440"/>
          <w:tab w:val="num" w:pos="709"/>
        </w:tabs>
        <w:ind w:left="0" w:firstLine="709"/>
        <w:jc w:val="both"/>
      </w:pPr>
      <w:r w:rsidRPr="008E5713">
        <w:t>Надшахтный комплекс ствола № 4 СПКУ-3 ПАО «Уралкалий»;</w:t>
      </w:r>
    </w:p>
    <w:p w:rsidR="00011BA9" w:rsidRPr="008E5713" w:rsidRDefault="00011BA9" w:rsidP="00011BA9">
      <w:pPr>
        <w:numPr>
          <w:ilvl w:val="0"/>
          <w:numId w:val="17"/>
        </w:numPr>
        <w:tabs>
          <w:tab w:val="clear" w:pos="1440"/>
          <w:tab w:val="num" w:pos="851"/>
        </w:tabs>
        <w:ind w:left="0" w:firstLine="709"/>
        <w:jc w:val="both"/>
      </w:pPr>
      <w:r w:rsidRPr="008E5713">
        <w:t>Прокладка резервных трубопроводов в камеры большого сечения рудника БКПРУ-4.</w:t>
      </w:r>
    </w:p>
    <w:p w:rsidR="00011BA9" w:rsidRPr="00E20D43" w:rsidRDefault="00011BA9" w:rsidP="00011BA9">
      <w:pPr>
        <w:ind w:firstLine="709"/>
        <w:jc w:val="both"/>
        <w:rPr>
          <w:b/>
        </w:rPr>
      </w:pPr>
      <w:r w:rsidRPr="00E20D43">
        <w:rPr>
          <w:b/>
        </w:rPr>
        <w:t>по реконструкции:</w:t>
      </w:r>
    </w:p>
    <w:p w:rsidR="00011BA9" w:rsidRPr="008E5713" w:rsidRDefault="00011BA9" w:rsidP="00011BA9">
      <w:pPr>
        <w:numPr>
          <w:ilvl w:val="0"/>
          <w:numId w:val="18"/>
        </w:numPr>
        <w:tabs>
          <w:tab w:val="clear" w:pos="1440"/>
          <w:tab w:val="num" w:pos="709"/>
        </w:tabs>
        <w:ind w:left="0" w:firstLine="709"/>
        <w:jc w:val="both"/>
      </w:pPr>
      <w:r w:rsidRPr="008E5713">
        <w:t xml:space="preserve"> карналлитовой обогатительной фабрики СКРУ-1 ПАО «Уралкалий» (8 этапов);</w:t>
      </w:r>
    </w:p>
    <w:p w:rsidR="00011BA9" w:rsidRPr="008E5713" w:rsidRDefault="00011BA9" w:rsidP="00011BA9">
      <w:pPr>
        <w:numPr>
          <w:ilvl w:val="0"/>
          <w:numId w:val="18"/>
        </w:numPr>
        <w:tabs>
          <w:tab w:val="clear" w:pos="1440"/>
        </w:tabs>
        <w:ind w:left="0" w:firstLine="709"/>
        <w:jc w:val="both"/>
      </w:pPr>
      <w:r w:rsidRPr="008E5713">
        <w:t>поверхностных объектов рудника БКПРУ-4 ПАО «Уралкалий» в составе корпуса среднего дробления (в т.ч. КСД, АБК, мастерские, аспирационная установка), галереи № 7, галереи № 7а,</w:t>
      </w:r>
    </w:p>
    <w:p w:rsidR="00011BA9" w:rsidRPr="008E5713" w:rsidRDefault="00011BA9" w:rsidP="00011BA9">
      <w:pPr>
        <w:numPr>
          <w:ilvl w:val="0"/>
          <w:numId w:val="18"/>
        </w:numPr>
        <w:tabs>
          <w:tab w:val="clear" w:pos="1440"/>
          <w:tab w:val="num" w:pos="851"/>
        </w:tabs>
        <w:ind w:left="0" w:firstLine="709"/>
        <w:jc w:val="both"/>
      </w:pPr>
      <w:r w:rsidRPr="008E5713">
        <w:t xml:space="preserve"> электроустановки, перегрузочного узла № 4, эстакады электроснабжения </w:t>
      </w:r>
      <w:r w:rsidRPr="008E5713">
        <w:br/>
        <w:t>№ 1, эстакады электроснабжения № 2, эстакады пульпопровода аспирационных вод, эстакады теплосетей</w:t>
      </w:r>
    </w:p>
    <w:p w:rsidR="00011BA9" w:rsidRPr="008E5713" w:rsidRDefault="00011BA9" w:rsidP="00011BA9">
      <w:pPr>
        <w:numPr>
          <w:ilvl w:val="0"/>
          <w:numId w:val="18"/>
        </w:numPr>
        <w:tabs>
          <w:tab w:val="clear" w:pos="1440"/>
        </w:tabs>
        <w:ind w:left="0" w:firstLine="709"/>
        <w:jc w:val="both"/>
      </w:pPr>
      <w:r w:rsidRPr="008E5713">
        <w:t>отделения растворения линии А Х(Г)ОФ и сопутствующих объектов БКПРУ-4 ПАО «Уралкалий» (2 этапа).</w:t>
      </w:r>
    </w:p>
    <w:p w:rsidR="00011BA9" w:rsidRPr="008E5713" w:rsidRDefault="00011BA9" w:rsidP="00011BA9">
      <w:pPr>
        <w:tabs>
          <w:tab w:val="left" w:pos="709"/>
        </w:tabs>
        <w:ind w:firstLine="709"/>
        <w:jc w:val="both"/>
      </w:pPr>
      <w:r w:rsidRPr="008E5713">
        <w:t>АО «Сарановская шахта «Рудная» ведет разработку хромовой руды подземным способом на Главном Сарановском месторождении. Также предприятием проводятся открытые горные работы по разработке валунчатых россыпей хромовых руд.</w:t>
      </w:r>
    </w:p>
    <w:p w:rsidR="00011BA9" w:rsidRPr="008E5713" w:rsidRDefault="00011BA9" w:rsidP="00011BA9">
      <w:pPr>
        <w:tabs>
          <w:tab w:val="left" w:pos="3520"/>
        </w:tabs>
        <w:ind w:firstLine="709"/>
        <w:jc w:val="both"/>
      </w:pPr>
      <w:r w:rsidRPr="008E5713">
        <w:t>Под надзором Управления находится Кунгурская Ледяная пещера, размещенная в естественной подземной полости, как объект использования недр в целях, не связанных с добычей полезных ископаемых.</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Общее количество поднадзорных объектов по Пермскому краю – 54:</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подземных рудников (шахт) – 8;</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объектов добычи полезных ископаемых открытым способом – 30;</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обогатительных, дробильно-сортировочных фабрик – 10;</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хвостохранилища обогатительного производства – 1;</w:t>
      </w:r>
    </w:p>
    <w:p w:rsidR="00011BA9" w:rsidRPr="008E5713" w:rsidRDefault="00011BA9" w:rsidP="00011BA9">
      <w:pPr>
        <w:tabs>
          <w:tab w:val="left" w:pos="3520"/>
        </w:tabs>
        <w:ind w:firstLine="709"/>
        <w:jc w:val="both"/>
      </w:pPr>
      <w:r w:rsidRPr="008E5713">
        <w:t>– объектов подземного строительства – 4;</w:t>
      </w:r>
    </w:p>
    <w:p w:rsidR="00011BA9" w:rsidRPr="008E5713" w:rsidRDefault="00011BA9" w:rsidP="00011BA9">
      <w:pPr>
        <w:tabs>
          <w:tab w:val="left" w:pos="3520"/>
        </w:tabs>
        <w:ind w:firstLine="709"/>
        <w:jc w:val="both"/>
      </w:pPr>
      <w:r w:rsidRPr="008E5713">
        <w:lastRenderedPageBreak/>
        <w:t>объект использования недр в целях, не связанных с добычей полезных ископаемых – 1.</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В Республике Башкортостан количество поднадзорных организаций и объектов по состоянию на конец отчетного периода составляет – 39, в т.ч. </w:t>
      </w:r>
      <w:r w:rsidRPr="008E5713">
        <w:rPr>
          <w:rFonts w:ascii="Times New Roman" w:hAnsi="Times New Roman" w:cs="Times New Roman"/>
          <w:kern w:val="16"/>
          <w:sz w:val="24"/>
          <w:szCs w:val="24"/>
        </w:rPr>
        <w:t>34 предприятия,</w:t>
      </w:r>
      <w:r w:rsidRPr="008E5713">
        <w:rPr>
          <w:rFonts w:ascii="Times New Roman" w:hAnsi="Times New Roman" w:cs="Times New Roman"/>
          <w:sz w:val="24"/>
          <w:szCs w:val="24"/>
        </w:rPr>
        <w:t xml:space="preserve"> о</w:t>
      </w:r>
      <w:r w:rsidRPr="008E5713">
        <w:rPr>
          <w:rFonts w:ascii="Times New Roman" w:hAnsi="Times New Roman" w:cs="Times New Roman"/>
          <w:kern w:val="16"/>
          <w:sz w:val="24"/>
          <w:szCs w:val="24"/>
        </w:rPr>
        <w:t>существляющих деятельность, связанную с эксплуатацией опасных производственных объектов при недропользовании, а также 5 экспертных организаций.</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Число поднадзорных объектов – 82, в том числе:</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1. Подземных рудников (шахт) – 8;</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2. Объектов добычи полезных ископаемых открытым способом – 54, в том числе 1 солепромысел и 1 объект разработки золотосодержащих руд методом подземного выщелачивания;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3. Обогатительных, дробильно-сортировочных фабрик – 11;</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4. Хвостохранилища обогатительного производства – 5;</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5. Объектов подземного строительства – 3, это в т.ч. и объекты добычи полезных ископаемых подземным способом: участок горного капитального строительства строящегося подземного рудника Юбилейного месторождения медно-цинково-колчеданных и бурожелезняковых золотосодержащих руд ООО «Башкирская медь»; участок горного капитального строительства строящегося подземного рудника Юбилейного месторождения медно-цинково-колчеданных и бурожелезняковых золотосодержащих руд ООО «Шахтостроительное управление» и объекты использования недр в целях, не связанных с добычей полезных ископаемых – участок транспортного строительства Горно-строительного комплекса ФГУП «Управление строительства № 30».</w:t>
      </w:r>
    </w:p>
    <w:p w:rsidR="00011BA9" w:rsidRPr="008E5713" w:rsidRDefault="00011BA9" w:rsidP="00011BA9">
      <w:pPr>
        <w:pStyle w:val="FORMATTEXT"/>
        <w:ind w:firstLine="709"/>
        <w:jc w:val="both"/>
      </w:pPr>
      <w:r w:rsidRPr="008E5713">
        <w:t>Поднадзорные опасные производственные объекты, в зависимости от уровня потенциальной опасности аварий, подразделяются на следующие класса опасности:</w:t>
      </w:r>
    </w:p>
    <w:p w:rsidR="00011BA9" w:rsidRPr="008E5713" w:rsidRDefault="00011BA9" w:rsidP="00011BA9">
      <w:pPr>
        <w:pStyle w:val="FORMATTEXT"/>
        <w:ind w:firstLine="709"/>
        <w:jc w:val="both"/>
      </w:pPr>
      <w:r w:rsidRPr="008E5713">
        <w:t>I класс опасности – 4 объекта;</w:t>
      </w:r>
    </w:p>
    <w:p w:rsidR="00011BA9" w:rsidRPr="008E5713" w:rsidRDefault="00011BA9" w:rsidP="00011BA9">
      <w:pPr>
        <w:pStyle w:val="FORMATTEXT"/>
        <w:ind w:firstLine="709"/>
        <w:jc w:val="both"/>
      </w:pPr>
      <w:r w:rsidRPr="008E5713">
        <w:t>II класс опасности – 12 объектов;</w:t>
      </w:r>
    </w:p>
    <w:p w:rsidR="00011BA9" w:rsidRPr="008E5713" w:rsidRDefault="00011BA9" w:rsidP="00011BA9">
      <w:pPr>
        <w:pStyle w:val="FORMATTEXT"/>
        <w:ind w:firstLine="709"/>
        <w:jc w:val="both"/>
      </w:pPr>
      <w:r w:rsidRPr="008E5713">
        <w:t>III класс опасности – 47 объектов;</w:t>
      </w:r>
    </w:p>
    <w:p w:rsidR="00011BA9" w:rsidRPr="008E5713" w:rsidRDefault="00011BA9" w:rsidP="00011BA9">
      <w:pPr>
        <w:tabs>
          <w:tab w:val="num" w:pos="0"/>
        </w:tabs>
        <w:ind w:firstLine="709"/>
        <w:jc w:val="both"/>
      </w:pPr>
      <w:r w:rsidRPr="008E5713">
        <w:t>IV класс опасности – 19 объектов.</w:t>
      </w:r>
    </w:p>
    <w:p w:rsidR="00011BA9" w:rsidRPr="008E5713" w:rsidRDefault="00011BA9" w:rsidP="00011BA9">
      <w:pPr>
        <w:tabs>
          <w:tab w:val="num" w:pos="0"/>
        </w:tabs>
        <w:ind w:firstLine="709"/>
        <w:jc w:val="both"/>
      </w:pPr>
      <w:r w:rsidRPr="008E5713">
        <w:t xml:space="preserve">По Оренбургской области под надзором Западно-Уральского управления Федеральной службы по экологическому, технологическому и атомному надзору находится 39 опасных производственных объекта. Крупные предприятия эксплуатирующие опасные производственные объекты: ПАО «Гайский горно-обогатительный комбинат» – добыча  и обогащение медно-цинковых руд, серного колчедана и известняка; ЗАО «Ормет» – добыча и обогащение медно-цинковых руд; АО «Оренбургские минералы» – добыча и обогащение асбеста; </w:t>
      </w:r>
      <w:r w:rsidRPr="008E5713">
        <w:br/>
        <w:t xml:space="preserve">ОАО «Орское карьероуправление» – добыча камня на щебень; ООО «Южно-Уральская Горно – Перерабатывающая Компания» – добыча и переработка известняка. Остальные предприятия производят добычу различных полезных ископаемых открытым способом в меньших объемах для нужд местной промышленности. Все горнодобывающие предприятия и организации осуществляют разработку месторождений на основании полученных лицензий на право пользования недрами, имеют лицензии на эксплуатацию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и </w:t>
      </w:r>
      <w:r w:rsidRPr="008E5713">
        <w:rPr>
          <w:lang w:val="en-US"/>
        </w:rPr>
        <w:t>III</w:t>
      </w:r>
      <w:r w:rsidRPr="008E5713">
        <w:t xml:space="preserve"> классов опасности.</w:t>
      </w:r>
    </w:p>
    <w:p w:rsidR="00011BA9" w:rsidRPr="008E5713" w:rsidRDefault="00011BA9" w:rsidP="00011BA9">
      <w:pPr>
        <w:tabs>
          <w:tab w:val="num" w:pos="0"/>
        </w:tabs>
        <w:ind w:firstLine="709"/>
        <w:jc w:val="both"/>
      </w:pPr>
      <w:r w:rsidRPr="008E5713">
        <w:t>Под надзором Западно-Уральского управления по Оренбургской области  находится 4 подземных рудника, 31 карьеров и 3 обогатительных фабрики, два хвостохранилища.</w:t>
      </w:r>
    </w:p>
    <w:p w:rsidR="00011BA9" w:rsidRPr="00E20D43" w:rsidRDefault="00011BA9" w:rsidP="00011BA9">
      <w:pPr>
        <w:jc w:val="center"/>
        <w:rPr>
          <w:u w:val="single"/>
        </w:rPr>
      </w:pPr>
      <w:r w:rsidRPr="00E20D43">
        <w:rPr>
          <w:u w:val="single"/>
        </w:rPr>
        <w:t>Аварийность и травматизм в поднадзорной организации</w:t>
      </w:r>
    </w:p>
    <w:p w:rsidR="00011BA9" w:rsidRPr="008E5713" w:rsidRDefault="00011BA9" w:rsidP="00011BA9">
      <w:pPr>
        <w:ind w:firstLine="709"/>
        <w:jc w:val="both"/>
        <w:rPr>
          <w:u w:val="single"/>
        </w:rPr>
      </w:pPr>
      <w:r w:rsidRPr="008E5713">
        <w:rPr>
          <w:u w:val="single"/>
        </w:rPr>
        <w:t>Аварийность</w:t>
      </w:r>
      <w:r>
        <w:rPr>
          <w:u w:val="single"/>
        </w:rPr>
        <w:t>:</w:t>
      </w:r>
    </w:p>
    <w:p w:rsidR="00011BA9" w:rsidRPr="008E5713" w:rsidRDefault="00011BA9" w:rsidP="00011BA9">
      <w:pPr>
        <w:ind w:right="11" w:firstLine="748"/>
        <w:jc w:val="both"/>
      </w:pPr>
      <w:r w:rsidRPr="008E5713">
        <w:t xml:space="preserve">За отчетный период 2017 год на подконтрольных предприятиях аварий не допущено, допущено восемь инцидентов: пять инцидентов на территории Пермского края, один инцидент на территории Республики Башкортостан, два инцидента на </w:t>
      </w:r>
      <w:r w:rsidRPr="008E5713">
        <w:lastRenderedPageBreak/>
        <w:t>территории Оренбургской области (за 2016 год аварий не допущено, допущен 1 инцидент на территории Пермского края).</w:t>
      </w:r>
    </w:p>
    <w:p w:rsidR="00011BA9" w:rsidRPr="008E5713" w:rsidRDefault="00011BA9" w:rsidP="00011BA9">
      <w:pPr>
        <w:ind w:firstLine="709"/>
        <w:jc w:val="both"/>
      </w:pPr>
      <w:r w:rsidRPr="008E5713">
        <w:t>За 2017 год на территории Пермского края произошло пять инцидентов.</w:t>
      </w:r>
    </w:p>
    <w:p w:rsidR="00011BA9" w:rsidRPr="008E5713" w:rsidRDefault="00011BA9" w:rsidP="00011BA9">
      <w:pPr>
        <w:ind w:firstLine="709"/>
        <w:jc w:val="both"/>
      </w:pPr>
      <w:r w:rsidRPr="008E5713">
        <w:t xml:space="preserve">Один инцидент на шахте АО «Сарановская шахта «Рудная» 25 февраля 2017 года в 06:20 часов произошло задымление в руддворе горизонта +100 метров. </w:t>
      </w:r>
    </w:p>
    <w:p w:rsidR="00011BA9" w:rsidRPr="008E5713" w:rsidRDefault="00011BA9" w:rsidP="00011BA9">
      <w:pPr>
        <w:ind w:firstLine="709"/>
        <w:jc w:val="both"/>
      </w:pPr>
      <w:r w:rsidRPr="008E5713">
        <w:t>Задымление произошло в результате замыкания электропроводки в помещение слесарной на ДПК горизонт +100 м.</w:t>
      </w:r>
    </w:p>
    <w:p w:rsidR="00011BA9" w:rsidRPr="008E5713" w:rsidRDefault="00011BA9" w:rsidP="00011BA9">
      <w:pPr>
        <w:ind w:right="11" w:firstLine="748"/>
        <w:jc w:val="both"/>
      </w:pPr>
      <w:r w:rsidRPr="008E5713">
        <w:t>Четыре инцидента зарегистрировано на рудниках ПАО «Уралкалий»:</w:t>
      </w:r>
    </w:p>
    <w:p w:rsidR="00011BA9" w:rsidRPr="008E5713" w:rsidRDefault="00011BA9" w:rsidP="00011BA9">
      <w:pPr>
        <w:ind w:right="11" w:firstLine="748"/>
        <w:jc w:val="both"/>
      </w:pPr>
      <w:r w:rsidRPr="008E5713">
        <w:t>12.09.2017 произошел прорыв закладочных рассолов на главный юго-восточный транспортный штрек на руднике БКПРУ-4;</w:t>
      </w:r>
    </w:p>
    <w:p w:rsidR="00011BA9" w:rsidRPr="008E5713" w:rsidRDefault="00011BA9" w:rsidP="00011BA9">
      <w:pPr>
        <w:ind w:right="11" w:firstLine="748"/>
        <w:jc w:val="both"/>
      </w:pPr>
      <w:r w:rsidRPr="008E5713">
        <w:t>02.10.2017 при проходке восстающего уклона комбайновым комплексом Урал 10А № 126 произошел вывал 15-16 тонн (10,92м</w:t>
      </w:r>
      <w:r w:rsidRPr="008E5713">
        <w:rPr>
          <w:vertAlign w:val="superscript"/>
        </w:rPr>
        <w:t>3</w:t>
      </w:r>
      <w:r w:rsidRPr="008E5713">
        <w:t>) карналлитой руды с кровли выработки на горном участке № 11 рудника СКРУ-1. Причинами инцидента явилось нарушение паспорта проходки, наличие в 6 слое пласта В</w:t>
      </w:r>
      <w:r w:rsidRPr="008E5713">
        <w:rPr>
          <w:vertAlign w:val="subscript"/>
        </w:rPr>
        <w:t>К</w:t>
      </w:r>
      <w:r w:rsidRPr="008E5713">
        <w:t xml:space="preserve"> раздробленной каменной соли В-Г и вскрытие зоны тектонического расслоения;</w:t>
      </w:r>
    </w:p>
    <w:p w:rsidR="00011BA9" w:rsidRPr="008E5713" w:rsidRDefault="00011BA9" w:rsidP="00011BA9">
      <w:pPr>
        <w:ind w:right="11" w:firstLine="748"/>
        <w:jc w:val="both"/>
      </w:pPr>
      <w:r w:rsidRPr="008E5713">
        <w:t>16.10.2017 произошло задымление на 5 юго-западной панели участка ПГУ рудника СКРУ-1 при ведении работ по демонтажу труб;</w:t>
      </w:r>
    </w:p>
    <w:p w:rsidR="00011BA9" w:rsidRPr="008E5713" w:rsidRDefault="00011BA9" w:rsidP="00011BA9">
      <w:pPr>
        <w:ind w:right="11" w:firstLine="748"/>
        <w:jc w:val="both"/>
      </w:pPr>
      <w:r w:rsidRPr="008E5713">
        <w:t>01.12.2017 в районе камеры управления конвейерами подземного участка внутрирудничного транспорта ПУВРТ рудника СКРУ-1 произошло задымление горной выработки от тления мусора.</w:t>
      </w:r>
    </w:p>
    <w:p w:rsidR="00011BA9" w:rsidRPr="008E5713" w:rsidRDefault="00011BA9" w:rsidP="00011BA9">
      <w:pPr>
        <w:ind w:right="11" w:firstLine="748"/>
        <w:jc w:val="both"/>
      </w:pPr>
      <w:r w:rsidRPr="008E5713">
        <w:t>За 2017 год на территории Республики Башкортостан произошел один инцидент (воспламенение сульфидной пыли) и один групповой несчастный случай со смертельным травмированием двух рабочих.</w:t>
      </w:r>
    </w:p>
    <w:p w:rsidR="00011BA9" w:rsidRPr="008E5713" w:rsidRDefault="00011BA9" w:rsidP="00011BA9">
      <w:pPr>
        <w:ind w:right="11" w:firstLine="748"/>
        <w:jc w:val="both"/>
      </w:pPr>
      <w:r w:rsidRPr="008E5713">
        <w:t>Два инцидента зарегистрировано на территории Оренбургской области:</w:t>
      </w:r>
    </w:p>
    <w:p w:rsidR="00011BA9" w:rsidRPr="008E5713" w:rsidRDefault="00011BA9" w:rsidP="00011BA9">
      <w:pPr>
        <w:ind w:right="11" w:firstLine="748"/>
        <w:jc w:val="both"/>
      </w:pPr>
      <w:r w:rsidRPr="008E5713">
        <w:t>21.01.2017 в 04 часа 30 минут на опасном производственном объекте «Карьер», эксплуатируемом Акционерное общество Киембаевский горно-обогатительный комбинат «Оренбургские минералы» произошло повреждение технического устройства, повлекшее его временную остановку.</w:t>
      </w:r>
    </w:p>
    <w:p w:rsidR="00011BA9" w:rsidRPr="008E5713" w:rsidRDefault="00011BA9" w:rsidP="00011BA9">
      <w:pPr>
        <w:ind w:right="11" w:firstLine="748"/>
        <w:jc w:val="both"/>
        <w:rPr>
          <w:rFonts w:eastAsia="Calibri"/>
          <w:lang w:eastAsia="en-US"/>
        </w:rPr>
      </w:pPr>
      <w:r w:rsidRPr="008E5713">
        <w:t xml:space="preserve">17.04.2017 в 09 час. 00 мин. на опасном производственном объекте «Карьер», эксплуатируемом </w:t>
      </w:r>
      <w:r w:rsidRPr="008E5713">
        <w:rPr>
          <w:rFonts w:eastAsia="Calibri"/>
          <w:lang w:eastAsia="en-US"/>
        </w:rPr>
        <w:t xml:space="preserve">Акционерное общество Киембаевский горно-обогатительный комбинат </w:t>
      </w:r>
      <w:r w:rsidRPr="008E5713">
        <w:t>«</w:t>
      </w:r>
      <w:r w:rsidRPr="008E5713">
        <w:rPr>
          <w:rFonts w:eastAsia="Calibri"/>
          <w:lang w:eastAsia="en-US"/>
        </w:rPr>
        <w:t>Оренбургские минералы</w:t>
      </w:r>
      <w:r w:rsidRPr="008E5713">
        <w:t>»</w:t>
      </w:r>
      <w:r w:rsidRPr="008E5713">
        <w:rPr>
          <w:rFonts w:eastAsia="Calibri"/>
          <w:lang w:eastAsia="en-US"/>
        </w:rPr>
        <w:t xml:space="preserve"> на горизонте +315м западного борта лицами сменного технического надзора была обнаружена просадка железнодорожного пути перегона К-4. Маркшейдерской службой были выставлены наблюдательные реперы. Движение через тупик К-4 было закрыто, контактная сеть обесточена, перекрыта хозяйственная автомобильная дорога вдоль железнодорожного пути. Технологическое оборудование выведено из зоны предполагаемого смещения горной массы. В 15 часов 27 минут произошел оползень протяженностью по фронту 128 м, по ширине 8 м, просадка по вертикали составила 6 м.</w:t>
      </w:r>
    </w:p>
    <w:p w:rsidR="00011BA9" w:rsidRPr="008E5713" w:rsidRDefault="00011BA9" w:rsidP="00011BA9">
      <w:pPr>
        <w:ind w:right="11" w:firstLine="748"/>
        <w:jc w:val="both"/>
      </w:pPr>
      <w:r w:rsidRPr="008E5713">
        <w:t>Основные причины инцидентов неудовлетворительная организация работ, низкая производственная дисциплина работников, неудовлетворительный производственный контроль за соблюдением требований промышленной безопасности на опасных производственных объектах.</w:t>
      </w:r>
    </w:p>
    <w:p w:rsidR="00011BA9" w:rsidRPr="008E5713" w:rsidRDefault="00011BA9" w:rsidP="00011BA9">
      <w:pPr>
        <w:tabs>
          <w:tab w:val="left" w:pos="709"/>
        </w:tabs>
        <w:ind w:firstLine="709"/>
        <w:jc w:val="both"/>
        <w:rPr>
          <w:u w:val="single"/>
        </w:rPr>
      </w:pPr>
      <w:r w:rsidRPr="008E5713">
        <w:rPr>
          <w:u w:val="single"/>
        </w:rPr>
        <w:t>Травматизм</w:t>
      </w:r>
      <w:r>
        <w:rPr>
          <w:u w:val="single"/>
        </w:rPr>
        <w:t>:</w:t>
      </w:r>
    </w:p>
    <w:p w:rsidR="00011BA9" w:rsidRPr="008E5713" w:rsidRDefault="00011BA9" w:rsidP="00011BA9">
      <w:pPr>
        <w:ind w:right="11" w:firstLine="709"/>
        <w:jc w:val="both"/>
      </w:pPr>
      <w:r w:rsidRPr="008E5713">
        <w:t xml:space="preserve">За отчетный период 2017 год на подконтрольных предприятиях Западно-Уральскому управлению Ростехнадзора (Пермский край, Кировская область, Республика Башкортостан, Оренбургская область) допущено один групповой несчастный случай со смертельным травмированием двух рабочих на территории Республики Башкортостан и 2 смертельных несчастных случая 1 на территории Республики Башкортостан и 1 на территории Оренбургской области, (за 2016 год допущено 3 несчастных случая со смертельным исходом на территории Оренбургской области), 4 тяжелых несчастных случая: 1 на территории Пермского края, 1 на территории Республики Башкортостан, 2 на территории Оренбургской области, (за 2016 год допущено 4 тяжелых несчастных случаев </w:t>
      </w:r>
      <w:r w:rsidRPr="008E5713">
        <w:lastRenderedPageBreak/>
        <w:t>1 на территории Пермского края, 2 на территории Республики Башкортостан, 1 на территории Оренбургской области).</w:t>
      </w:r>
    </w:p>
    <w:p w:rsidR="00011BA9" w:rsidRPr="008E5713" w:rsidRDefault="00011BA9" w:rsidP="00011BA9">
      <w:pPr>
        <w:ind w:right="11" w:firstLine="748"/>
        <w:jc w:val="both"/>
      </w:pPr>
      <w:r w:rsidRPr="008E5713">
        <w:t xml:space="preserve">На территории Республики Башкортостан произошел несчастный случай со смертельным травмированием двух рабочих Сибайского подземного рудника Сибайского филиала АО «Учалинский ГОК» 21.04.2017 в 07 часов 05 минут в горной выработке </w:t>
      </w:r>
      <w:r>
        <w:t xml:space="preserve">в </w:t>
      </w:r>
      <w:r w:rsidRPr="008E5713">
        <w:t>ентиляционный штрек горизонта 509 м в результате воспламенения сульфидной пыли из-за образовавшейся электрической дуги применяемого электрокабеля с нарушенной оболочкой, питающего вентилятор местного проветривания. На основании изучения обстоятельств группового несчастного случая, опроса работников рудника, рассмотрения маркшейдерской, технологической, геологической и другой документации, выводов независимой экспертизы, осмотра места происшествия комиссия пришла к выводу о том, что причинами несчастного случая являются:</w:t>
      </w:r>
    </w:p>
    <w:p w:rsidR="00011BA9" w:rsidRPr="008E5713" w:rsidRDefault="00011BA9" w:rsidP="00011BA9">
      <w:pPr>
        <w:ind w:right="11" w:firstLine="748"/>
        <w:jc w:val="both"/>
      </w:pPr>
      <w:r w:rsidRPr="008E5713">
        <w:t>Основная: термическое воздействие, приведшее к смертельному травмированию пострадавших в результате ведения горных работ при невыполнении мер безопасности по предупреждению возгораний и взрывов сульфидной пыли в подземных горных выработках.</w:t>
      </w:r>
    </w:p>
    <w:p w:rsidR="00011BA9" w:rsidRPr="008E5713" w:rsidRDefault="00011BA9" w:rsidP="00011BA9">
      <w:pPr>
        <w:ind w:right="11" w:firstLine="748"/>
        <w:jc w:val="both"/>
      </w:pPr>
      <w:r w:rsidRPr="008E5713">
        <w:t>Сопутствующие: неудовлетворительный производственный контроль, выразившийся в следующем:</w:t>
      </w:r>
    </w:p>
    <w:p w:rsidR="00011BA9" w:rsidRPr="008E5713" w:rsidRDefault="00011BA9" w:rsidP="00011BA9">
      <w:pPr>
        <w:ind w:right="11" w:firstLine="748"/>
        <w:jc w:val="both"/>
      </w:pPr>
      <w:r w:rsidRPr="008E5713">
        <w:t>– не соблюдение требований электробезопасности: кабельные линии электропередачи в границах опасных зон при производстве взрывных работ (кабель питающий вентилятор местного проветривания) не были отключены, применялись кабели с нарушенной оболочкой;</w:t>
      </w:r>
    </w:p>
    <w:p w:rsidR="00011BA9" w:rsidRPr="008E5713" w:rsidRDefault="00011BA9" w:rsidP="00011BA9">
      <w:pPr>
        <w:ind w:right="11" w:firstLine="748"/>
        <w:jc w:val="both"/>
      </w:pPr>
      <w:r w:rsidRPr="008E5713">
        <w:t>– руководитель взрывных работ при производстве технологического взрыва в к.09/26-5 отсутствовал в шахте во время производства взрывных работ;</w:t>
      </w:r>
    </w:p>
    <w:p w:rsidR="00011BA9" w:rsidRPr="008E5713" w:rsidRDefault="00011BA9" w:rsidP="00011BA9">
      <w:pPr>
        <w:ind w:right="11" w:firstLine="748"/>
        <w:jc w:val="both"/>
      </w:pPr>
      <w:r w:rsidRPr="008E5713">
        <w:t xml:space="preserve">– отсутствии контроля за проведением технологического взрыва в </w:t>
      </w:r>
      <w:r w:rsidRPr="008E5713">
        <w:br/>
        <w:t>к.09/26-05 со стороны технического руководителя взрывных работ;</w:t>
      </w:r>
    </w:p>
    <w:p w:rsidR="00011BA9" w:rsidRPr="008E5713" w:rsidRDefault="00011BA9" w:rsidP="00011BA9">
      <w:pPr>
        <w:ind w:right="11" w:firstLine="748"/>
        <w:jc w:val="both"/>
      </w:pPr>
      <w:r w:rsidRPr="008E5713">
        <w:t>– не соблюдение требований безопасности при производстве взрывных работ: взрывники производили инициирование зарядов ВВ в пределах опасной зоны.</w:t>
      </w:r>
    </w:p>
    <w:p w:rsidR="00011BA9" w:rsidRPr="008E5713" w:rsidRDefault="00011BA9" w:rsidP="00011BA9">
      <w:pPr>
        <w:ind w:right="11" w:firstLine="748"/>
        <w:jc w:val="both"/>
      </w:pPr>
      <w:r w:rsidRPr="008E5713">
        <w:t>Несчастный случай со смертельным исходом произошел  26 октября 2017 года на Сибайском подземном руднике Сибайского филиала АО «Учалинский горно-обогатительный комбинат» с проходчиком 4 разряда подземного участка очистных и горнопроходческих работ при проходке восстающего с помощью КПВ-4А (комплекс проходческий восстающих) один из проходчиков при наращивании монорельсового става потерял равновесие и упал в промежуток между краем платформы и бортом выработки с высоты более 30м. Максимальный зазор между платформой КПВ и стенками выработки восстающего на участке падения составлял 0,42 м. В результате падения были получены травмы не совместимые с жизнью.</w:t>
      </w:r>
    </w:p>
    <w:p w:rsidR="00011BA9" w:rsidRPr="008E5713" w:rsidRDefault="00011BA9" w:rsidP="00011BA9">
      <w:pPr>
        <w:ind w:right="11" w:firstLine="748"/>
        <w:jc w:val="both"/>
      </w:pPr>
      <w:r w:rsidRPr="008E5713">
        <w:t>На основании изучения обстоятельств несчастного случая со смертельным исходом, опроса работников рудника, рассмотрения маркшейдерской, технологической, геологической и другой документации, осмотра места происшествия комиссия пришла к выводу, что причиной случая явились:</w:t>
      </w:r>
    </w:p>
    <w:p w:rsidR="00011BA9" w:rsidRPr="008E5713" w:rsidRDefault="00011BA9" w:rsidP="00011BA9">
      <w:pPr>
        <w:ind w:right="11" w:firstLine="748"/>
        <w:jc w:val="both"/>
      </w:pPr>
      <w:r w:rsidRPr="008E5713">
        <w:t>– неудовлетворительная организация производства работ, выразившаяся в низком уровне осуществления производственного контроля со стороны должностных лиц Сибайского подземного рудника за соблюдением работниками ПУО и ГПР № 9 требований норм и правил в области промышленной безопасности, технологического регламента, инструкций по безопасности и охране труда;</w:t>
      </w:r>
    </w:p>
    <w:p w:rsidR="00011BA9" w:rsidRPr="008E5713" w:rsidRDefault="00011BA9" w:rsidP="00011BA9">
      <w:pPr>
        <w:ind w:right="11" w:firstLine="748"/>
        <w:jc w:val="both"/>
      </w:pPr>
      <w:r w:rsidRPr="008E5713">
        <w:t>– неприменение работниками средств коллективной и индивидуальной защиты, а именно неприменение ограждения платформы КПВ и неприменение пострадавшим предохранительного пояса.</w:t>
      </w:r>
    </w:p>
    <w:p w:rsidR="00011BA9" w:rsidRPr="008E5713" w:rsidRDefault="00011BA9" w:rsidP="00011BA9">
      <w:pPr>
        <w:ind w:right="11" w:firstLine="748"/>
        <w:jc w:val="both"/>
      </w:pPr>
      <w:r w:rsidRPr="008E5713">
        <w:t xml:space="preserve">На территории Оренбургской области на предприятии ПАО «Гайский ГОК» 26 августа 2017 года в 03 часа 40 минут произошел несчастный случай со смертельным исходом. На горизонте 885 м при передвижении к месту работ, в результате падения куска </w:t>
      </w:r>
      <w:r w:rsidRPr="008E5713">
        <w:lastRenderedPageBreak/>
        <w:t>горной массы, получил травмы, не совместимые с жизнью электрослесарь Волостнов Е.В., в результате полученных травм скончался в больнице.</w:t>
      </w:r>
    </w:p>
    <w:p w:rsidR="00011BA9" w:rsidRPr="008E5713" w:rsidRDefault="00011BA9" w:rsidP="00011BA9">
      <w:pPr>
        <w:ind w:right="11" w:firstLine="748"/>
        <w:jc w:val="both"/>
      </w:pPr>
      <w:r w:rsidRPr="008E5713">
        <w:t>Причины, вызвавшие несчастный случай:</w:t>
      </w:r>
    </w:p>
    <w:p w:rsidR="00011BA9" w:rsidRPr="008E5713" w:rsidRDefault="00011BA9" w:rsidP="00011BA9">
      <w:pPr>
        <w:ind w:right="11" w:firstLine="748"/>
        <w:jc w:val="both"/>
      </w:pPr>
      <w:r w:rsidRPr="008E5713">
        <w:t>– не приняты меры по недопущению работников в выработки представляющие опасность жизни и здоровью.</w:t>
      </w:r>
    </w:p>
    <w:p w:rsidR="00011BA9" w:rsidRPr="008E5713" w:rsidRDefault="00011BA9" w:rsidP="00011BA9">
      <w:pPr>
        <w:ind w:right="11" w:firstLine="748"/>
        <w:jc w:val="both"/>
      </w:pPr>
      <w:r w:rsidRPr="008E5713">
        <w:t>– выдача наряда на работу без оформления должным образом.</w:t>
      </w:r>
    </w:p>
    <w:p w:rsidR="00011BA9" w:rsidRPr="008E5713" w:rsidRDefault="00011BA9" w:rsidP="00011BA9">
      <w:pPr>
        <w:ind w:right="11" w:firstLine="748"/>
        <w:jc w:val="both"/>
      </w:pPr>
      <w:r w:rsidRPr="008E5713">
        <w:t>– не осуществляется контроль состояния горных выработок.</w:t>
      </w:r>
    </w:p>
    <w:p w:rsidR="00011BA9" w:rsidRPr="008E5713" w:rsidRDefault="00011BA9" w:rsidP="00011BA9">
      <w:pPr>
        <w:ind w:right="11" w:firstLine="748"/>
        <w:jc w:val="both"/>
      </w:pPr>
      <w:r>
        <w:t xml:space="preserve">–не </w:t>
      </w:r>
      <w:r w:rsidRPr="008E5713">
        <w:t>соблюдение требований нормативно–правовых актов в области промышленной безопасности.</w:t>
      </w:r>
    </w:p>
    <w:p w:rsidR="00011BA9" w:rsidRPr="008E5713" w:rsidRDefault="00011BA9" w:rsidP="00011BA9">
      <w:pPr>
        <w:ind w:right="11" w:firstLine="748"/>
        <w:jc w:val="both"/>
      </w:pPr>
      <w:r w:rsidRPr="008E5713">
        <w:t>На территории Пермского края произошел один тяжелый несчастный случай на сильвинитово-обогатительной фабрике СКРУ-2 ПАО «Уралкалий».</w:t>
      </w:r>
    </w:p>
    <w:p w:rsidR="00011BA9" w:rsidRPr="008E5713" w:rsidRDefault="00011BA9" w:rsidP="00011BA9">
      <w:pPr>
        <w:ind w:right="11" w:firstLine="748"/>
        <w:jc w:val="both"/>
      </w:pPr>
      <w:r w:rsidRPr="008E5713">
        <w:t xml:space="preserve">12 февраля 2017 года в 18 час. 45 мин. произошел тяжелый несчастный случай с флотатором IV разряда отделения обогащения СОФ СКРУ-2 </w:t>
      </w:r>
      <w:r w:rsidRPr="008E5713">
        <w:br/>
        <w:t>ПАО «Уралкалий» Ахмадишиной А.Д.</w:t>
      </w:r>
    </w:p>
    <w:p w:rsidR="00011BA9" w:rsidRPr="008E5713" w:rsidRDefault="00011BA9" w:rsidP="00011BA9">
      <w:pPr>
        <w:ind w:right="11" w:firstLine="748"/>
        <w:jc w:val="both"/>
      </w:pPr>
      <w:r w:rsidRPr="008E5713">
        <w:t>Несчастный случай произошел на площадке обслуживания флотомашины поз. 121-2Г основной шламовой флотации, расположенной на отм.+31.0м отделения обогащения СОФ, произведя визуальный осмотр уровнемера со всех сторон, она начала обходить флотомашину в районе привода пеногона и почувствовала, что курточку потянуло. Сделала попытку снять куртку, успела освободить правую руку, после чего левая рука была притянута к валу пеногона. В результате, нижний край куртки костюма спецодежды пострадавшей был затянут между опорой скольжения и валом пеногона флотационной машины, что привело к наматыванию куртки спецодежды на вал пеногона с последующим затягиванием левой руки в зону вращения пеногона и травматическому искривлению левой руки пострадавшей.</w:t>
      </w:r>
    </w:p>
    <w:p w:rsidR="00011BA9" w:rsidRPr="008E5713" w:rsidRDefault="00011BA9" w:rsidP="00011BA9">
      <w:pPr>
        <w:ind w:right="11" w:firstLine="748"/>
        <w:jc w:val="both"/>
      </w:pPr>
      <w:r w:rsidRPr="008E5713">
        <w:t>Причины несчастного случая:</w:t>
      </w:r>
    </w:p>
    <w:p w:rsidR="00011BA9" w:rsidRPr="008E5713" w:rsidRDefault="00011BA9" w:rsidP="00011BA9">
      <w:pPr>
        <w:ind w:right="11" w:firstLine="748"/>
        <w:jc w:val="both"/>
      </w:pPr>
      <w:r w:rsidRPr="008E5713">
        <w:t>– опасное нахождение пострадавшей около вращающегося вала пеногона флотомашины поз. 121-2Г отм. +31,0м, которое привело к защемлению нижнего края куртки костюма специальной одежды между опорой скольжения и валом пеногона флотационной машины и последующему травмированию;</w:t>
      </w:r>
    </w:p>
    <w:p w:rsidR="00011BA9" w:rsidRPr="008E5713" w:rsidRDefault="00011BA9" w:rsidP="00011BA9">
      <w:pPr>
        <w:ind w:right="11" w:firstLine="748"/>
        <w:jc w:val="both"/>
      </w:pPr>
      <w:r w:rsidRPr="008E5713">
        <w:t>– недостаточный контроль выполнения подчиненным работником требований инструкции по рабочему месту и охране труда, не обеспечение безопасности работника при эксплуатации оборудования старшим мастером (сменным) отделения обогащения СОФ СКРУ-2;</w:t>
      </w:r>
    </w:p>
    <w:p w:rsidR="00011BA9" w:rsidRPr="008E5713" w:rsidRDefault="00011BA9" w:rsidP="00011BA9">
      <w:pPr>
        <w:ind w:right="11" w:firstLine="748"/>
        <w:jc w:val="both"/>
      </w:pPr>
      <w:r w:rsidRPr="008E5713">
        <w:t>– не обеспечение безопасных условий труда работников в соответствии с требованиями действующего законодательства начальником отделения обогащения СОФ СКРУ-2, выразившееся в отсутствии ограждения перилами обслуживающей площадки флотомашины ФКМ 6,3 позиции 121-2г на отм. +31,0м.</w:t>
      </w:r>
    </w:p>
    <w:p w:rsidR="00011BA9" w:rsidRPr="008E5713" w:rsidRDefault="00011BA9" w:rsidP="00011BA9">
      <w:pPr>
        <w:ind w:right="11" w:firstLine="748"/>
        <w:jc w:val="both"/>
      </w:pPr>
      <w:r w:rsidRPr="008E5713">
        <w:t>На территории Республики Башкортостан произошел тяжелый несчастный случай 17.07.2017 в АО «Бурибаевский горно-обогатительный комбинат» на территории Рудника Октябрьский (подземный). Несчастный случай произошел в выработке скреперный орт – горизонта 395 метров, камеры 9/6. Взрывник устранил зависание горной массы в выпускной воронке и приблизился к навалу горной массы вышедшей из выпускной воронки для того, чтобы убрать специальный ломик, в этот момент с выпускной воронки вышла еще часть горной массы, один из кусков скатился и нанес травму (двухлодыжечный перелом левой голени).</w:t>
      </w:r>
    </w:p>
    <w:p w:rsidR="00011BA9" w:rsidRPr="008E5713" w:rsidRDefault="00011BA9" w:rsidP="00011BA9">
      <w:pPr>
        <w:ind w:right="11" w:firstLine="748"/>
        <w:jc w:val="both"/>
      </w:pPr>
      <w:r w:rsidRPr="008E5713">
        <w:t xml:space="preserve">На основании изучения обстоятельств несчастного случая с тяжёлым исходом, опроса работников рудника, рассмотрения маркшейдерской, технологической, геологической и другой документации, осмотра места происшествия комиссия пришла к выводу, что причиной случая явилась неудовлетворительная организация производства работ, выразившаяся в не обеспечении безопасных условий труда, а именно в выдаче наряд-заданий тремя руководителями участков (БВР, Эксплуатация, ВШТ) одному горному мастеру участка «Эксплуатация» на производство работ на 17 рабочих мест (52 </w:t>
      </w:r>
      <w:r w:rsidRPr="008E5713">
        <w:lastRenderedPageBreak/>
        <w:t>работника в смену), который в свою очередь выдал соответствующий наряд-задание на «подсадку дучек и скреперования горной массы» работнику не прошедшему стажировку по профессии машиниста скреперной лебедки.</w:t>
      </w:r>
    </w:p>
    <w:p w:rsidR="00011BA9" w:rsidRPr="008E5713" w:rsidRDefault="00011BA9" w:rsidP="00011BA9">
      <w:pPr>
        <w:ind w:right="11" w:firstLine="748"/>
        <w:jc w:val="both"/>
      </w:pPr>
      <w:r w:rsidRPr="008E5713">
        <w:t xml:space="preserve">На территории Оренбургской области 21 июня 2017 года в 20 час. 00 мин. на обогатительной фабрике АО «Оренбургские минералы» произошел несчастный случай с тяжёлым исходом с электрогазосварщиком Бабкиным О.И. </w:t>
      </w:r>
    </w:p>
    <w:p w:rsidR="00011BA9" w:rsidRPr="008E5713" w:rsidRDefault="00011BA9" w:rsidP="00011BA9">
      <w:pPr>
        <w:ind w:right="11" w:firstLine="748"/>
        <w:jc w:val="both"/>
      </w:pPr>
      <w:r w:rsidRPr="008E5713">
        <w:t>Электрогазосварщик Бабкин О.И. АО «Оренбургские минералы» при производстве работ по демонтажу бункера получил травму упавшей стенкой (листом).</w:t>
      </w:r>
    </w:p>
    <w:p w:rsidR="00011BA9" w:rsidRPr="008E5713" w:rsidRDefault="00011BA9" w:rsidP="00011BA9">
      <w:pPr>
        <w:ind w:right="11" w:firstLine="748"/>
        <w:jc w:val="both"/>
      </w:pPr>
      <w:r w:rsidRPr="008E5713">
        <w:t>Причины, вызвавшие несчастный случай:</w:t>
      </w:r>
    </w:p>
    <w:p w:rsidR="00011BA9" w:rsidRPr="008E5713" w:rsidRDefault="00011BA9" w:rsidP="00011BA9">
      <w:pPr>
        <w:ind w:right="11" w:firstLine="748"/>
        <w:jc w:val="both"/>
      </w:pPr>
      <w:r w:rsidRPr="008E5713">
        <w:t>Неудовлетворительная организация производства работ, выразившаяся в следующем:</w:t>
      </w:r>
    </w:p>
    <w:p w:rsidR="00011BA9" w:rsidRPr="008E5713" w:rsidRDefault="00011BA9" w:rsidP="00011BA9">
      <w:pPr>
        <w:ind w:right="11" w:firstLine="748"/>
        <w:jc w:val="both"/>
      </w:pPr>
      <w:r w:rsidRPr="008E5713">
        <w:t>– до начала выполнения работ на высоте не организовано проведение технико-технологических и организационных мероприятий, не обеспечена разработка проектной документации;</w:t>
      </w:r>
    </w:p>
    <w:p w:rsidR="00011BA9" w:rsidRPr="008E5713" w:rsidRDefault="00011BA9" w:rsidP="00011BA9">
      <w:pPr>
        <w:ind w:right="11" w:firstLine="748"/>
        <w:jc w:val="both"/>
      </w:pPr>
      <w:r w:rsidRPr="008E5713">
        <w:t>– не организован должный контроль за состоянием условий и охраны труда;</w:t>
      </w:r>
    </w:p>
    <w:p w:rsidR="00011BA9" w:rsidRPr="008E5713" w:rsidRDefault="00011BA9" w:rsidP="00011BA9">
      <w:pPr>
        <w:ind w:right="11" w:firstLine="748"/>
        <w:jc w:val="both"/>
      </w:pPr>
      <w:r w:rsidRPr="008E5713">
        <w:t>– при эксплуатации электрической лебедки инв. № 2736 не выдерживаются технические характеристики, нормируемые заводом-изготовителем, внесены изменения в конструкцию электрической лебедки инв. № 2736 без согласования с заводом-изготовителем;</w:t>
      </w:r>
    </w:p>
    <w:p w:rsidR="00011BA9" w:rsidRPr="008E5713" w:rsidRDefault="00011BA9" w:rsidP="00011BA9">
      <w:pPr>
        <w:ind w:right="11" w:firstLine="748"/>
        <w:jc w:val="both"/>
      </w:pPr>
      <w:r w:rsidRPr="008E5713">
        <w:t>– не организовано руководство работой по подготовке и внедрению новых технологий и контроль за их выполнением;</w:t>
      </w:r>
    </w:p>
    <w:p w:rsidR="00011BA9" w:rsidRPr="008E5713" w:rsidRDefault="00011BA9" w:rsidP="00011BA9">
      <w:pPr>
        <w:ind w:right="11" w:firstLine="748"/>
        <w:jc w:val="both"/>
      </w:pPr>
      <w:r w:rsidRPr="008E5713">
        <w:t>– не обеспечены меры по созданию безопасных условий труда в подразделении, не обеспечен контроль за организацией и проведением производственных процессов, допущено ведение производственных процессов, не отвечающих требованиям стандартов, норм и правил охраны и безопасности труда.</w:t>
      </w:r>
    </w:p>
    <w:p w:rsidR="00011BA9" w:rsidRPr="008E5713" w:rsidRDefault="00011BA9" w:rsidP="00011BA9">
      <w:pPr>
        <w:ind w:right="11" w:firstLine="748"/>
        <w:jc w:val="both"/>
      </w:pPr>
      <w:r w:rsidRPr="008E5713">
        <w:t>На территории Оренбургской области 13.12.2017 допущен тяжелый несчастный случай с подземным проходчиком Аралбаевым В.Н. на опасном производственном объекте рудник с подземным способом разработки ПАО «Гайский ГОК». Несчастный случай произошел в подземном руднике на сопряжения орта 107-2 с соединительным штреком ортов МБЦ №1 и северного орта, при производстве работ по доставке оборудования в результате несогласованности действий получил травму ковшом фронтально-погрузочный машины ST1030 гаражный номер № 2, производство фирмы Atlas Copco» Швеция, 2012 года выпуска.</w:t>
      </w:r>
    </w:p>
    <w:p w:rsidR="00011BA9" w:rsidRPr="008E5713" w:rsidRDefault="00011BA9" w:rsidP="00011BA9">
      <w:pPr>
        <w:ind w:right="11" w:firstLine="748"/>
        <w:jc w:val="both"/>
      </w:pPr>
      <w:r w:rsidRPr="008E5713">
        <w:t>Основная причина тяжелого несчастного случая неудовлетворительная организация работ.</w:t>
      </w:r>
    </w:p>
    <w:p w:rsidR="00011BA9" w:rsidRPr="008E5713" w:rsidRDefault="00011BA9" w:rsidP="00011BA9">
      <w:pPr>
        <w:ind w:right="11" w:firstLine="748"/>
        <w:jc w:val="both"/>
      </w:pPr>
      <w:r w:rsidRPr="008E5713">
        <w:t>Нарушение требований безопасности машинистом ПДМ, допустившим начало движения машины, не убедившись в безопасности членов бригады, без подачи звукового сигнала.</w:t>
      </w:r>
    </w:p>
    <w:p w:rsidR="00011BA9" w:rsidRPr="008E5713" w:rsidRDefault="00011BA9" w:rsidP="00011BA9">
      <w:pPr>
        <w:ind w:right="11" w:firstLine="748"/>
        <w:jc w:val="both"/>
      </w:pPr>
      <w:r w:rsidRPr="008E5713">
        <w:t>Нарушение требований «Положения об организации и осуществлении производственного контроля за соблюдением требований промышленной безопасности на опасных производственных объектах ПАО «Гайский ГОК» ПД 00194398-12-04-2016 мастером горным, допустившим производство работ членами бригады без внесения в наряд-допуск.</w:t>
      </w:r>
    </w:p>
    <w:p w:rsidR="00011BA9" w:rsidRPr="008E5713" w:rsidRDefault="00011BA9" w:rsidP="00011BA9">
      <w:pPr>
        <w:ind w:firstLine="540"/>
        <w:jc w:val="both"/>
      </w:pPr>
    </w:p>
    <w:p w:rsidR="00011BA9" w:rsidRPr="008E5713" w:rsidRDefault="00011BA9" w:rsidP="00011BA9">
      <w:pPr>
        <w:ind w:firstLine="709"/>
        <w:jc w:val="center"/>
        <w:rPr>
          <w:b/>
        </w:rPr>
      </w:pPr>
      <w:r w:rsidRPr="008E5713">
        <w:rPr>
          <w:b/>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11BA9" w:rsidRPr="008E5713" w:rsidRDefault="00011BA9" w:rsidP="00011BA9">
      <w:pPr>
        <w:tabs>
          <w:tab w:val="left" w:pos="720"/>
        </w:tabs>
        <w:ind w:firstLine="709"/>
        <w:jc w:val="both"/>
      </w:pPr>
      <w:r w:rsidRPr="008E5713">
        <w:t>Надзор за предприятиями горнодобывающей промышленности ведется в части соблюдения организациями требований промышленной безопасности при эксплуатации опасных производственных объектов.</w:t>
      </w:r>
    </w:p>
    <w:p w:rsidR="00011BA9" w:rsidRPr="008E5713" w:rsidRDefault="00011BA9" w:rsidP="00011BA9">
      <w:pPr>
        <w:tabs>
          <w:tab w:val="left" w:pos="720"/>
        </w:tabs>
        <w:ind w:firstLine="709"/>
        <w:jc w:val="both"/>
      </w:pPr>
      <w:r w:rsidRPr="008E5713">
        <w:lastRenderedPageBreak/>
        <w:t>При проведении обследований предприятий горнорудной и нерудной промышленности, эксплуатирующих опасные производственные объекты, проводились проверки организации и осуществления производственного контроля.</w:t>
      </w:r>
    </w:p>
    <w:p w:rsidR="00011BA9" w:rsidRPr="008E5713" w:rsidRDefault="00011BA9" w:rsidP="00011BA9">
      <w:pPr>
        <w:ind w:firstLine="709"/>
        <w:jc w:val="both"/>
      </w:pPr>
      <w:r w:rsidRPr="008E5713">
        <w:t>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10.03.1999 № 263, на наиболее крупных предприятиях созданы службы производственного контроля (АО «Учалинский ГОК», ООО «Башкирская медь», НАО «Башкирское шахтопроходческое управление», ЗАО «Бурибаевский ГОК», ПАО «Гайский ГОК», АО «Сырьевая компания», ПАО «Уралкалий» и др.).</w:t>
      </w:r>
    </w:p>
    <w:p w:rsidR="00011BA9" w:rsidRPr="008E5713" w:rsidRDefault="00011BA9" w:rsidP="00011BA9">
      <w:pPr>
        <w:ind w:firstLine="709"/>
        <w:jc w:val="both"/>
      </w:pPr>
      <w:r w:rsidRPr="008E5713">
        <w:t>На предприятиях, эксплуатирующих ОПО 1 и 2 класса, разработаны, утверждены и введены в действие положения о системе управления промышленной безопасностью, определены ответственные лица по обеспечению  функционированию указанной системе. Определены функциональные обязанности ответственных лиц за обеспечение системы управления промышленной безопасностью, ведется работа по обеспечению промышленной безопасности ОПО 1 и 2 класса в рамках этой системы. ОАО «Хайбуллинская горная компания» в текущем году закончила процедуру банкротства и планирует в следующем году приступить к горным работам на объекте 2 класса опасности - Карьер «Туба-Каин».</w:t>
      </w:r>
    </w:p>
    <w:p w:rsidR="00011BA9" w:rsidRPr="008E5713" w:rsidRDefault="00011BA9" w:rsidP="00011BA9">
      <w:pPr>
        <w:pStyle w:val="53"/>
        <w:ind w:firstLine="709"/>
        <w:jc w:val="both"/>
        <w:rPr>
          <w:kern w:val="16"/>
          <w:sz w:val="24"/>
          <w:szCs w:val="24"/>
        </w:rPr>
      </w:pPr>
      <w:r w:rsidRPr="008E5713">
        <w:rPr>
          <w:bCs/>
          <w:kern w:val="16"/>
          <w:sz w:val="24"/>
          <w:szCs w:val="24"/>
        </w:rPr>
        <w:t>Поднадзорными предприятиями созданы резервы финансовых средств и материальных ресурсов для локализации и ликвидации последствий возможных аварий, своевременно осуществляется</w:t>
      </w:r>
      <w:r w:rsidRPr="008E5713">
        <w:rPr>
          <w:sz w:val="24"/>
          <w:szCs w:val="24"/>
        </w:rPr>
        <w:t xml:space="preserve"> обязательное страхование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8E5713">
        <w:rPr>
          <w:bCs/>
          <w:kern w:val="16"/>
          <w:sz w:val="24"/>
          <w:szCs w:val="24"/>
        </w:rPr>
        <w:t xml:space="preserve">. В требуемых правилами безопасности случаях, поднадзорными предприятиями, эксплуатирующими опасные производственные объекты </w:t>
      </w:r>
      <w:r w:rsidRPr="008E5713">
        <w:rPr>
          <w:bCs/>
          <w:kern w:val="16"/>
          <w:sz w:val="24"/>
          <w:szCs w:val="24"/>
          <w:lang w:val="en-US"/>
        </w:rPr>
        <w:t>I</w:t>
      </w:r>
      <w:r w:rsidRPr="008E5713">
        <w:rPr>
          <w:bCs/>
          <w:kern w:val="16"/>
          <w:sz w:val="24"/>
          <w:szCs w:val="24"/>
        </w:rPr>
        <w:t xml:space="preserve">, </w:t>
      </w:r>
      <w:r w:rsidRPr="008E5713">
        <w:rPr>
          <w:bCs/>
          <w:kern w:val="16"/>
          <w:sz w:val="24"/>
          <w:szCs w:val="24"/>
          <w:lang w:val="en-US"/>
        </w:rPr>
        <w:t>II</w:t>
      </w:r>
      <w:r w:rsidRPr="008E5713">
        <w:rPr>
          <w:bCs/>
          <w:kern w:val="16"/>
          <w:sz w:val="24"/>
          <w:szCs w:val="24"/>
        </w:rPr>
        <w:t xml:space="preserve"> и </w:t>
      </w:r>
      <w:r w:rsidRPr="008E5713">
        <w:rPr>
          <w:bCs/>
          <w:kern w:val="16"/>
          <w:sz w:val="24"/>
          <w:szCs w:val="24"/>
          <w:lang w:val="en-US"/>
        </w:rPr>
        <w:t>III</w:t>
      </w:r>
      <w:r w:rsidRPr="008E5713">
        <w:rPr>
          <w:bCs/>
          <w:kern w:val="16"/>
          <w:sz w:val="24"/>
          <w:szCs w:val="24"/>
        </w:rPr>
        <w:t xml:space="preserve"> классов опасности, разработаны планы мероприятий по </w:t>
      </w:r>
      <w:r w:rsidRPr="008E5713">
        <w:rPr>
          <w:sz w:val="24"/>
          <w:szCs w:val="24"/>
        </w:rPr>
        <w:t>локализации и ликвидации последствий аварий на опасных производственных объектах</w:t>
      </w:r>
      <w:r w:rsidRPr="008E5713">
        <w:rPr>
          <w:bCs/>
          <w:kern w:val="16"/>
          <w:sz w:val="24"/>
          <w:szCs w:val="24"/>
        </w:rPr>
        <w:t>. В установленные сроки проводятся учебные тревоги и учения по ПЛА.</w:t>
      </w:r>
    </w:p>
    <w:p w:rsidR="00011BA9" w:rsidRPr="008E5713" w:rsidRDefault="00011BA9" w:rsidP="00011BA9">
      <w:pPr>
        <w:pStyle w:val="53"/>
        <w:ind w:firstLine="709"/>
        <w:jc w:val="both"/>
        <w:rPr>
          <w:sz w:val="24"/>
          <w:szCs w:val="24"/>
        </w:rPr>
      </w:pPr>
      <w:r w:rsidRPr="008E5713">
        <w:rPr>
          <w:sz w:val="24"/>
          <w:szCs w:val="24"/>
        </w:rPr>
        <w:t xml:space="preserve">В соответствии с порядком, установленном «Положением о разработке планов мероприятий по локализации и ликвидации последствий аварий на опасных производственных объектах», утвержденном постановлением Правительства Российской Федерации от 26.08.2013 № 730 и «Методическими рекомендациями о порядке составления планов ликвидации аварий при ведении работ в подземных условиях» (РД 15-11-2007), поднадзорными предприятиями, эксплуатируемыми опасные производственные объекты </w:t>
      </w:r>
      <w:r w:rsidRPr="008E5713">
        <w:rPr>
          <w:bCs/>
          <w:kern w:val="16"/>
          <w:sz w:val="24"/>
          <w:szCs w:val="24"/>
          <w:lang w:val="en-US"/>
        </w:rPr>
        <w:t>I</w:t>
      </w:r>
      <w:r w:rsidRPr="008E5713">
        <w:rPr>
          <w:bCs/>
          <w:kern w:val="16"/>
          <w:sz w:val="24"/>
          <w:szCs w:val="24"/>
        </w:rPr>
        <w:t xml:space="preserve">, </w:t>
      </w:r>
      <w:r w:rsidRPr="008E5713">
        <w:rPr>
          <w:bCs/>
          <w:kern w:val="16"/>
          <w:sz w:val="24"/>
          <w:szCs w:val="24"/>
          <w:lang w:val="en-US"/>
        </w:rPr>
        <w:t>II</w:t>
      </w:r>
      <w:r w:rsidRPr="008E5713">
        <w:rPr>
          <w:bCs/>
          <w:kern w:val="16"/>
          <w:sz w:val="24"/>
          <w:szCs w:val="24"/>
        </w:rPr>
        <w:t xml:space="preserve"> и </w:t>
      </w:r>
      <w:r w:rsidRPr="008E5713">
        <w:rPr>
          <w:bCs/>
          <w:kern w:val="16"/>
          <w:sz w:val="24"/>
          <w:szCs w:val="24"/>
          <w:lang w:val="en-US"/>
        </w:rPr>
        <w:t>III</w:t>
      </w:r>
      <w:r w:rsidRPr="008E5713">
        <w:rPr>
          <w:sz w:val="24"/>
          <w:szCs w:val="24"/>
        </w:rPr>
        <w:t xml:space="preserve"> класса опасности, связанными с работой в подземных условиях, согласованы с профессиональными аварийно-спасательными формированиями (службами) планы мероприятий по локализации и ликвидации последствий аварий на 2017 год. Учебные тревоги и учения по ПМЛЛА на поднадзорных подземных рудниках проводятся в соответствии графиками, составленными согласно требованиям «Инструкции по проведению учебных тревог и учений по плану ликвидации аварий», утвержденной приказом Ростехнадзора от 14.02.2013 № 59. Также на поднадзорных предприятиях проведена работа по разработке и согласованию указанных планов на 2018 год.</w:t>
      </w:r>
    </w:p>
    <w:p w:rsidR="00011BA9" w:rsidRPr="008E5713" w:rsidRDefault="00011BA9" w:rsidP="00011BA9">
      <w:pPr>
        <w:pStyle w:val="53"/>
        <w:ind w:firstLine="709"/>
        <w:jc w:val="both"/>
        <w:rPr>
          <w:sz w:val="24"/>
          <w:szCs w:val="24"/>
        </w:rPr>
      </w:pPr>
      <w:r w:rsidRPr="008E5713">
        <w:rPr>
          <w:sz w:val="24"/>
          <w:szCs w:val="24"/>
        </w:rPr>
        <w:t xml:space="preserve">На предприятиях эксплуатирующих ОПО </w:t>
      </w:r>
      <w:r w:rsidRPr="008E5713">
        <w:rPr>
          <w:bCs/>
          <w:kern w:val="16"/>
          <w:sz w:val="24"/>
          <w:szCs w:val="24"/>
          <w:lang w:val="en-US"/>
        </w:rPr>
        <w:t>I</w:t>
      </w:r>
      <w:r w:rsidRPr="008E5713">
        <w:rPr>
          <w:bCs/>
          <w:kern w:val="16"/>
          <w:sz w:val="24"/>
          <w:szCs w:val="24"/>
        </w:rPr>
        <w:t xml:space="preserve">, </w:t>
      </w:r>
      <w:r w:rsidRPr="008E5713">
        <w:rPr>
          <w:bCs/>
          <w:kern w:val="16"/>
          <w:sz w:val="24"/>
          <w:szCs w:val="24"/>
          <w:lang w:val="en-US"/>
        </w:rPr>
        <w:t>II</w:t>
      </w:r>
      <w:r w:rsidRPr="008E5713">
        <w:rPr>
          <w:sz w:val="24"/>
          <w:szCs w:val="24"/>
        </w:rPr>
        <w:t xml:space="preserve"> класса опасности созданы вспомогательные горноспасательные команды (ВГК), утверждены штаты вспомогательных горноспасательных команд, проведено обучение, приобретено необходимое оснащение. Поднадзорными предприятиями получены  свидетельства об аттестации ВГК.</w:t>
      </w:r>
    </w:p>
    <w:p w:rsidR="00011BA9" w:rsidRPr="008E5713" w:rsidRDefault="00011BA9" w:rsidP="00011BA9">
      <w:pPr>
        <w:pStyle w:val="53"/>
        <w:ind w:firstLine="709"/>
        <w:jc w:val="both"/>
        <w:rPr>
          <w:kern w:val="16"/>
          <w:sz w:val="24"/>
          <w:szCs w:val="24"/>
        </w:rPr>
      </w:pPr>
      <w:r w:rsidRPr="008E5713">
        <w:rPr>
          <w:kern w:val="16"/>
          <w:sz w:val="24"/>
          <w:szCs w:val="24"/>
        </w:rPr>
        <w:t xml:space="preserve">Поднадзорными организациями, в установленном федеральном законодательством о лицензировании отдельных видов деятельности порядке, получены лицензии на осуществление деятельности по </w:t>
      </w:r>
      <w:r w:rsidRPr="008E5713">
        <w:rPr>
          <w:sz w:val="24"/>
          <w:szCs w:val="24"/>
        </w:rPr>
        <w:t xml:space="preserve">эксплуатации взрывопожароопасных и химически </w:t>
      </w:r>
      <w:r w:rsidRPr="008E5713">
        <w:rPr>
          <w:sz w:val="24"/>
          <w:szCs w:val="24"/>
        </w:rPr>
        <w:lastRenderedPageBreak/>
        <w:t>опасных производственных объектов I, II и III классов опасности. В соответствии с «Положением о лицензировании эксплуатации взрывопожароопасных и химически опасных производственных объектов I, II и III классов опасности», утвержденным постановлением Правительство Российской Федерации от 10.06.2013 № 492,</w:t>
      </w:r>
      <w:r w:rsidRPr="008E5713">
        <w:rPr>
          <w:kern w:val="16"/>
          <w:sz w:val="24"/>
          <w:szCs w:val="24"/>
        </w:rPr>
        <w:t xml:space="preserve"> вышеуказанные лицензии переоформлены.</w:t>
      </w:r>
    </w:p>
    <w:p w:rsidR="00011BA9" w:rsidRPr="008E5713" w:rsidRDefault="00011BA9" w:rsidP="00011BA9">
      <w:pPr>
        <w:ind w:firstLine="709"/>
        <w:jc w:val="both"/>
      </w:pPr>
      <w:r w:rsidRPr="008E5713">
        <w:t>Численность работников, осуществляющих функции производственного контроля на ОПО ПАО «Уралкалий» составляет 1214 человек. Численность работников отдела производственного контроля– 6 человек.</w:t>
      </w:r>
    </w:p>
    <w:p w:rsidR="00011BA9" w:rsidRPr="008E5713" w:rsidRDefault="00011BA9" w:rsidP="00011BA9">
      <w:pPr>
        <w:ind w:firstLine="709"/>
        <w:jc w:val="both"/>
      </w:pPr>
      <w:r w:rsidRPr="008E5713">
        <w:t>В государственном реестре зарегистрировано 82 опасных производственных объекта ПАО «Уралкалий» (Свидетельство о регистрации № А48-03486 от 17.06.2016).</w:t>
      </w:r>
    </w:p>
    <w:p w:rsidR="00011BA9" w:rsidRPr="008E5713" w:rsidRDefault="00011BA9" w:rsidP="00011BA9">
      <w:pPr>
        <w:ind w:firstLine="709"/>
        <w:jc w:val="both"/>
      </w:pPr>
      <w:r w:rsidRPr="008E5713">
        <w:t>Для локализации и ликвидации возможных аварийных ситуаций ПАО «Уралкалий» заключен договор № 5718/2016/50 от 29.12.2016 с ООО «Агрохимбезопасность» на предоставление услуг аварийно-спасательным формированием по обслуживанию горных работ военизированной горноспасательной частью и пожарной охраны объектов горно-химического комплекса силами Березниковского отдельного военизированного горноспасательного отряда – филиала ООО «Агрохимбезопасность» (далее БОВГСО).</w:t>
      </w:r>
    </w:p>
    <w:p w:rsidR="00011BA9" w:rsidRDefault="00011BA9" w:rsidP="00011BA9">
      <w:pPr>
        <w:ind w:firstLine="709"/>
        <w:jc w:val="both"/>
      </w:pPr>
      <w:r w:rsidRPr="008E5713">
        <w:t>В подразделениях БОВГСО, по согласованным с обслуживаемыми предприятиями графикам, производится замена горноспасательного оснащения, пожарно-технического вооружения, оперативного автотранспорта, отработавшего нормативные сроки. Приобретается и ставится на вооружение новая техника и оснащение.</w:t>
      </w:r>
    </w:p>
    <w:p w:rsidR="00011BA9" w:rsidRPr="008E5713" w:rsidRDefault="00011BA9" w:rsidP="00011BA9">
      <w:pPr>
        <w:ind w:firstLine="709"/>
        <w:jc w:val="both"/>
      </w:pPr>
    </w:p>
    <w:p w:rsidR="00011BA9" w:rsidRPr="008E5713" w:rsidRDefault="00011BA9" w:rsidP="00011BA9">
      <w:pPr>
        <w:ind w:firstLine="709"/>
        <w:jc w:val="center"/>
        <w:rPr>
          <w:b/>
        </w:rPr>
      </w:pPr>
      <w:r w:rsidRPr="008E5713">
        <w:rPr>
          <w:b/>
        </w:rPr>
        <w:t>Основные проблемы, связанные с обеспечением безопасности и противоаварийной устойчивости горнодобывающих предприятий. Общая оценка состояния безопасности и противоаварийной устойчивости горнодобывающих предприятий</w:t>
      </w:r>
    </w:p>
    <w:p w:rsidR="00011BA9" w:rsidRDefault="00011BA9" w:rsidP="00011BA9">
      <w:pPr>
        <w:ind w:firstLine="709"/>
        <w:jc w:val="both"/>
      </w:pPr>
      <w:r w:rsidRPr="008E5713">
        <w:t>Основной нерешенной проблемой подконтрольных предприятий, влияющей на состояние промышленной безопасности, является недостаточность темпов обновления основных фондов, замены морально устаревшего и физически изношенного оборудования, внедрения передовых технологий из-за отсутствия необходимых финансовых средств на предприятиях и нежелание собственников предприятий инвестировать в модернизацию производств. Инспекторский состав Управления, в ходе проводимых обследований, контролирует вопрос безопасной эксплуатации технологического оборудования, выработавшего свой ресурс.</w:t>
      </w:r>
    </w:p>
    <w:p w:rsidR="00011BA9" w:rsidRPr="008E5713" w:rsidRDefault="00011BA9" w:rsidP="00011BA9">
      <w:pPr>
        <w:ind w:firstLine="709"/>
        <w:jc w:val="both"/>
      </w:pPr>
      <w:r w:rsidRPr="008E5713">
        <w:t>Недостаточный уровень квалификации непосредственных исполнителей.</w:t>
      </w:r>
    </w:p>
    <w:p w:rsidR="00011BA9" w:rsidRPr="008E5713" w:rsidRDefault="00011BA9" w:rsidP="00011BA9">
      <w:pPr>
        <w:ind w:firstLine="709"/>
        <w:jc w:val="both"/>
      </w:pPr>
      <w:r w:rsidRPr="008E5713">
        <w:t>Отсутствие горного образования специалистов (образование не соответствует профилю выполняемых работ).</w:t>
      </w:r>
    </w:p>
    <w:p w:rsidR="00011BA9" w:rsidRPr="008E5713" w:rsidRDefault="00011BA9" w:rsidP="00011BA9">
      <w:pPr>
        <w:ind w:firstLine="709"/>
        <w:jc w:val="both"/>
      </w:pPr>
      <w:r w:rsidRPr="008E5713">
        <w:t>Низкое качество инженерного сопровождения горных работ, подготовки организации производства работ в совокупности с неудовлетворительным уровнем трудовой и технологической дисциплины.</w:t>
      </w:r>
    </w:p>
    <w:p w:rsidR="00011BA9" w:rsidRPr="008E5713" w:rsidRDefault="00011BA9" w:rsidP="00011BA9">
      <w:pPr>
        <w:ind w:firstLine="709"/>
        <w:jc w:val="both"/>
      </w:pPr>
      <w:r w:rsidRPr="008E5713">
        <w:t>Чрезмерная «оптимизация» численности специалистов и персонала на технологических и ремонтно-восстановительных участках.</w:t>
      </w:r>
    </w:p>
    <w:p w:rsidR="00011BA9" w:rsidRPr="008E5713" w:rsidRDefault="00011BA9" w:rsidP="00011BA9">
      <w:pPr>
        <w:ind w:firstLine="709"/>
        <w:jc w:val="both"/>
      </w:pPr>
      <w:r w:rsidRPr="008E5713">
        <w:t>Не укомплектованность штатов работников опасных производственных объектов.</w:t>
      </w:r>
    </w:p>
    <w:p w:rsidR="00011BA9" w:rsidRDefault="00011BA9" w:rsidP="00011BA9">
      <w:pPr>
        <w:pStyle w:val="aa"/>
        <w:ind w:firstLine="709"/>
        <w:jc w:val="both"/>
        <w:rPr>
          <w:rFonts w:ascii="Times New Roman" w:hAnsi="Times New Roman" w:cs="Times New Roman"/>
          <w:sz w:val="24"/>
          <w:szCs w:val="24"/>
        </w:rPr>
      </w:pPr>
      <w:r w:rsidRPr="008E5713">
        <w:rPr>
          <w:rFonts w:ascii="Times New Roman" w:hAnsi="Times New Roman" w:cs="Times New Roman"/>
          <w:sz w:val="24"/>
          <w:szCs w:val="24"/>
        </w:rPr>
        <w:t>Так же работа по проверке антитеррористической устойчивости предприятий  проводилась в ходе плановых и внеплановых проверок и при проверке в рамках режима постоянного государственного надзора. В целом по горнорудным предприятиям на территории, поднадзорной Управлению, состояние безопасности и антитеррористической устойчивости удовлетворительное.</w:t>
      </w:r>
    </w:p>
    <w:p w:rsidR="00011BA9" w:rsidRPr="008E5713" w:rsidRDefault="00011BA9" w:rsidP="00011BA9">
      <w:pPr>
        <w:pStyle w:val="aa"/>
        <w:ind w:firstLine="709"/>
        <w:jc w:val="center"/>
        <w:rPr>
          <w:rFonts w:ascii="Times New Roman" w:hAnsi="Times New Roman" w:cs="Times New Roman"/>
          <w:sz w:val="24"/>
          <w:szCs w:val="24"/>
        </w:rPr>
      </w:pPr>
    </w:p>
    <w:p w:rsidR="00011BA9" w:rsidRPr="008E5713" w:rsidRDefault="00011BA9" w:rsidP="00011BA9">
      <w:pPr>
        <w:ind w:firstLine="709"/>
        <w:jc w:val="center"/>
        <w:rPr>
          <w:b/>
        </w:rPr>
      </w:pPr>
      <w:r w:rsidRPr="008E5713">
        <w:rPr>
          <w:b/>
        </w:rPr>
        <w:t>Состояние и готовность подразделений военизированных горноспасательных частей к ликвидации аварий</w:t>
      </w:r>
    </w:p>
    <w:p w:rsidR="00011BA9" w:rsidRPr="008E5713" w:rsidRDefault="00011BA9" w:rsidP="00011BA9">
      <w:pPr>
        <w:ind w:firstLine="709"/>
        <w:jc w:val="both"/>
      </w:pPr>
      <w:r w:rsidRPr="008E5713">
        <w:t xml:space="preserve">Для локализации и ликвидации возможных аварийных ситуаций </w:t>
      </w:r>
      <w:r w:rsidRPr="008E5713">
        <w:br/>
        <w:t xml:space="preserve">ПАО «Уралкалий» заключен договор с профессиональным аварийно-спасательным </w:t>
      </w:r>
      <w:r w:rsidRPr="008E5713">
        <w:lastRenderedPageBreak/>
        <w:t>формированием – Березниковским отдельным военизированным горноспасательным отрядом БФ ОАО «Агрохиминвест» (БОВГСО), который состоит из:</w:t>
      </w:r>
    </w:p>
    <w:p w:rsidR="00011BA9" w:rsidRPr="008E5713" w:rsidRDefault="00011BA9" w:rsidP="00011BA9">
      <w:pPr>
        <w:ind w:firstLine="709"/>
        <w:jc w:val="both"/>
      </w:pPr>
      <w:r w:rsidRPr="008E5713">
        <w:t>– 1 оперативного военизированного спасательного взвода;</w:t>
      </w:r>
    </w:p>
    <w:p w:rsidR="00011BA9" w:rsidRPr="008E5713" w:rsidRDefault="00011BA9" w:rsidP="00011BA9">
      <w:pPr>
        <w:ind w:firstLine="709"/>
        <w:jc w:val="both"/>
      </w:pPr>
      <w:r w:rsidRPr="008E5713">
        <w:t>– 1 учебного военизированного горноспасательного взвода;</w:t>
      </w:r>
    </w:p>
    <w:p w:rsidR="00011BA9" w:rsidRPr="008E5713" w:rsidRDefault="00011BA9" w:rsidP="00011BA9">
      <w:pPr>
        <w:ind w:firstLine="709"/>
        <w:jc w:val="both"/>
      </w:pPr>
      <w:r w:rsidRPr="008E5713">
        <w:t>– 5 военизированных горноспасательных взводов.</w:t>
      </w:r>
    </w:p>
    <w:p w:rsidR="00011BA9" w:rsidRPr="008E5713" w:rsidRDefault="00011BA9" w:rsidP="00011BA9">
      <w:pPr>
        <w:ind w:firstLine="709"/>
        <w:jc w:val="both"/>
      </w:pPr>
      <w:r w:rsidRPr="008E5713">
        <w:t>В подразделениях БОВГСО, по согласованным с обслуживаемыми предприятиями графикам, производится замена горноспасательного оснащения, пожарно-технического вооружения, оперативного автотранспорта, отработавшего нормативные сроки. Приобретается и ставится на вооружение новая техника и оснащение.</w:t>
      </w:r>
    </w:p>
    <w:p w:rsidR="00011BA9" w:rsidRPr="008E5713" w:rsidRDefault="00011BA9" w:rsidP="00011BA9">
      <w:pPr>
        <w:ind w:firstLine="709"/>
        <w:jc w:val="both"/>
      </w:pPr>
      <w:r w:rsidRPr="008E5713">
        <w:t>Объекты подземных горных работ поднадзорных горнодобывающих предприятий (АО «Учалинский ГОК», ООО «Башкирская медь», НАО «Башкирское шахтопроходческое управление», АО «Сырьевая компания» и АО «Бурибаевский ГОК») в Республике Башкортостан обслуживаются филиалом ФГУП «ВГСЧ» – «Копейским ВГСО» (456601, Челябинская область, г. Копейск, ул. Ленина, д. 69).</w:t>
      </w:r>
    </w:p>
    <w:p w:rsidR="00011BA9" w:rsidRPr="008E5713" w:rsidRDefault="00011BA9" w:rsidP="00011BA9">
      <w:pPr>
        <w:ind w:firstLine="709"/>
        <w:jc w:val="both"/>
      </w:pPr>
      <w:r w:rsidRPr="008E5713">
        <w:t>Опасные производственные объекты вышеназванных предприятий обслуживаются силами Сибайского ВГСВ (453832, Республика Башкортостан, г.Сибай, ул. Достоевского, д. 2А) (далее – Взвод) (ООО «Башкирская медь», НАО «Башкирское шахтопроходческое управление» и Сибайский филиал АО «Учалинский ГОК»), Бурибаевской площадкой (453801, Республика Башкортостан, Хайбуллинский район, пос. Бурибай, ул. Молодежная, д. 3) Гайского взвода (462630, Оренбургская область, г. Гай, Орское шоссе, д. 11) (ЗАО «Бурибаевский ГОК») и Учалинской площадкой (453700, Республика Башкортостан, г. Учалы, ул. Ахметгалина, д. 4) Межозерного взвода (457677, Челябинская область, п. Межозерный, ул. Ленина, д. 30) (АО «Учалинский ГОК»).</w:t>
      </w:r>
    </w:p>
    <w:p w:rsidR="00011BA9" w:rsidRPr="008E5713" w:rsidRDefault="00011BA9" w:rsidP="00011BA9">
      <w:pPr>
        <w:ind w:firstLine="709"/>
        <w:jc w:val="both"/>
      </w:pPr>
      <w:r w:rsidRPr="008E5713">
        <w:t>«Копейский ВГСО» имеет свидетельство об аттестации на право ведения аварийно-спасательных работ от 24.12.2015 серия 1044 № 8-86, сроком до 24.12.2018 по следующим видам аварийно-спасательных работ: горноспасательные, поисково-спасательные работы, аварийно-спасательные работы, связанные с тушением пожаров.</w:t>
      </w:r>
    </w:p>
    <w:p w:rsidR="00011BA9" w:rsidRPr="008E5713" w:rsidRDefault="00011BA9" w:rsidP="00011BA9">
      <w:pPr>
        <w:ind w:firstLine="709"/>
        <w:jc w:val="both"/>
      </w:pPr>
      <w:r w:rsidRPr="008E5713">
        <w:t xml:space="preserve">Командный состав </w:t>
      </w:r>
      <w:r w:rsidRPr="008E5713">
        <w:rPr>
          <w:rStyle w:val="FontStyle12"/>
        </w:rPr>
        <w:t xml:space="preserve">Сибайского взвода, Учалинской площадки </w:t>
      </w:r>
      <w:r w:rsidRPr="008E5713">
        <w:t>Межозерного</w:t>
      </w:r>
      <w:r w:rsidRPr="008E5713">
        <w:rPr>
          <w:rStyle w:val="FontStyle12"/>
        </w:rPr>
        <w:t xml:space="preserve"> </w:t>
      </w:r>
      <w:r w:rsidRPr="008E5713">
        <w:t xml:space="preserve">и </w:t>
      </w:r>
      <w:r w:rsidRPr="008E5713">
        <w:rPr>
          <w:rStyle w:val="FontStyle12"/>
        </w:rPr>
        <w:t>Бурибаевской площадки Гайского взводов</w:t>
      </w:r>
      <w:r w:rsidRPr="008E5713">
        <w:t xml:space="preserve"> имеет высшее или средне-специальное горнотехническое образование, обучен и аттестован в установленном порядке. Личный состав </w:t>
      </w:r>
      <w:r w:rsidRPr="008E5713">
        <w:rPr>
          <w:rStyle w:val="FontStyle12"/>
        </w:rPr>
        <w:t xml:space="preserve">Сибайского взвода, Учалинской площадки </w:t>
      </w:r>
      <w:r w:rsidRPr="008E5713">
        <w:t>Межозерного</w:t>
      </w:r>
      <w:r w:rsidRPr="008E5713">
        <w:rPr>
          <w:rStyle w:val="FontStyle12"/>
        </w:rPr>
        <w:t xml:space="preserve"> </w:t>
      </w:r>
      <w:r w:rsidRPr="008E5713">
        <w:t xml:space="preserve">и </w:t>
      </w:r>
      <w:r w:rsidRPr="008E5713">
        <w:rPr>
          <w:rStyle w:val="FontStyle12"/>
        </w:rPr>
        <w:t>Бурибаевской площадки Гайского взводов</w:t>
      </w:r>
      <w:r w:rsidRPr="008E5713">
        <w:t xml:space="preserve"> имеет смежные шахтные профессии, обучен и аттестован в установленном порядке.</w:t>
      </w:r>
    </w:p>
    <w:p w:rsidR="00011BA9" w:rsidRPr="008E5713" w:rsidRDefault="00011BA9" w:rsidP="00011BA9">
      <w:pPr>
        <w:ind w:firstLine="709"/>
        <w:jc w:val="both"/>
      </w:pPr>
      <w:r w:rsidRPr="008E5713">
        <w:t xml:space="preserve">Командный состав </w:t>
      </w:r>
      <w:r w:rsidRPr="008E5713">
        <w:rPr>
          <w:rStyle w:val="FontStyle12"/>
        </w:rPr>
        <w:t xml:space="preserve">Сибайского взвода, Учалинской площадки </w:t>
      </w:r>
      <w:r w:rsidRPr="008E5713">
        <w:t>Межозерного</w:t>
      </w:r>
      <w:r w:rsidRPr="008E5713">
        <w:rPr>
          <w:rStyle w:val="FontStyle12"/>
        </w:rPr>
        <w:t xml:space="preserve"> </w:t>
      </w:r>
      <w:r w:rsidRPr="008E5713">
        <w:t xml:space="preserve">и </w:t>
      </w:r>
      <w:r w:rsidRPr="008E5713">
        <w:rPr>
          <w:rStyle w:val="FontStyle12"/>
        </w:rPr>
        <w:t>Бурибаевской площадки Гайского взводов</w:t>
      </w:r>
      <w:r w:rsidRPr="008E5713">
        <w:t>, согласно «Положению о профилактической работе военизированных горноспасательных частей на горнодобывающих предприятиях металлургической промышленности» производит профилактические обследования на обслуживаемых объектах, привлекался к обслуживанию массовых взрывов, отбору проб воздуха на загазованность и запыленность рабочей зоны.</w:t>
      </w:r>
    </w:p>
    <w:p w:rsidR="00011BA9" w:rsidRPr="008E5713" w:rsidRDefault="00011BA9" w:rsidP="00011BA9">
      <w:pPr>
        <w:ind w:firstLine="709"/>
        <w:jc w:val="both"/>
      </w:pPr>
      <w:r w:rsidRPr="008E5713">
        <w:rPr>
          <w:rStyle w:val="FontStyle12"/>
        </w:rPr>
        <w:t xml:space="preserve">Сибайский взвод, Учалинская площадка </w:t>
      </w:r>
      <w:r w:rsidRPr="008E5713">
        <w:t>Межозерного</w:t>
      </w:r>
      <w:r w:rsidRPr="008E5713">
        <w:rPr>
          <w:rStyle w:val="FontStyle12"/>
        </w:rPr>
        <w:t xml:space="preserve"> </w:t>
      </w:r>
      <w:r w:rsidRPr="008E5713">
        <w:t xml:space="preserve">и </w:t>
      </w:r>
      <w:r w:rsidRPr="008E5713">
        <w:rPr>
          <w:rStyle w:val="FontStyle12"/>
        </w:rPr>
        <w:t>Бурибаевская площадка Гайского взводов</w:t>
      </w:r>
      <w:r w:rsidRPr="008E5713">
        <w:t xml:space="preserve"> оснащены согласно «Табеля оснащения ВГСЧ по обслуживанию горнодобывающих предприятий металлургической промышленности», обеспечены учебной базой для тактико-технической подготовки согласно «Наставлений по тактике горноспасательных работ в рудниках и шахтах». Базы </w:t>
      </w:r>
      <w:r w:rsidRPr="008E5713">
        <w:rPr>
          <w:rStyle w:val="FontStyle12"/>
        </w:rPr>
        <w:t xml:space="preserve">Сибайского и </w:t>
      </w:r>
      <w:r w:rsidRPr="008E5713">
        <w:t xml:space="preserve">Межозерного взводов укомплектованы учебной шахтой. </w:t>
      </w:r>
      <w:r w:rsidRPr="008E5713">
        <w:rPr>
          <w:rStyle w:val="FontStyle12"/>
        </w:rPr>
        <w:t>Бурибаевская площадка Гайского взвода обеспечена учебным полигоном.</w:t>
      </w:r>
    </w:p>
    <w:p w:rsidR="00011BA9" w:rsidRPr="008E5713" w:rsidRDefault="00011BA9" w:rsidP="00011BA9">
      <w:pPr>
        <w:ind w:firstLine="709"/>
        <w:jc w:val="both"/>
      </w:pPr>
      <w:r w:rsidRPr="008E5713">
        <w:rPr>
          <w:rStyle w:val="FontStyle12"/>
        </w:rPr>
        <w:t xml:space="preserve">В составе Сибайского взвода, Учалинской площадки </w:t>
      </w:r>
      <w:r w:rsidRPr="008E5713">
        <w:t>Межозерного</w:t>
      </w:r>
      <w:r w:rsidRPr="008E5713">
        <w:rPr>
          <w:rStyle w:val="FontStyle12"/>
        </w:rPr>
        <w:t xml:space="preserve"> </w:t>
      </w:r>
      <w:r w:rsidRPr="008E5713">
        <w:t xml:space="preserve">и </w:t>
      </w:r>
      <w:r w:rsidRPr="008E5713">
        <w:rPr>
          <w:rStyle w:val="FontStyle12"/>
        </w:rPr>
        <w:t>Бурибаевской площадки Гайского взводов</w:t>
      </w:r>
      <w:r w:rsidRPr="008E5713">
        <w:t xml:space="preserve"> имеется медицинский кабинет, штаты </w:t>
      </w:r>
      <w:r w:rsidRPr="008E5713">
        <w:lastRenderedPageBreak/>
        <w:t xml:space="preserve">взводов укомплектованы медицинскими работниками. </w:t>
      </w:r>
      <w:r w:rsidRPr="008E5713">
        <w:rPr>
          <w:rStyle w:val="FontStyle12"/>
        </w:rPr>
        <w:t xml:space="preserve">Сибайский и </w:t>
      </w:r>
      <w:r w:rsidRPr="008E5713">
        <w:t>Межозерный взводы в своем составе имеют пылегазоаналитические лаборатории.</w:t>
      </w:r>
    </w:p>
    <w:p w:rsidR="00011BA9" w:rsidRPr="008E5713" w:rsidRDefault="00011BA9" w:rsidP="00011BA9">
      <w:pPr>
        <w:ind w:firstLine="709"/>
        <w:jc w:val="both"/>
      </w:pPr>
      <w:r w:rsidRPr="008E5713">
        <w:t>На территории Оренбургской области осуществляют деятельность два аварийно-спасательных формирования: Гайское ВГСО и АСФ ООО «Руссоль». В ООО «Руссоль» действует собственное аварийно-спасательное формирование – горноспасательная служба ООО «Руссоль». Данное формирование принимает участие в разработке планов мероприятий по локализации и ликвидации аварий, производит отбор проб рудничной атмосферы, замеры количества воздуха, поступающего в шахту, по горизонтам, камерам.</w:t>
      </w:r>
    </w:p>
    <w:p w:rsidR="00011BA9" w:rsidRPr="008E5713" w:rsidRDefault="00011BA9" w:rsidP="00011BA9">
      <w:pPr>
        <w:ind w:firstLine="709"/>
        <w:jc w:val="both"/>
      </w:pPr>
      <w:r w:rsidRPr="008E5713">
        <w:t>Аварийно-спасательные формирования ООО «Руссоль» и Гайское ВГСО укомплектованы респираторным и командным составами, оборудованием; боеспособны и готовы к ликвидации возможных аварий.</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bCs/>
          <w:iCs/>
          <w:sz w:val="24"/>
          <w:szCs w:val="24"/>
        </w:rPr>
        <w:t xml:space="preserve">Подконтрольными предприятиями запланированы и осуществляются мероприятия по подготовке </w:t>
      </w:r>
      <w:r w:rsidRPr="008E5713">
        <w:rPr>
          <w:rFonts w:ascii="Times New Roman" w:hAnsi="Times New Roman" w:cs="Times New Roman"/>
          <w:sz w:val="24"/>
          <w:szCs w:val="24"/>
        </w:rPr>
        <w:t>к локализации и ликвидации аварийных ситуаций, подготовлен аварийный запас материала и проведены необходимые инструктажи и учения.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Инспекторский состав Западно-Уральского управления Ростехнадзора принимает участие в проведении учебных «тревог».</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Проверки состояния готовности организаций к локализации и ликвидации аварий и инцидентов показывает, что поднадзорные предприятия готовы к выполнению этих работ.</w:t>
      </w:r>
    </w:p>
    <w:p w:rsidR="00011BA9" w:rsidRPr="008E5713" w:rsidRDefault="00011BA9" w:rsidP="00011BA9">
      <w:pPr>
        <w:pStyle w:val="33"/>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На предприятиях эксплуатирующих ОПО </w:t>
      </w:r>
      <w:r w:rsidRPr="008E5713">
        <w:rPr>
          <w:rFonts w:ascii="Times New Roman" w:hAnsi="Times New Roman" w:cs="Times New Roman"/>
          <w:sz w:val="24"/>
          <w:szCs w:val="24"/>
          <w:lang w:val="en-US"/>
        </w:rPr>
        <w:t>I</w:t>
      </w:r>
      <w:r w:rsidRPr="008E5713">
        <w:rPr>
          <w:rFonts w:ascii="Times New Roman" w:hAnsi="Times New Roman" w:cs="Times New Roman"/>
          <w:sz w:val="24"/>
          <w:szCs w:val="24"/>
        </w:rPr>
        <w:t xml:space="preserve"> и </w:t>
      </w:r>
      <w:r w:rsidRPr="008E5713">
        <w:rPr>
          <w:rFonts w:ascii="Times New Roman" w:hAnsi="Times New Roman" w:cs="Times New Roman"/>
          <w:sz w:val="24"/>
          <w:szCs w:val="24"/>
          <w:lang w:val="en-US"/>
        </w:rPr>
        <w:t>II</w:t>
      </w:r>
      <w:r w:rsidRPr="008E5713">
        <w:rPr>
          <w:rFonts w:ascii="Times New Roman" w:hAnsi="Times New Roman" w:cs="Times New Roman"/>
          <w:sz w:val="24"/>
          <w:szCs w:val="24"/>
        </w:rPr>
        <w:t xml:space="preserve"> класса опасности созданы вспомогательные горноспасательные команды (ВГК). Утверждены штаты вспомогательных горноспасательных команд, проведено обучение, приобретено необходимое оснащение.</w:t>
      </w:r>
    </w:p>
    <w:p w:rsidR="00011BA9" w:rsidRPr="008E5713" w:rsidRDefault="00011BA9" w:rsidP="00011BA9">
      <w:pPr>
        <w:tabs>
          <w:tab w:val="num" w:pos="0"/>
        </w:tabs>
        <w:ind w:firstLine="709"/>
        <w:jc w:val="both"/>
      </w:pPr>
    </w:p>
    <w:p w:rsidR="00011BA9" w:rsidRDefault="00011BA9" w:rsidP="00011BA9">
      <w:pPr>
        <w:ind w:firstLine="709"/>
        <w:jc w:val="center"/>
        <w:rPr>
          <w:b/>
        </w:rPr>
      </w:pPr>
    </w:p>
    <w:p w:rsidR="00011BA9" w:rsidRDefault="00011BA9" w:rsidP="00011BA9">
      <w:pPr>
        <w:ind w:firstLine="709"/>
        <w:jc w:val="center"/>
        <w:rPr>
          <w:b/>
        </w:rPr>
      </w:pPr>
    </w:p>
    <w:p w:rsidR="00011BA9" w:rsidRPr="008E5713" w:rsidRDefault="00011BA9" w:rsidP="00011BA9">
      <w:pPr>
        <w:ind w:firstLine="709"/>
        <w:jc w:val="center"/>
        <w:rPr>
          <w:b/>
        </w:rPr>
      </w:pPr>
      <w:r w:rsidRPr="008E5713">
        <w:rPr>
          <w:b/>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011BA9" w:rsidRPr="008E5713" w:rsidRDefault="00011BA9" w:rsidP="00011BA9">
      <w:pPr>
        <w:tabs>
          <w:tab w:val="left" w:pos="0"/>
        </w:tabs>
        <w:ind w:firstLine="709"/>
        <w:jc w:val="both"/>
      </w:pPr>
      <w:r w:rsidRPr="008E5713">
        <w:t>Анализ контрольной и надзорной деятельности Управления показывает, что все разделы планов, указаний и распоряжений выполнялись в установленные сроки.</w:t>
      </w:r>
    </w:p>
    <w:p w:rsidR="00011BA9" w:rsidRPr="008E5713" w:rsidRDefault="00011BA9" w:rsidP="00011BA9">
      <w:pPr>
        <w:tabs>
          <w:tab w:val="left" w:pos="0"/>
        </w:tabs>
        <w:ind w:firstLine="709"/>
        <w:jc w:val="both"/>
      </w:pPr>
      <w:r w:rsidRPr="008E5713">
        <w:t>Надзор за предприятиями горнодобывающей промышленности ведется в части соблюдения организациями требований промышленной безопасности при проектировании, строительстве, эксплуатации опасных производственных объектов.</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Основным методом профилактической работы продолжают оставаться плановые и внеплановые проверки, проверки по постоянному надзору на подконтрольных предприятиях по вопросам промышленной безопасности.</w:t>
      </w:r>
    </w:p>
    <w:p w:rsidR="00011BA9" w:rsidRPr="008E5713" w:rsidRDefault="00011BA9" w:rsidP="00011BA9">
      <w:pPr>
        <w:ind w:firstLine="709"/>
        <w:jc w:val="both"/>
      </w:pPr>
      <w:r w:rsidRPr="008E5713">
        <w:t>В соответствии с планом работы проведены выездные проверки, задачами которых являлись оценка уровня промышленной безопасности, эффективности организации и осуществления производственного контроля при эксплуатации оборудования, технических устройств на предприятиях отрасли, а также соблюдение требований федеральных законов, постановлений Правительства РФ, Ростехнадзора в области промышленной безопасности.</w:t>
      </w:r>
    </w:p>
    <w:p w:rsidR="00011BA9" w:rsidRPr="008E5713" w:rsidRDefault="00011BA9" w:rsidP="00011BA9">
      <w:pPr>
        <w:ind w:firstLine="709"/>
        <w:jc w:val="both"/>
      </w:pPr>
      <w:r w:rsidRPr="008E5713">
        <w:t>Все проверки проводились на основании распоряжений руководителя и заместителей руководителя Западно-Уральского управления Ростехнадзора.</w:t>
      </w:r>
    </w:p>
    <w:p w:rsidR="00011BA9" w:rsidRPr="008E5713" w:rsidRDefault="00011BA9" w:rsidP="00011BA9">
      <w:pPr>
        <w:ind w:right="11" w:firstLine="748"/>
        <w:jc w:val="both"/>
      </w:pPr>
      <w:r w:rsidRPr="008E5713">
        <w:t xml:space="preserve">За 2017 год проведено 257 обследований подконтрольных объектов (из них 24 плановых, 53 внеплановых, 180 мероприятий по контролю в рамках осуществления режима постоянного государственного контроля), при этом выявлено 1667 нарушений правил и норм безопасности, наложено административных наказаний – 182, из которых 4 административных приостановления деятельности и 178 в виде административных </w:t>
      </w:r>
      <w:r w:rsidRPr="008E5713">
        <w:lastRenderedPageBreak/>
        <w:t>штрафов, на общую сумму 9420 тысяч рублей Общая сумма уплаченных (взысканных) административных штрафов на отчетную дату составляет 8200 тысяч рублей.</w:t>
      </w:r>
    </w:p>
    <w:p w:rsidR="00011BA9" w:rsidRPr="008E5713" w:rsidRDefault="00011BA9" w:rsidP="00011BA9">
      <w:pPr>
        <w:ind w:firstLine="709"/>
        <w:jc w:val="both"/>
      </w:pPr>
      <w:r w:rsidRPr="008E5713">
        <w:t>За 2016 год проведено 309 обследований подконтрольных объектов (из них 23 плановых, 83 внеплановых, 203 проверок в порядке осуществления режима постоянного государственного контроля (надзора)), при этом выявлено 2118 нарушений правил и норм безопасности, наложено административных наказаний – 186, из которых 180 в виде административных штрафов, на общую сумму 8465 тысяч рублей, 2 административных приостановления деятельности и вынесено 4 предупреждения. Общая сумма уплаченных (взысканных) административных штрафов на отчетную дату составляет 5785 тысяч рублей.</w:t>
      </w:r>
    </w:p>
    <w:p w:rsidR="00011BA9" w:rsidRPr="008E5713" w:rsidRDefault="00011BA9" w:rsidP="00011BA9">
      <w:pPr>
        <w:ind w:right="11" w:firstLine="748"/>
        <w:jc w:val="both"/>
      </w:pPr>
      <w:r w:rsidRPr="008E5713">
        <w:t xml:space="preserve">На контроле Западно-Уральского управления находится выполнение плана мероприятий по устранению недостатков, выявленных нарушений, указанных в представлении Генеральной прокуратуры Российской Федерации от 29.11.2016 </w:t>
      </w:r>
      <w:r w:rsidRPr="008E5713">
        <w:br/>
        <w:t xml:space="preserve">№ 74/2-528-2016, при осуществлении государственного горного надзора за соблюдением требований в области промышленной безопасности </w:t>
      </w:r>
      <w:r w:rsidRPr="008E5713">
        <w:br/>
        <w:t>ПАО «Уралкалий», предоставляется информация в Центральный аппарат о выполнении данных мероприятий.</w:t>
      </w:r>
    </w:p>
    <w:p w:rsidR="00011BA9" w:rsidRPr="008E5713" w:rsidRDefault="00011BA9" w:rsidP="00011BA9">
      <w:pPr>
        <w:ind w:right="11" w:firstLine="748"/>
        <w:jc w:val="both"/>
      </w:pPr>
      <w:r w:rsidRPr="008E5713">
        <w:t>Под контролем Западно-Уральского управления находится выполнение плана мероприятий по устранению нарушений и недостатков, выявленных в ходе проведения плановой комплексной проверки деятельности Западно-Уральского управления Ростехнадзора, проведенной на основании приказа Федеральной службы по экологическому, технологическому и атомному надзору от 13.02.2017 № 52 «О проведении плановой комплексной проверки деятельности Западно-Уральского управления Федеральной службы по экологическому, технологическому и атомному надзору», в период с 28.02.2017 по 07.03.2017. В феврале 2018 года будет проведена контрольная проверка Центральным аппаратом Службы Западно-Уральского управления Ростехнадзора по выполнению плана мероприятий.</w:t>
      </w:r>
    </w:p>
    <w:p w:rsidR="00011BA9" w:rsidRPr="008E5713" w:rsidRDefault="00011BA9" w:rsidP="00011BA9">
      <w:pPr>
        <w:ind w:right="11" w:firstLine="748"/>
        <w:jc w:val="both"/>
      </w:pPr>
      <w:r w:rsidRPr="008E5713">
        <w:t>Также под контролем Западно-Уральского управления находится выполнение предписания от 21.10.2016 № 310-П выданное начальником управления Горного надзора Федеральной службы по экологичскому. технологическому и атомному надзору Филатовым А.П. по результатам плановой выездной проверки ПАО «Уралкалий», предоставляется еженедельный и ежемесячный отчет о ходе выполнения предписания в Центральный аппарат Ростехнадзора по установленной форме. На настоящий момент остался один пункт предписания невыполненный (срок выполнения не истек).</w:t>
      </w:r>
    </w:p>
    <w:p w:rsidR="00011BA9" w:rsidRPr="008E5713" w:rsidRDefault="00011BA9" w:rsidP="00011BA9">
      <w:pPr>
        <w:tabs>
          <w:tab w:val="left" w:pos="720"/>
        </w:tabs>
        <w:ind w:firstLine="709"/>
        <w:jc w:val="both"/>
      </w:pPr>
      <w:r w:rsidRPr="008E5713">
        <w:rPr>
          <w:spacing w:val="5"/>
        </w:rPr>
        <w:t xml:space="preserve">Анализ проведенных проверок и оценка эффективности </w:t>
      </w:r>
      <w:r w:rsidRPr="008E5713">
        <w:t xml:space="preserve">деятельности производственного контроля показывает, что не на всех </w:t>
      </w:r>
      <w:r w:rsidRPr="008E5713">
        <w:rPr>
          <w:spacing w:val="6"/>
        </w:rPr>
        <w:t xml:space="preserve">предприятиях организовано планирование контроля за деятельностью всех </w:t>
      </w:r>
      <w:r w:rsidRPr="008E5713">
        <w:t xml:space="preserve">структурных подразделений и участков, деятельность которых связана с обеспечением промышленной безопасности опасных производственных </w:t>
      </w:r>
      <w:r w:rsidRPr="008E5713">
        <w:rPr>
          <w:spacing w:val="14"/>
        </w:rPr>
        <w:t xml:space="preserve">объектов. </w:t>
      </w:r>
      <w:r w:rsidRPr="008E5713">
        <w:t xml:space="preserve">Не во всех </w:t>
      </w:r>
      <w:r w:rsidRPr="008E5713">
        <w:rPr>
          <w:spacing w:val="11"/>
        </w:rPr>
        <w:t xml:space="preserve">эксплуатирующих организациях проводится анализ и оценка </w:t>
      </w:r>
      <w:r w:rsidRPr="008E5713">
        <w:t>эффективности производственного контроля.</w:t>
      </w:r>
    </w:p>
    <w:p w:rsidR="00011BA9" w:rsidRPr="008E5713" w:rsidRDefault="00011BA9" w:rsidP="00011BA9">
      <w:pPr>
        <w:pStyle w:val="16"/>
        <w:ind w:firstLine="709"/>
        <w:jc w:val="both"/>
        <w:rPr>
          <w:rFonts w:ascii="Times New Roman" w:hAnsi="Times New Roman" w:cs="Times New Roman"/>
          <w:kern w:val="16"/>
          <w:sz w:val="24"/>
          <w:szCs w:val="24"/>
        </w:rPr>
      </w:pPr>
      <w:r w:rsidRPr="008E5713">
        <w:rPr>
          <w:rFonts w:ascii="Times New Roman" w:hAnsi="Times New Roman" w:cs="Times New Roman"/>
          <w:sz w:val="24"/>
          <w:szCs w:val="24"/>
        </w:rPr>
        <w:t>Для повышения уровня промышленной безопасности на подконтрольных предприятиях необходимо обеспечить эффективное функционирование производственного контроля, а также повысить ответственность руководителей и специалистов за соблюдение требований нормативных технических документов.</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При осуществлении надзорной деятельности основными выявленными нарушениями являются:</w:t>
      </w:r>
    </w:p>
    <w:p w:rsidR="00011BA9" w:rsidRPr="008E5713" w:rsidRDefault="00011BA9" w:rsidP="00011BA9">
      <w:pPr>
        <w:tabs>
          <w:tab w:val="num" w:pos="540"/>
        </w:tabs>
        <w:ind w:firstLine="709"/>
        <w:jc w:val="both"/>
      </w:pPr>
      <w:r w:rsidRPr="008E5713">
        <w:t>– не выполнение требований промышленной безопасности и охраны труда лицами технического надзора и непосредственными исполнителями работ, что указывает на низкий уровень производственной дисциплины;</w:t>
      </w:r>
    </w:p>
    <w:p w:rsidR="00011BA9" w:rsidRPr="008E5713" w:rsidRDefault="00011BA9" w:rsidP="00011BA9">
      <w:pPr>
        <w:tabs>
          <w:tab w:val="num" w:pos="540"/>
        </w:tabs>
        <w:ind w:firstLine="709"/>
        <w:jc w:val="both"/>
      </w:pPr>
      <w:r w:rsidRPr="008E5713">
        <w:t>– неудовлетворительная организация производства работ;</w:t>
      </w:r>
    </w:p>
    <w:p w:rsidR="00011BA9" w:rsidRPr="008E5713" w:rsidRDefault="00011BA9" w:rsidP="00011BA9">
      <w:pPr>
        <w:tabs>
          <w:tab w:val="num" w:pos="540"/>
        </w:tabs>
        <w:ind w:firstLine="709"/>
        <w:jc w:val="both"/>
      </w:pPr>
      <w:r w:rsidRPr="008E5713">
        <w:t>– неудовлетворительный производственный контроль за соблюдением требований промышленной безопасности на опасных производственных объектах;</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lastRenderedPageBreak/>
        <w:t>– работа горнотранспортного оборудования без локальных проектов производства работ, либо отступлениями от них;</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допуск к работе технологического оборудования без наличия блокировок;</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допуск к работе работников на технологическом оборудовании без выдачи письменного наряда;</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не представление в установленном порядке отчетности об организации и осуществлении производственного контроля за соблюдением требований промышленной безопасности на опасных производственных объектах.</w:t>
      </w:r>
    </w:p>
    <w:p w:rsidR="00011BA9" w:rsidRPr="008E5713" w:rsidRDefault="00011BA9" w:rsidP="00011BA9">
      <w:pPr>
        <w:ind w:right="11" w:firstLine="748"/>
        <w:jc w:val="both"/>
      </w:pPr>
      <w:r w:rsidRPr="008E5713">
        <w:t>В Западно-Уральском управлении применяется риск ориентированный подход при осуществлении контрольно-надзорной деятельности, так по результатам анализа аварийности и травматизма на опасных производственных объектах I класса опасности горнорудной промышленности принято решение об увеличении периодичности выполнения графика мероприятий по контролю на опасных производственных объектах I опасности предприятий АО «Учалинский ГОК», АО «Гайский ГОК». Заместителю руководителя Ростехнадзора А.В. Трембицкому Западно-Уральским управлением Ростехнадзора письмом от 17.08.2017 № 03-18/2605 сообщалось об увеличении периодичности проверок на АО «Учалинский ГОК (имеющего два ОПО I класса опасности), ПАО «Гайский ГОК» (имеющего два ОПО I класса опасности).</w:t>
      </w:r>
    </w:p>
    <w:p w:rsidR="00011BA9" w:rsidRPr="008E5713" w:rsidRDefault="00011BA9" w:rsidP="00011BA9">
      <w:pPr>
        <w:ind w:right="11" w:firstLine="748"/>
        <w:jc w:val="both"/>
      </w:pPr>
      <w:r w:rsidRPr="008E5713">
        <w:t>Ввиду неукомлектованности отделов, наличием вакансий в трех отделах государственный инспектор надзор в горнорудной промышленности, межрегиональный отдел по надзору горнорудной и металлургической промышленности, отдел по надзору в горнорудной, металлургической и нефтегазодобывающей промышленности по Республике Башкортостан, отдел по надзору в горнорудной и металлургической промышленности по Оренбургской области осуществление постоянного надзора на горнодобывающих объектах I класса опасности будет осуществляться в соответствии с графиками проведения мероприятий по контролю представленных в письме от 01.12.2017 № 02-15/10821 на имя начальника Управления горного надзора А.П. Филатова.</w:t>
      </w:r>
    </w:p>
    <w:p w:rsidR="00011BA9" w:rsidRPr="008E5713" w:rsidRDefault="00011BA9" w:rsidP="00011BA9">
      <w:pPr>
        <w:ind w:right="11" w:firstLine="748"/>
        <w:jc w:val="both"/>
      </w:pPr>
      <w:r w:rsidRPr="008E5713">
        <w:t>Проведена в октябре 2017 года  научно-практическая конференция на базе ПНИПУ с горнодобывающими предприятиями по вопросам промышленной безопасности. На конференции выполнен доклад на тему: «Внедрение риск ориентированного подхода при осуществлении контрольно-надзорной деятельности». В докладе отмечено, что в Западно-Уральском управлении Ростехнадзора применяется риск ориентированный подход при осуществлении контрольно-надзорной деятельности, так по результатам анализа аварийности и травматизма с начала 2017 года по настоящий момент на опасных производственных объектах I класса опасности горнорудной промышленности принято решение об увеличении периодичности выполнения графика мероприятий по контролю на опасных производственных объектах I класса опасности предприятий АО «Учалинский ГОК», АО «Гайский ГОК».</w:t>
      </w:r>
    </w:p>
    <w:p w:rsidR="00011BA9" w:rsidRPr="008E5713" w:rsidRDefault="00011BA9" w:rsidP="00011BA9">
      <w:pPr>
        <w:ind w:right="11" w:firstLine="748"/>
        <w:jc w:val="both"/>
      </w:pPr>
      <w:r w:rsidRPr="008E5713">
        <w:t>Информация о конференции, а также доклад опубликован в журнале «Промышленность и безопасность» в совместном номере ноября и декабря 2017 года. Аналогичная конференция была проведена в октябре 2016 года. С начала 2017 года по настоящее время опубликованы 3 статьи в журнале «Безопасность труда в промышленности».</w:t>
      </w:r>
    </w:p>
    <w:p w:rsidR="00011BA9" w:rsidRPr="008E5713" w:rsidRDefault="00011BA9" w:rsidP="00011BA9">
      <w:pPr>
        <w:ind w:right="11" w:firstLine="748"/>
        <w:jc w:val="both"/>
      </w:pPr>
      <w:r w:rsidRPr="008E5713">
        <w:t>В целях профилактической работы разосланы на подконтрольные предприятия информационные письма о происшедших авариях, смертельных, тяжелых несчастных случаях, происшедших в отчетном периоде, предложено провести целевые проверки, а также разъяснительную работу в коллективах (письма от 02.06.2017 № 02-15/2280, от 24.11.2017 № 02-15/10515).</w:t>
      </w:r>
    </w:p>
    <w:p w:rsidR="00011BA9" w:rsidRPr="008E5713" w:rsidRDefault="00011BA9" w:rsidP="00011BA9">
      <w:pPr>
        <w:ind w:right="11" w:firstLine="748"/>
        <w:jc w:val="both"/>
      </w:pPr>
      <w:r w:rsidRPr="008E5713">
        <w:t>За отчетный период размещено 4 информационных письма на сайт Западно-Уральского управления Ростехнадзора.</w:t>
      </w:r>
    </w:p>
    <w:p w:rsidR="00011BA9" w:rsidRPr="008E5713" w:rsidRDefault="00011BA9" w:rsidP="00011BA9">
      <w:pPr>
        <w:shd w:val="clear" w:color="auto" w:fill="FFFFFF"/>
        <w:tabs>
          <w:tab w:val="left" w:pos="8820"/>
        </w:tabs>
        <w:suppressAutoHyphens/>
        <w:ind w:firstLine="709"/>
        <w:jc w:val="both"/>
        <w:rPr>
          <w:lang w:eastAsia="ar-SA"/>
        </w:rPr>
      </w:pPr>
      <w:r w:rsidRPr="008E5713">
        <w:rPr>
          <w:lang w:eastAsia="ar-SA"/>
        </w:rPr>
        <w:t xml:space="preserve">Государственный инспектор </w:t>
      </w:r>
      <w:r w:rsidRPr="008E5713">
        <w:t xml:space="preserve">отдела </w:t>
      </w:r>
      <w:r w:rsidRPr="008E5713">
        <w:rPr>
          <w:bCs/>
        </w:rPr>
        <w:t>по надзору в горнорудной, металлургической и нефтегазодобывающей промышленности по Республике Башкортостан</w:t>
      </w:r>
      <w:r w:rsidRPr="008E5713">
        <w:rPr>
          <w:lang w:eastAsia="ar-SA"/>
        </w:rPr>
        <w:t xml:space="preserve"> Смирнов В.А. </w:t>
      </w:r>
      <w:r w:rsidRPr="008E5713">
        <w:rPr>
          <w:lang w:eastAsia="ar-SA"/>
        </w:rPr>
        <w:lastRenderedPageBreak/>
        <w:t>участвовал в плановой выездной проверке в отношении опасных производственных объектов АК ПАО «АЛРОСА» в Якутии.</w:t>
      </w:r>
    </w:p>
    <w:p w:rsidR="00011BA9" w:rsidRPr="008E5713" w:rsidRDefault="00011BA9" w:rsidP="00011BA9">
      <w:pPr>
        <w:pStyle w:val="af1"/>
        <w:tabs>
          <w:tab w:val="left" w:pos="709"/>
          <w:tab w:val="left" w:pos="1599"/>
        </w:tabs>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В установленные сроки рассматривались обращения, письма и документы горнодобывающих организаций и граждан.</w:t>
      </w:r>
    </w:p>
    <w:p w:rsidR="00011BA9" w:rsidRPr="008E5713" w:rsidRDefault="00011BA9" w:rsidP="00011BA9">
      <w:pPr>
        <w:pStyle w:val="16"/>
        <w:tabs>
          <w:tab w:val="left" w:pos="0"/>
        </w:tabs>
        <w:ind w:firstLine="709"/>
        <w:jc w:val="both"/>
        <w:rPr>
          <w:rFonts w:ascii="Times New Roman" w:hAnsi="Times New Roman" w:cs="Times New Roman"/>
          <w:sz w:val="24"/>
          <w:szCs w:val="24"/>
        </w:rPr>
      </w:pPr>
    </w:p>
    <w:p w:rsidR="00011BA9" w:rsidRDefault="00011BA9" w:rsidP="00011BA9">
      <w:pPr>
        <w:ind w:firstLine="709"/>
        <w:jc w:val="center"/>
        <w:rPr>
          <w:b/>
        </w:rPr>
      </w:pPr>
    </w:p>
    <w:p w:rsidR="00011BA9" w:rsidRDefault="00011BA9" w:rsidP="00011BA9">
      <w:pPr>
        <w:ind w:firstLine="709"/>
        <w:jc w:val="center"/>
        <w:rPr>
          <w:b/>
        </w:rPr>
      </w:pPr>
    </w:p>
    <w:p w:rsidR="00011BA9" w:rsidRDefault="00011BA9" w:rsidP="00011BA9">
      <w:pPr>
        <w:ind w:firstLine="709"/>
        <w:jc w:val="center"/>
        <w:rPr>
          <w:b/>
        </w:rPr>
      </w:pPr>
      <w:r w:rsidRPr="008E5713">
        <w:rPr>
          <w:b/>
        </w:rPr>
        <w:t>Количественные 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011BA9" w:rsidRPr="008E5713" w:rsidRDefault="00011BA9" w:rsidP="00011BA9">
      <w:pPr>
        <w:ind w:firstLine="709"/>
        <w:jc w:val="center"/>
        <w:rPr>
          <w:b/>
        </w:rPr>
      </w:pPr>
    </w:p>
    <w:p w:rsidR="00011BA9" w:rsidRPr="008E5713" w:rsidRDefault="00011BA9" w:rsidP="00011BA9">
      <w:pPr>
        <w:ind w:firstLine="709"/>
        <w:jc w:val="both"/>
      </w:pPr>
      <w:r w:rsidRPr="008E5713">
        <w:t>Лицензионная работа в отчетный период проводилась в соответствии с требованиями Федерального закона от 04.05.2011 № 99-ФЗ «О лицензировании  отдельных видов деятельности» и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Российской Федерации от 10.06.2013 № 492.</w:t>
      </w:r>
    </w:p>
    <w:p w:rsidR="00011BA9" w:rsidRPr="008E5713" w:rsidRDefault="00011BA9" w:rsidP="00011BA9">
      <w:pPr>
        <w:tabs>
          <w:tab w:val="left" w:pos="720"/>
          <w:tab w:val="left" w:pos="1260"/>
        </w:tabs>
        <w:ind w:firstLine="709"/>
        <w:jc w:val="both"/>
      </w:pPr>
      <w:r w:rsidRPr="008E5713">
        <w:t xml:space="preserve">За 2017 год Управлением проведено 13 проверок состояния готовности выполнения лицензионных требований и условий таких предприятий как: АО «Теплогорский карьер», ООО «Белый камень», ООО «КАРЬЕР ИСТЯК», ООО «Юго-Камский уголь», ООО «Прикамская гипсовая компания», ООО «Западно-Уральский хром», </w:t>
      </w:r>
      <w:r w:rsidRPr="008E5713">
        <w:rPr>
          <w:kern w:val="16"/>
        </w:rPr>
        <w:t xml:space="preserve">ЗАО «НПФ «Башкирская золотодобывающая компания» </w:t>
      </w:r>
      <w:r w:rsidRPr="008E5713">
        <w:t xml:space="preserve">при осуществлении деятельности по эксплуатации взрывопожароопасных и химически опасных производственных объектов I, II и </w:t>
      </w:r>
      <w:r w:rsidRPr="008E5713">
        <w:rPr>
          <w:lang w:val="en-US"/>
        </w:rPr>
        <w:t>III</w:t>
      </w:r>
      <w:r w:rsidRPr="008E5713">
        <w:t xml:space="preserve"> классов опасности.</w:t>
      </w:r>
    </w:p>
    <w:p w:rsidR="00011BA9" w:rsidRPr="008E5713" w:rsidRDefault="00011BA9" w:rsidP="00011BA9">
      <w:pPr>
        <w:pStyle w:val="2f"/>
        <w:ind w:firstLine="709"/>
        <w:jc w:val="both"/>
        <w:rPr>
          <w:sz w:val="24"/>
          <w:szCs w:val="24"/>
        </w:rPr>
      </w:pPr>
      <w:r w:rsidRPr="008E5713">
        <w:rPr>
          <w:sz w:val="24"/>
          <w:szCs w:val="24"/>
        </w:rPr>
        <w:t>Управлением не оформлялись и не направлялись в судебные органы обращения по вопросам приостановки действия лицензий или их аннулирования.</w:t>
      </w:r>
    </w:p>
    <w:p w:rsidR="00011BA9" w:rsidRPr="008E5713" w:rsidRDefault="00011BA9" w:rsidP="00011BA9">
      <w:pPr>
        <w:pStyle w:val="2f"/>
        <w:ind w:firstLine="709"/>
        <w:jc w:val="both"/>
        <w:rPr>
          <w:sz w:val="24"/>
          <w:szCs w:val="24"/>
        </w:rPr>
      </w:pPr>
      <w:r w:rsidRPr="008E5713">
        <w:rPr>
          <w:sz w:val="24"/>
          <w:szCs w:val="24"/>
        </w:rPr>
        <w:t>Количественные данные приведены в форме УТ-ЛД.</w:t>
      </w:r>
    </w:p>
    <w:p w:rsidR="00011BA9" w:rsidRPr="008E5713" w:rsidRDefault="00011BA9" w:rsidP="00011BA9">
      <w:pPr>
        <w:ind w:firstLine="540"/>
        <w:jc w:val="both"/>
      </w:pPr>
    </w:p>
    <w:p w:rsidR="00011BA9" w:rsidRDefault="00011BA9" w:rsidP="00011BA9">
      <w:pPr>
        <w:ind w:firstLine="540"/>
        <w:jc w:val="center"/>
        <w:rPr>
          <w:b/>
        </w:rPr>
      </w:pPr>
      <w:r w:rsidRPr="008E5713">
        <w:rPr>
          <w:b/>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предприятий горнорудной промышленности</w:t>
      </w:r>
    </w:p>
    <w:p w:rsidR="00011BA9" w:rsidRPr="008E5713" w:rsidRDefault="00011BA9" w:rsidP="00011BA9">
      <w:pPr>
        <w:ind w:firstLine="709"/>
        <w:jc w:val="both"/>
      </w:pPr>
      <w:r w:rsidRPr="008E5713">
        <w:t xml:space="preserve">На предприятиях, эксплуатирующих ОПО </w:t>
      </w:r>
      <w:r w:rsidRPr="008E5713">
        <w:rPr>
          <w:lang w:val="en-US"/>
        </w:rPr>
        <w:t>I</w:t>
      </w:r>
      <w:r w:rsidRPr="008E5713">
        <w:t xml:space="preserve"> и </w:t>
      </w:r>
      <w:r w:rsidRPr="008E5713">
        <w:rPr>
          <w:lang w:val="en-US"/>
        </w:rPr>
        <w:t>II</w:t>
      </w:r>
      <w:r w:rsidRPr="008E5713">
        <w:t xml:space="preserve"> класса опасности, разработаны, утверждены и введены в действие положение о системе управления промышленной безопасностью, определены ответственные лица по обеспечению функционированию указанной системы. Определены функциональные обязанности ответственных лиц за обеспечение системы управления промышленной безопасностью, ведется работа по обеспечению промышленной безопасности ОПО </w:t>
      </w:r>
      <w:r w:rsidRPr="008E5713">
        <w:rPr>
          <w:lang w:val="en-US"/>
        </w:rPr>
        <w:t>I</w:t>
      </w:r>
      <w:r w:rsidRPr="008E5713">
        <w:t xml:space="preserve"> и </w:t>
      </w:r>
      <w:r w:rsidRPr="008E5713">
        <w:rPr>
          <w:lang w:val="en-US"/>
        </w:rPr>
        <w:t>II</w:t>
      </w:r>
      <w:r w:rsidRPr="008E5713">
        <w:t xml:space="preserve"> класса в рамках этой системы.</w:t>
      </w:r>
    </w:p>
    <w:p w:rsidR="00011BA9" w:rsidRPr="008E5713" w:rsidRDefault="00011BA9" w:rsidP="00011BA9">
      <w:pPr>
        <w:ind w:firstLine="709"/>
        <w:jc w:val="both"/>
      </w:pPr>
      <w:r w:rsidRPr="008E5713">
        <w:t>Противоаварийная устойчивость предприятий горнорудной промышленности обеспечивается</w:t>
      </w:r>
      <w:r w:rsidRPr="008E5713">
        <w:rPr>
          <w:bCs/>
          <w:iCs/>
        </w:rPr>
        <w:t xml:space="preserve"> планированием и осуществлением мероприятий по подготовке </w:t>
      </w:r>
      <w:r w:rsidRPr="008E5713">
        <w:t>к локализации и ликвидации аварийных ситуаций. На предприятиях подготовлены аварийные запасы материалов, проведены необходимые инструктажи и учения, разработаны и согласованы планы мероприятий по локализации и ликвидации последствий аварий.</w:t>
      </w:r>
    </w:p>
    <w:p w:rsidR="00011BA9" w:rsidRPr="008E5713" w:rsidRDefault="00011BA9" w:rsidP="00011BA9">
      <w:pPr>
        <w:ind w:firstLine="709"/>
        <w:jc w:val="both"/>
      </w:pPr>
      <w:r w:rsidRPr="008E5713">
        <w:t>Проверки состояния готовности организаций к локализации и ликвидации аварий и инцидентов показывает, что подконтрольные предприятия готовы к выполнению этих работ.</w:t>
      </w:r>
    </w:p>
    <w:p w:rsidR="00011BA9" w:rsidRPr="008E5713" w:rsidRDefault="00011BA9" w:rsidP="00011BA9">
      <w:pPr>
        <w:pStyle w:val="16"/>
        <w:ind w:firstLine="709"/>
        <w:jc w:val="both"/>
        <w:rPr>
          <w:rFonts w:ascii="Times New Roman" w:hAnsi="Times New Roman" w:cs="Times New Roman"/>
          <w:kern w:val="16"/>
          <w:sz w:val="24"/>
          <w:szCs w:val="24"/>
        </w:rPr>
      </w:pPr>
    </w:p>
    <w:p w:rsidR="00011BA9" w:rsidRPr="008E5713" w:rsidRDefault="00011BA9" w:rsidP="00011BA9">
      <w:pPr>
        <w:jc w:val="center"/>
        <w:rPr>
          <w:b/>
        </w:rPr>
      </w:pPr>
      <w:r w:rsidRPr="00243635">
        <w:rPr>
          <w:b/>
        </w:rPr>
        <w:t>2.3. Объекты нефтегазодобычи, газопереработки и магистрального трубопроводного транспорта</w:t>
      </w:r>
    </w:p>
    <w:p w:rsidR="00011BA9" w:rsidRPr="008E5713" w:rsidRDefault="00011BA9" w:rsidP="00011BA9">
      <w:pPr>
        <w:tabs>
          <w:tab w:val="left" w:pos="4225"/>
        </w:tabs>
        <w:ind w:firstLine="540"/>
        <w:rPr>
          <w:b/>
        </w:rPr>
      </w:pPr>
      <w:r w:rsidRPr="008E5713">
        <w:rPr>
          <w:b/>
        </w:rPr>
        <w:tab/>
      </w:r>
    </w:p>
    <w:p w:rsidR="00011BA9" w:rsidRPr="008E5713" w:rsidRDefault="00011BA9" w:rsidP="00011BA9">
      <w:pPr>
        <w:tabs>
          <w:tab w:val="left" w:pos="720"/>
          <w:tab w:val="left" w:pos="1134"/>
          <w:tab w:val="left" w:pos="1260"/>
        </w:tabs>
        <w:ind w:left="851"/>
        <w:rPr>
          <w:b/>
        </w:rPr>
      </w:pPr>
      <w:r w:rsidRPr="008E5713">
        <w:rPr>
          <w:b/>
        </w:rPr>
        <w:lastRenderedPageBreak/>
        <w:t>Характеристика поднадзорных предприятий, объектов и фонда скважин</w:t>
      </w:r>
    </w:p>
    <w:p w:rsidR="00011BA9" w:rsidRDefault="00011BA9" w:rsidP="00011BA9">
      <w:pPr>
        <w:ind w:firstLine="1134"/>
        <w:jc w:val="both"/>
      </w:pPr>
    </w:p>
    <w:p w:rsidR="00011BA9" w:rsidRPr="008E5713" w:rsidRDefault="00011BA9" w:rsidP="00011BA9">
      <w:pPr>
        <w:ind w:firstLine="1134"/>
        <w:jc w:val="both"/>
      </w:pPr>
      <w:r w:rsidRPr="008E5713">
        <w:t>На территории, подконтрольной Западно-Уральскому управлению  Ростехнадзора  (Оренбургская область,  Пермский край, Республика Башкортостан, Удмуртская республика) осуществляется надзор за 85 предприятиями нефтегазового комплекса.</w:t>
      </w:r>
    </w:p>
    <w:p w:rsidR="00011BA9" w:rsidRPr="008E5713" w:rsidRDefault="00011BA9" w:rsidP="00011BA9">
      <w:pPr>
        <w:widowControl w:val="0"/>
        <w:ind w:firstLine="709"/>
        <w:jc w:val="both"/>
      </w:pPr>
      <w:r w:rsidRPr="008E5713">
        <w:t>Основными  предприятиями  нефтегазодобычи  остаются: ОАО «Оренбургнефть»,ООО «Башнефть-Добыча», ООО «ЛУКОЙЛ-ПЕРМЬ», ОАО «Удмуртнефть», ОАО «Белкамнефть».</w:t>
      </w:r>
    </w:p>
    <w:p w:rsidR="00011BA9" w:rsidRPr="008E5713" w:rsidRDefault="00011BA9" w:rsidP="00011BA9">
      <w:pPr>
        <w:widowControl w:val="0"/>
        <w:ind w:firstLine="709"/>
        <w:jc w:val="both"/>
      </w:pPr>
      <w:r w:rsidRPr="008E5713">
        <w:t>В эксплуатации находится 1756 опасных производственных объектов.</w:t>
      </w:r>
    </w:p>
    <w:p w:rsidR="00011BA9" w:rsidRPr="008E5713" w:rsidRDefault="00011BA9" w:rsidP="00011BA9">
      <w:pPr>
        <w:ind w:firstLine="709"/>
        <w:jc w:val="both"/>
      </w:pPr>
      <w:r w:rsidRPr="008E5713">
        <w:t>Суммарная протяженность промысловых трубопроводов - около 55607,2 тыс. км.</w:t>
      </w:r>
    </w:p>
    <w:p w:rsidR="00011BA9" w:rsidRDefault="00011BA9" w:rsidP="00011BA9">
      <w:pPr>
        <w:ind w:firstLine="709"/>
        <w:jc w:val="both"/>
      </w:pPr>
      <w:r w:rsidRPr="008E5713">
        <w:t>Общий фонд скважин  составляет (шт./количество скважин) 635/74430.</w:t>
      </w:r>
    </w:p>
    <w:p w:rsidR="00011BA9" w:rsidRPr="008E5713" w:rsidRDefault="00011BA9" w:rsidP="00011BA9">
      <w:pPr>
        <w:ind w:firstLine="709"/>
        <w:jc w:val="both"/>
      </w:pPr>
    </w:p>
    <w:p w:rsidR="00011BA9" w:rsidRPr="008E5713" w:rsidRDefault="00011BA9" w:rsidP="00011BA9">
      <w:pPr>
        <w:pStyle w:val="af1"/>
        <w:suppressLineNumbers/>
        <w:spacing w:after="0"/>
        <w:ind w:firstLine="709"/>
        <w:jc w:val="both"/>
        <w:rPr>
          <w:rFonts w:ascii="Times New Roman" w:hAnsi="Times New Roman" w:cs="Times New Roman"/>
          <w:b/>
          <w:sz w:val="24"/>
          <w:szCs w:val="24"/>
        </w:rPr>
      </w:pPr>
      <w:r w:rsidRPr="008E5713">
        <w:rPr>
          <w:rFonts w:ascii="Times New Roman" w:hAnsi="Times New Roman" w:cs="Times New Roman"/>
          <w:b/>
          <w:sz w:val="24"/>
          <w:szCs w:val="24"/>
        </w:rPr>
        <w:t>Разработка большинства месторождений ведется более 30 лет. Основным способом добычи нефти является механизированный, с применением штанговых насосов (общий парк составляет около 70% от всего добывающего фонда скважин). Обводненность продукции скважин в среднем более 50%, данные показатели поддерживаются на протяжении нескольких лет.</w:t>
      </w:r>
    </w:p>
    <w:p w:rsidR="00011BA9" w:rsidRPr="008E5713" w:rsidRDefault="00011BA9" w:rsidP="00011BA9">
      <w:pPr>
        <w:tabs>
          <w:tab w:val="left" w:pos="720"/>
          <w:tab w:val="left" w:pos="1134"/>
          <w:tab w:val="left" w:pos="1260"/>
        </w:tabs>
        <w:ind w:firstLine="709"/>
        <w:jc w:val="both"/>
      </w:pPr>
      <w:r w:rsidRPr="008E5713">
        <w:t>Уточняющая характеристика по регионам следующая:</w:t>
      </w:r>
    </w:p>
    <w:p w:rsidR="00011BA9" w:rsidRPr="008E5713" w:rsidRDefault="00011BA9" w:rsidP="00011BA9">
      <w:pPr>
        <w:tabs>
          <w:tab w:val="left" w:pos="720"/>
          <w:tab w:val="left" w:pos="1134"/>
          <w:tab w:val="left" w:pos="1260"/>
        </w:tabs>
        <w:ind w:firstLine="709"/>
        <w:jc w:val="both"/>
        <w:rPr>
          <w:u w:val="single"/>
        </w:rPr>
      </w:pPr>
      <w:r w:rsidRPr="008E5713">
        <w:rPr>
          <w:u w:val="single"/>
        </w:rPr>
        <w:t>Пермский край</w:t>
      </w:r>
    </w:p>
    <w:p w:rsidR="00011BA9" w:rsidRPr="008E5713" w:rsidRDefault="00011BA9" w:rsidP="00011BA9">
      <w:pPr>
        <w:widowControl w:val="0"/>
        <w:autoSpaceDE w:val="0"/>
        <w:autoSpaceDN w:val="0"/>
        <w:adjustRightInd w:val="0"/>
        <w:ind w:firstLine="709"/>
        <w:jc w:val="both"/>
        <w:rPr>
          <w:highlight w:val="yellow"/>
        </w:rPr>
      </w:pPr>
      <w:r w:rsidRPr="008E5713">
        <w:t>Межрегиональному отделу по надзору в нефтегазодобывающей промышленности, за объектами газораспределения и газопотребления на территории Пермского края поднадзорно 21 предприятий эксплуатирующих 478 опасных производственных объектов. Из них 9 участков буровых работ; 162 фондов скважин (16100 шт. скважин); 100 систем промысловых (межпромысловых) трубопроводов общей протяженностью 12762 км.</w:t>
      </w:r>
      <w:r w:rsidRPr="008E5713">
        <w:rPr>
          <w:highlight w:val="yellow"/>
        </w:rPr>
        <w:t xml:space="preserve"> </w:t>
      </w:r>
    </w:p>
    <w:p w:rsidR="00011BA9" w:rsidRPr="008E5713" w:rsidRDefault="00011BA9" w:rsidP="00011BA9">
      <w:pPr>
        <w:widowControl w:val="0"/>
        <w:autoSpaceDE w:val="0"/>
        <w:autoSpaceDN w:val="0"/>
        <w:adjustRightInd w:val="0"/>
        <w:ind w:firstLine="709"/>
        <w:jc w:val="both"/>
        <w:rPr>
          <w:highlight w:val="yellow"/>
        </w:rPr>
      </w:pPr>
      <w:r w:rsidRPr="008E5713">
        <w:t>Основными нефтегазодобывающими предприятиями являются ООО «ЛУКОЙЛПЕРМЬ», ООО «Уралойл», АО «Уралнефтесервис», ООО «ПермьТОТИнефть».</w:t>
      </w:r>
    </w:p>
    <w:p w:rsidR="00011BA9" w:rsidRPr="008E5713" w:rsidRDefault="00011BA9" w:rsidP="00011BA9">
      <w:pPr>
        <w:widowControl w:val="0"/>
        <w:ind w:firstLine="709"/>
        <w:jc w:val="both"/>
      </w:pPr>
      <w:r w:rsidRPr="008E5713">
        <w:t xml:space="preserve">Строительством и ремонтом скважин, в основном, занимаются три предприятия: </w:t>
      </w:r>
    </w:p>
    <w:p w:rsidR="00011BA9" w:rsidRPr="008E5713" w:rsidRDefault="00011BA9" w:rsidP="00011BA9">
      <w:pPr>
        <w:widowControl w:val="0"/>
        <w:ind w:firstLine="709"/>
        <w:jc w:val="both"/>
      </w:pPr>
      <w:r w:rsidRPr="008E5713">
        <w:t>- Пермский филиал ООО «Буровая компания «Евразия»;</w:t>
      </w:r>
    </w:p>
    <w:p w:rsidR="00011BA9" w:rsidRPr="008E5713" w:rsidRDefault="00011BA9" w:rsidP="00011BA9">
      <w:pPr>
        <w:widowControl w:val="0"/>
        <w:ind w:firstLine="709"/>
        <w:jc w:val="both"/>
      </w:pPr>
      <w:r w:rsidRPr="008E5713">
        <w:t>- Филиал ООО «АРГОС» - ЧУРС;</w:t>
      </w:r>
    </w:p>
    <w:p w:rsidR="00011BA9" w:rsidRPr="008E5713" w:rsidRDefault="00011BA9" w:rsidP="00011BA9">
      <w:pPr>
        <w:widowControl w:val="0"/>
        <w:ind w:firstLine="709"/>
        <w:jc w:val="both"/>
      </w:pPr>
      <w:r w:rsidRPr="008E5713">
        <w:t>- ООО «НСХ АЗИЯ ДРИЛЛИНГ».</w:t>
      </w:r>
    </w:p>
    <w:p w:rsidR="00011BA9" w:rsidRPr="008E5713" w:rsidRDefault="00011BA9" w:rsidP="00011BA9">
      <w:pPr>
        <w:widowControl w:val="0"/>
        <w:ind w:firstLine="709"/>
        <w:jc w:val="both"/>
      </w:pPr>
      <w:r w:rsidRPr="008E5713">
        <w:t xml:space="preserve">Строительством, ремонтом, обустройством и обслуживанием объектов нефтегазодобычи в основном занимаются предприятия, расположенные на территории Пермского края. </w:t>
      </w:r>
    </w:p>
    <w:p w:rsidR="00011BA9" w:rsidRPr="004B1927" w:rsidRDefault="00011BA9" w:rsidP="00011BA9">
      <w:pPr>
        <w:widowControl w:val="0"/>
        <w:tabs>
          <w:tab w:val="left" w:pos="4252"/>
        </w:tabs>
        <w:autoSpaceDE w:val="0"/>
        <w:autoSpaceDN w:val="0"/>
        <w:adjustRightInd w:val="0"/>
        <w:ind w:firstLine="709"/>
        <w:jc w:val="both"/>
      </w:pPr>
      <w:r w:rsidRPr="008E5713">
        <w:rPr>
          <w:u w:val="single"/>
        </w:rPr>
        <w:t>Удмуртская республика</w:t>
      </w:r>
    </w:p>
    <w:p w:rsidR="00011BA9" w:rsidRPr="008E5713" w:rsidRDefault="00011BA9" w:rsidP="00011BA9">
      <w:pPr>
        <w:widowControl w:val="0"/>
        <w:ind w:firstLine="627"/>
        <w:jc w:val="both"/>
      </w:pPr>
      <w:r w:rsidRPr="008E5713">
        <w:t>Отдел по надзору за взрывоопасными, химически опасными объектами, объектами нефтедобычи, газораспределения и газопотребления по Удмуртской Республики  в течение первого полугодия 2017 года осуществлял государственный надзор за соблюдением требований промышленной безопасности на за 17 организациями, которые эксплуатируют 291 опасный производственный объект  на территории Удмуртской Республики, (из них 29 объектов 1 и 2 классов опасности). Предприятиями недропользователями на территории Удмуртской Республики являются 34 предприятия, занимающиеся добычей углеводородного сырья, минеральных вод и использования недр в целях, не связанных с добычей.</w:t>
      </w:r>
    </w:p>
    <w:p w:rsidR="00011BA9" w:rsidRPr="008E5713" w:rsidRDefault="00011BA9" w:rsidP="00011BA9">
      <w:pPr>
        <w:widowControl w:val="0"/>
        <w:ind w:firstLine="709"/>
        <w:jc w:val="both"/>
      </w:pPr>
      <w:r w:rsidRPr="008E5713">
        <w:t>На территории Удмуртской Республике располагается 9753 скважины всех категорий, данный фонд скважин обслуживается 17 нефтедобывающими предприятиями. Основными предприятиями -недропользователеми являются ОАО «Удмуртнефть» и ПАО «Белкамнефть».  На балансе ОАО «Удмуртнефть» на 01.01.2016 числится 30 месторождений и на балансе ПАО «Белкамнефть» на 01.01.2016 числится 51 месторождений.</w:t>
      </w:r>
    </w:p>
    <w:p w:rsidR="00011BA9" w:rsidRPr="008E5713" w:rsidRDefault="00011BA9" w:rsidP="00011BA9">
      <w:pPr>
        <w:ind w:firstLine="709"/>
        <w:jc w:val="both"/>
      </w:pPr>
      <w:r w:rsidRPr="008E5713">
        <w:lastRenderedPageBreak/>
        <w:t xml:space="preserve">Из 14 тыс. технических устройств, применяемых на объектах нефтегазодобычи Удмуртской Республики более 13 тыс. отработали нормативный срок службы, что составляет 80% от общего количества нефтепромыслового оборудования. Разрабатываются мероприятия по обеспечению промышленной безопасности, проводится реконструкция объектов, техническое перевооружение, внедряются новые технологии и оборудование.  </w:t>
      </w:r>
    </w:p>
    <w:p w:rsidR="00011BA9" w:rsidRPr="008E5713" w:rsidRDefault="00011BA9" w:rsidP="00011BA9">
      <w:pPr>
        <w:widowControl w:val="0"/>
        <w:ind w:firstLine="709"/>
        <w:jc w:val="both"/>
      </w:pPr>
      <w:r w:rsidRPr="008E5713">
        <w:t xml:space="preserve">На объектах нефтедобычи Удмуртской Республики, несмотря на выполнение работ по реконструкции, техническому перевооружению объектов и замене применяемого оборудования, данная работа проводится слабыми темпами (многократное продление срока службы, морально устарели). </w:t>
      </w:r>
    </w:p>
    <w:p w:rsidR="00011BA9" w:rsidRPr="008E5713" w:rsidRDefault="00011BA9" w:rsidP="00011BA9">
      <w:pPr>
        <w:tabs>
          <w:tab w:val="left" w:pos="426"/>
          <w:tab w:val="left" w:pos="720"/>
          <w:tab w:val="left" w:pos="1260"/>
        </w:tabs>
        <w:ind w:firstLine="709"/>
        <w:jc w:val="both"/>
        <w:rPr>
          <w:u w:val="single"/>
        </w:rPr>
      </w:pPr>
      <w:r w:rsidRPr="008E5713">
        <w:rPr>
          <w:u w:val="single"/>
        </w:rPr>
        <w:t>Республика Башкортостан</w:t>
      </w:r>
    </w:p>
    <w:p w:rsidR="00011BA9" w:rsidRPr="008E5713" w:rsidRDefault="00011BA9" w:rsidP="00011BA9">
      <w:pPr>
        <w:ind w:firstLine="708"/>
        <w:jc w:val="both"/>
      </w:pPr>
      <w:r w:rsidRPr="008E5713">
        <w:t>На территории, подконтрольной Западно-Уральскому управлению                  Ростехнадзора (Республика Башкортостан),</w:t>
      </w:r>
      <w:r w:rsidRPr="008E5713">
        <w:rPr>
          <w:bCs/>
          <w:iCs/>
        </w:rPr>
        <w:t xml:space="preserve"> </w:t>
      </w:r>
      <w:r w:rsidRPr="008E5713">
        <w:t xml:space="preserve">осуществляется государственный контроль и надзор за 73 предприятиями и организациями, из них 9 эксплуатируют опасные производственные объекты нефтяной и газовой промышленности. В реестре Западно-Уральского управления </w:t>
      </w:r>
      <w:r w:rsidRPr="008E5713">
        <w:rPr>
          <w:bCs/>
          <w:iCs/>
        </w:rPr>
        <w:t xml:space="preserve">Ростехнадзора </w:t>
      </w:r>
      <w:r w:rsidRPr="008E5713">
        <w:t xml:space="preserve">зарегистрировано 424 опасных производственных объектов. Фонд скважин всех категорий составляет 39137 ед. </w:t>
      </w:r>
    </w:p>
    <w:p w:rsidR="00011BA9" w:rsidRPr="008E5713" w:rsidRDefault="00011BA9" w:rsidP="00011BA9">
      <w:pPr>
        <w:jc w:val="both"/>
      </w:pPr>
      <w:r w:rsidRPr="008E5713">
        <w:tab/>
        <w:t xml:space="preserve">На территории Республики Башкортостан основным предприятием -недропользователем является ПАО АНК «Башнефть».  На балансе ПАО АНК «Башнефть» на 01.07.2017 числится 183 месторождения, из них: 156 нефтяных, 17 газонефтяных, 2 нефтегазовых, 4 газовых и 4 газоконденсатных. </w:t>
      </w:r>
    </w:p>
    <w:p w:rsidR="00011BA9" w:rsidRPr="008E5713" w:rsidRDefault="00011BA9" w:rsidP="00011BA9">
      <w:pPr>
        <w:tabs>
          <w:tab w:val="left" w:pos="426"/>
          <w:tab w:val="left" w:pos="720"/>
          <w:tab w:val="left" w:pos="1260"/>
        </w:tabs>
        <w:ind w:firstLine="709"/>
        <w:jc w:val="both"/>
        <w:rPr>
          <w:u w:val="single"/>
        </w:rPr>
      </w:pPr>
      <w:r w:rsidRPr="008E5713">
        <w:rPr>
          <w:u w:val="single"/>
        </w:rPr>
        <w:t>Оренбургская область</w:t>
      </w:r>
    </w:p>
    <w:p w:rsidR="00011BA9" w:rsidRPr="008E5713" w:rsidRDefault="00011BA9" w:rsidP="00011BA9">
      <w:pPr>
        <w:ind w:firstLine="708"/>
        <w:jc w:val="both"/>
        <w:rPr>
          <w:bCs/>
          <w:iCs/>
        </w:rPr>
      </w:pPr>
      <w:r w:rsidRPr="008E5713">
        <w:t>На территории Оренбургской области</w:t>
      </w:r>
      <w:r w:rsidRPr="008E5713">
        <w:rPr>
          <w:bCs/>
          <w:iCs/>
        </w:rPr>
        <w:t xml:space="preserve"> </w:t>
      </w:r>
      <w:r w:rsidRPr="008E5713">
        <w:t xml:space="preserve">осуществляется государственный контроль и надзор за 69 предприятием и организацией, из них 48 эксплуатируют опасные производственные объекты нефтяной и газовой промышленности. В реестре Западно - Уральского Управления </w:t>
      </w:r>
      <w:r w:rsidRPr="008E5713">
        <w:rPr>
          <w:bCs/>
          <w:iCs/>
        </w:rPr>
        <w:t xml:space="preserve">Ростехнадзора </w:t>
      </w:r>
      <w:r w:rsidRPr="008E5713">
        <w:t>зарегистрировано 599 опасных производственных объектов. Фонд скважин всех</w:t>
      </w:r>
      <w:r w:rsidRPr="008E5713">
        <w:rPr>
          <w:color w:val="FF0000"/>
        </w:rPr>
        <w:t xml:space="preserve"> </w:t>
      </w:r>
      <w:r w:rsidRPr="008E5713">
        <w:t xml:space="preserve">категорий составляет 9245 ед ( в том числе ликвидированные и законсервированные). </w:t>
      </w:r>
    </w:p>
    <w:p w:rsidR="00011BA9" w:rsidRDefault="00011BA9" w:rsidP="00011BA9">
      <w:pPr>
        <w:tabs>
          <w:tab w:val="left" w:pos="426"/>
          <w:tab w:val="left" w:pos="720"/>
          <w:tab w:val="left" w:pos="1260"/>
        </w:tabs>
      </w:pPr>
    </w:p>
    <w:p w:rsidR="00011BA9" w:rsidRPr="008E5713" w:rsidRDefault="00011BA9" w:rsidP="00011BA9">
      <w:pPr>
        <w:tabs>
          <w:tab w:val="left" w:pos="426"/>
          <w:tab w:val="left" w:pos="720"/>
          <w:tab w:val="left" w:pos="1260"/>
        </w:tabs>
        <w:jc w:val="center"/>
      </w:pPr>
      <w:r w:rsidRPr="008E5713">
        <w:rPr>
          <w:b/>
        </w:rPr>
        <w:t>Анализ причин аварийности и травматизма на опасных</w:t>
      </w:r>
    </w:p>
    <w:p w:rsidR="00011BA9" w:rsidRPr="008E5713" w:rsidRDefault="00011BA9" w:rsidP="00011BA9">
      <w:pPr>
        <w:tabs>
          <w:tab w:val="left" w:pos="426"/>
          <w:tab w:val="left" w:pos="720"/>
          <w:tab w:val="left" w:pos="1260"/>
        </w:tabs>
        <w:ind w:firstLine="709"/>
        <w:jc w:val="center"/>
        <w:rPr>
          <w:b/>
        </w:rPr>
      </w:pPr>
      <w:r w:rsidRPr="008E5713">
        <w:rPr>
          <w:b/>
        </w:rPr>
        <w:t>производственных объектах.</w:t>
      </w:r>
    </w:p>
    <w:p w:rsidR="00011BA9" w:rsidRPr="008E5713" w:rsidRDefault="00011BA9" w:rsidP="00011BA9">
      <w:pPr>
        <w:tabs>
          <w:tab w:val="left" w:pos="426"/>
          <w:tab w:val="left" w:pos="720"/>
          <w:tab w:val="left" w:pos="1260"/>
        </w:tabs>
        <w:ind w:firstLine="709"/>
        <w:jc w:val="center"/>
        <w:rPr>
          <w:b/>
        </w:rPr>
      </w:pPr>
    </w:p>
    <w:p w:rsidR="00011BA9" w:rsidRPr="008E5713" w:rsidRDefault="00011BA9" w:rsidP="00011BA9">
      <w:pPr>
        <w:pStyle w:val="1"/>
        <w:ind w:right="-2" w:firstLine="709"/>
        <w:rPr>
          <w:rFonts w:ascii="Times New Roman" w:hAnsi="Times New Roman"/>
          <w:szCs w:val="24"/>
        </w:rPr>
      </w:pPr>
      <w:r w:rsidRPr="008E5713">
        <w:rPr>
          <w:rFonts w:ascii="Times New Roman" w:hAnsi="Times New Roman"/>
          <w:szCs w:val="24"/>
        </w:rPr>
        <w:t>За 12 месяцев 2017 года на объектах предприятий нефтегазодобывающей промышленности, поднадзорных Западно-Уральскому управлению Ростехнадзора произошло две аварии один групповых несчастных случай, два несчастных случая с тяжелым исходом.</w:t>
      </w:r>
    </w:p>
    <w:p w:rsidR="00011BA9" w:rsidRPr="008E5713" w:rsidRDefault="00011BA9" w:rsidP="00011BA9">
      <w:pPr>
        <w:tabs>
          <w:tab w:val="num" w:pos="0"/>
        </w:tabs>
        <w:ind w:firstLine="709"/>
        <w:jc w:val="both"/>
      </w:pPr>
      <w:r w:rsidRPr="008E5713">
        <w:t>Описание обстоятельств и причин аварий, групповых несчастных случаев, и несчастных случаев с тяжелым исходом, и со смертельным исходом. Анализ выполнения мероприятий, предусмотренных в актах технического расследования аварий и несчастных случаев, за отчетный период.</w:t>
      </w:r>
    </w:p>
    <w:p w:rsidR="00011BA9" w:rsidRPr="008E5713" w:rsidRDefault="00011BA9" w:rsidP="00011BA9">
      <w:pPr>
        <w:shd w:val="clear" w:color="auto" w:fill="FFFFFF"/>
        <w:ind w:firstLine="567"/>
        <w:jc w:val="both"/>
        <w:rPr>
          <w:b/>
          <w:bCs/>
        </w:rPr>
      </w:pPr>
      <w:r w:rsidRPr="008E5713">
        <w:rPr>
          <w:b/>
          <w:bCs/>
        </w:rPr>
        <w:t>Обстоятельства аварии, происшедшей в ООО «Башнефть-Добыча» 27.07.2017.</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xml:space="preserve">- в 11 час. 35 мин. 27.07.2017 от главного специалиста ФКУ «ЦУКС ГУ МЧС России по РБ» Семеновой В.Д. поступила информация оперативному дежурному ЧС ООО «Башнефть-Добыча» о том, что в Дуванском районе РБ на реке Аяз обнаружены следы </w:t>
      </w:r>
      <w:r w:rsidRPr="008E5713">
        <w:t>утечки нефтесодержащей жидкости (280</w:t>
      </w:r>
      <w:r w:rsidRPr="008E5713">
        <w:rPr>
          <w:color w:val="000000"/>
        </w:rPr>
        <w:t xml:space="preserve"> км от </w:t>
      </w:r>
      <w:r w:rsidRPr="008E5713">
        <w:rPr>
          <w:color w:val="000000"/>
        </w:rPr>
        <w:br/>
        <w:t xml:space="preserve">г. Уфы), данное сообщение было направлено начальнику смены ЦИТУ </w:t>
      </w:r>
      <w:r w:rsidRPr="008E5713">
        <w:rPr>
          <w:color w:val="000000"/>
        </w:rPr>
        <w:br/>
        <w:t xml:space="preserve">ООО «Башнефть-Добыча»; </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xml:space="preserve">- в 11 час. 36 мин. 27.07.2017 от начальника смены ЦИТУ ООО «Башнефть-Добыча» поступило сообщение сменному диспетчеру РИТС НГДУ «Уфанефть» об обнаружении утечки нефтесодержащей жидкости (далее – НСЖ) между </w:t>
      </w:r>
      <w:r w:rsidRPr="008E5713">
        <w:rPr>
          <w:color w:val="000000"/>
        </w:rPr>
        <w:br/>
        <w:t>д. Усть-Аяз и д. Табаска с попаданием в р. Аяз;</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lastRenderedPageBreak/>
        <w:t>- в 11 час. 37 мин. 27.07.2017 данное сообщение было передано диспетчером РИТС НГДУ «Уфанефть» оператору пульта управления ЦДНГ№1, мастеру ЦДНГ№1 Султанову Р.Ф.;</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в 11 час. 37 мин. 27.07.2017 на место обнаружении утечки НСЖ выехал мастер по добыче нефти и газа Султанов Р.Ф.;</w:t>
      </w:r>
    </w:p>
    <w:p w:rsidR="00011BA9" w:rsidRPr="008E5713" w:rsidRDefault="00011BA9" w:rsidP="00011BA9">
      <w:pPr>
        <w:shd w:val="clear" w:color="auto" w:fill="FFFFFF"/>
        <w:autoSpaceDE w:val="0"/>
        <w:autoSpaceDN w:val="0"/>
        <w:adjustRightInd w:val="0"/>
        <w:jc w:val="both"/>
        <w:rPr>
          <w:color w:val="000000"/>
        </w:rPr>
      </w:pPr>
      <w:r w:rsidRPr="008E5713">
        <w:rPr>
          <w:color w:val="000000"/>
        </w:rPr>
        <w:t>- в 11 час. 50 мин. 27.07.2017 для обнаружения места порыва выехали операторы по добыче нефти и газа в количестве 4 человек, слесарно-сварочное звено ООО «Таргин Механосервис» на автомобиле УАЗ и мотовездеходе, а также экскаватор и трактор ДТ-70.</w:t>
      </w:r>
    </w:p>
    <w:p w:rsidR="00011BA9" w:rsidRPr="008E5713" w:rsidRDefault="00011BA9" w:rsidP="00011BA9">
      <w:pPr>
        <w:shd w:val="clear" w:color="auto" w:fill="FFFFFF"/>
        <w:autoSpaceDE w:val="0"/>
        <w:autoSpaceDN w:val="0"/>
        <w:adjustRightInd w:val="0"/>
        <w:ind w:firstLine="642"/>
        <w:jc w:val="center"/>
        <w:rPr>
          <w:color w:val="000000"/>
        </w:rPr>
      </w:pPr>
      <w:r w:rsidRPr="008E5713">
        <w:rPr>
          <w:b/>
          <w:bCs/>
          <w:lang w:eastAsia="en-US"/>
        </w:rPr>
        <w:t>Локализация и ликвидация аварии.</w:t>
      </w:r>
    </w:p>
    <w:p w:rsidR="00011BA9" w:rsidRPr="008E5713" w:rsidRDefault="00011BA9" w:rsidP="00011BA9">
      <w:pPr>
        <w:shd w:val="clear" w:color="auto" w:fill="FFFFFF"/>
        <w:ind w:firstLine="642"/>
        <w:jc w:val="both"/>
      </w:pPr>
      <w:r w:rsidRPr="008E5713">
        <w:t>В целях локализации и ликвидации аварии было выполнено:</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- 27.07.2017 в 11:40 остановили откачку по нефтепроводу ДНС «Метели»-ДНС «Кунгак»;</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в 11:50 перекрыли узел задвижек № 4 (ПК 314+00);</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в 12:00 перекрыли узел задвижек № 5 (ПК 440+10);</w:t>
      </w:r>
    </w:p>
    <w:p w:rsidR="00011BA9" w:rsidRPr="008E5713" w:rsidRDefault="00011BA9" w:rsidP="00011BA9">
      <w:pPr>
        <w:shd w:val="clear" w:color="auto" w:fill="FFFFFF"/>
        <w:autoSpaceDE w:val="0"/>
        <w:autoSpaceDN w:val="0"/>
        <w:adjustRightInd w:val="0"/>
        <w:rPr>
          <w:lang w:eastAsia="en-US"/>
        </w:rPr>
      </w:pPr>
      <w:r w:rsidRPr="008E5713">
        <w:rPr>
          <w:color w:val="000000"/>
        </w:rPr>
        <w:t xml:space="preserve">- в 12:00 остановили фонд скважин (10 скв. Qж=339.7м3/сут, Qн=257.1тн/сут.); </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в 14:47 мастер ЦДНГ№1 Султанов Р.Ф. обнаружил порыв на ПК426+80;</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с 15:00 до 16:00 вскрыли и подготовили участок трубопровода для проведения ремонтно-восстановительных работ;</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в 16:15 установили временное герметизирующее устройство (ВГУ);</w:t>
      </w:r>
    </w:p>
    <w:p w:rsidR="00011BA9" w:rsidRPr="008E5713" w:rsidRDefault="00011BA9" w:rsidP="00011BA9">
      <w:pPr>
        <w:shd w:val="clear" w:color="auto" w:fill="FFFFFF"/>
        <w:autoSpaceDE w:val="0"/>
        <w:autoSpaceDN w:val="0"/>
        <w:adjustRightInd w:val="0"/>
        <w:jc w:val="both"/>
        <w:rPr>
          <w:lang w:eastAsia="en-US"/>
        </w:rPr>
      </w:pPr>
      <w:r w:rsidRPr="008E5713">
        <w:rPr>
          <w:color w:val="000000"/>
        </w:rPr>
        <w:t xml:space="preserve">- в 16:45 </w:t>
      </w:r>
      <w:r w:rsidRPr="008E5713">
        <w:t>провели контрольную опрессовку нефтепровода открытием узла задвижек № 4 и № 5.  ВГУ герметично</w:t>
      </w:r>
      <w:r w:rsidRPr="008E5713">
        <w:rPr>
          <w:color w:val="000000"/>
        </w:rPr>
        <w:t>;</w:t>
      </w:r>
    </w:p>
    <w:p w:rsidR="00011BA9" w:rsidRPr="008E5713" w:rsidRDefault="00011BA9" w:rsidP="00011BA9">
      <w:pPr>
        <w:shd w:val="clear" w:color="auto" w:fill="FFFFFF"/>
        <w:autoSpaceDE w:val="0"/>
        <w:autoSpaceDN w:val="0"/>
        <w:adjustRightInd w:val="0"/>
        <w:jc w:val="both"/>
        <w:rPr>
          <w:lang w:eastAsia="en-US"/>
        </w:rPr>
      </w:pPr>
      <w:r w:rsidRPr="008E5713">
        <w:t>- в 18:00 запустили фонд скважин (10 скв. Qж=339.7м3/сут, Qн=257.1тн/сут.), запустили откачку с ДНС «Метели»;</w:t>
      </w:r>
    </w:p>
    <w:p w:rsidR="00011BA9" w:rsidRPr="008E5713" w:rsidRDefault="00011BA9" w:rsidP="00011BA9">
      <w:pPr>
        <w:shd w:val="clear" w:color="auto" w:fill="FFFFFF"/>
        <w:autoSpaceDE w:val="0"/>
        <w:autoSpaceDN w:val="0"/>
        <w:adjustRightInd w:val="0"/>
        <w:ind w:firstLine="720"/>
        <w:jc w:val="both"/>
        <w:rPr>
          <w:lang w:eastAsia="en-US"/>
        </w:rPr>
      </w:pPr>
      <w:r w:rsidRPr="008E5713">
        <w:rPr>
          <w:lang w:eastAsia="en-US"/>
        </w:rPr>
        <w:t>03.08.2017 проведены работы по установке ремонтной конструкции (накладки) на место отказа.</w:t>
      </w:r>
    </w:p>
    <w:p w:rsidR="00011BA9" w:rsidRPr="008E5713" w:rsidRDefault="00011BA9" w:rsidP="00011BA9">
      <w:pPr>
        <w:shd w:val="clear" w:color="auto" w:fill="FFFFFF"/>
        <w:ind w:firstLine="708"/>
        <w:jc w:val="center"/>
        <w:rPr>
          <w:b/>
          <w:bCs/>
        </w:rPr>
      </w:pPr>
      <w:r w:rsidRPr="008E5713">
        <w:rPr>
          <w:b/>
          <w:bCs/>
        </w:rPr>
        <w:t>Ликвидация последствий аварии.</w:t>
      </w:r>
    </w:p>
    <w:p w:rsidR="00011BA9" w:rsidRPr="008E5713" w:rsidRDefault="00011BA9" w:rsidP="00011BA9">
      <w:pPr>
        <w:shd w:val="clear" w:color="auto" w:fill="FFFFFF"/>
        <w:autoSpaceDE w:val="0"/>
        <w:autoSpaceDN w:val="0"/>
        <w:adjustRightInd w:val="0"/>
        <w:jc w:val="both"/>
        <w:rPr>
          <w:lang w:eastAsia="en-US"/>
        </w:rPr>
      </w:pPr>
      <w:r w:rsidRPr="008E5713">
        <w:rPr>
          <w:lang w:eastAsia="en-US"/>
        </w:rPr>
        <w:t xml:space="preserve">       С 27.07.2017 для локализации последствий аварии было установлено:</w:t>
      </w:r>
    </w:p>
    <w:p w:rsidR="00011BA9" w:rsidRPr="008E5713" w:rsidRDefault="00011BA9" w:rsidP="00011BA9">
      <w:pPr>
        <w:numPr>
          <w:ilvl w:val="0"/>
          <w:numId w:val="9"/>
        </w:numPr>
        <w:shd w:val="clear" w:color="auto" w:fill="FFFFFF"/>
        <w:autoSpaceDE w:val="0"/>
        <w:autoSpaceDN w:val="0"/>
        <w:adjustRightInd w:val="0"/>
        <w:jc w:val="both"/>
        <w:rPr>
          <w:color w:val="000000"/>
          <w:lang w:eastAsia="en-US"/>
        </w:rPr>
      </w:pPr>
      <w:r w:rsidRPr="008E5713">
        <w:rPr>
          <w:lang w:eastAsia="en-US"/>
        </w:rPr>
        <w:t xml:space="preserve">4 </w:t>
      </w:r>
      <w:r w:rsidRPr="008E5713">
        <w:rPr>
          <w:color w:val="000000"/>
          <w:lang w:eastAsia="en-US"/>
        </w:rPr>
        <w:t>гидрозатвора на безымянном ручье;</w:t>
      </w:r>
    </w:p>
    <w:p w:rsidR="00011BA9" w:rsidRPr="008E5713" w:rsidRDefault="00011BA9" w:rsidP="00011BA9">
      <w:pPr>
        <w:numPr>
          <w:ilvl w:val="0"/>
          <w:numId w:val="9"/>
        </w:numPr>
        <w:shd w:val="clear" w:color="auto" w:fill="FFFFFF"/>
        <w:autoSpaceDE w:val="0"/>
        <w:autoSpaceDN w:val="0"/>
        <w:adjustRightInd w:val="0"/>
        <w:jc w:val="both"/>
        <w:rPr>
          <w:color w:val="000000"/>
          <w:lang w:eastAsia="en-US"/>
        </w:rPr>
      </w:pPr>
      <w:r w:rsidRPr="008E5713">
        <w:rPr>
          <w:lang w:eastAsia="en-US"/>
        </w:rPr>
        <w:t xml:space="preserve">4 </w:t>
      </w:r>
      <w:r w:rsidRPr="008E5713">
        <w:rPr>
          <w:color w:val="000000"/>
          <w:lang w:eastAsia="en-US"/>
        </w:rPr>
        <w:t>ловушки из природного сорбента на безымянном ручье;</w:t>
      </w:r>
    </w:p>
    <w:p w:rsidR="00011BA9" w:rsidRPr="008E5713" w:rsidRDefault="00011BA9" w:rsidP="00011BA9">
      <w:pPr>
        <w:numPr>
          <w:ilvl w:val="0"/>
          <w:numId w:val="9"/>
        </w:numPr>
        <w:shd w:val="clear" w:color="auto" w:fill="FFFFFF"/>
        <w:autoSpaceDE w:val="0"/>
        <w:autoSpaceDN w:val="0"/>
        <w:adjustRightInd w:val="0"/>
        <w:jc w:val="both"/>
        <w:rPr>
          <w:color w:val="000000"/>
          <w:lang w:eastAsia="en-US"/>
        </w:rPr>
      </w:pPr>
      <w:r w:rsidRPr="008E5713">
        <w:rPr>
          <w:lang w:eastAsia="en-US"/>
        </w:rPr>
        <w:t xml:space="preserve">22 </w:t>
      </w:r>
      <w:r w:rsidRPr="008E5713">
        <w:rPr>
          <w:color w:val="000000"/>
          <w:lang w:eastAsia="en-US"/>
        </w:rPr>
        <w:t>гидрозатвора на р. Аяз;</w:t>
      </w:r>
    </w:p>
    <w:p w:rsidR="00011BA9" w:rsidRPr="008E5713" w:rsidRDefault="00011BA9" w:rsidP="00011BA9">
      <w:pPr>
        <w:numPr>
          <w:ilvl w:val="0"/>
          <w:numId w:val="9"/>
        </w:numPr>
        <w:shd w:val="clear" w:color="auto" w:fill="FFFFFF"/>
        <w:autoSpaceDE w:val="0"/>
        <w:autoSpaceDN w:val="0"/>
        <w:adjustRightInd w:val="0"/>
        <w:jc w:val="both"/>
        <w:rPr>
          <w:color w:val="000000"/>
          <w:lang w:eastAsia="en-US"/>
        </w:rPr>
      </w:pPr>
      <w:r w:rsidRPr="008E5713">
        <w:rPr>
          <w:lang w:eastAsia="en-US"/>
        </w:rPr>
        <w:t xml:space="preserve">2 </w:t>
      </w:r>
      <w:r w:rsidRPr="008E5713">
        <w:rPr>
          <w:color w:val="000000"/>
          <w:lang w:eastAsia="en-US"/>
        </w:rPr>
        <w:t>ловушки из природного сорбента на р. Аяз;</w:t>
      </w:r>
    </w:p>
    <w:p w:rsidR="00011BA9" w:rsidRPr="008E5713" w:rsidRDefault="00011BA9" w:rsidP="00011BA9">
      <w:pPr>
        <w:numPr>
          <w:ilvl w:val="0"/>
          <w:numId w:val="9"/>
        </w:numPr>
        <w:shd w:val="clear" w:color="auto" w:fill="FFFFFF"/>
        <w:autoSpaceDE w:val="0"/>
        <w:autoSpaceDN w:val="0"/>
        <w:adjustRightInd w:val="0"/>
        <w:jc w:val="both"/>
        <w:rPr>
          <w:color w:val="000000"/>
          <w:lang w:eastAsia="en-US"/>
        </w:rPr>
      </w:pPr>
      <w:r w:rsidRPr="008E5713">
        <w:rPr>
          <w:lang w:eastAsia="en-US"/>
        </w:rPr>
        <w:t xml:space="preserve">8 боновых ловушек на </w:t>
      </w:r>
      <w:r w:rsidRPr="008E5713">
        <w:rPr>
          <w:color w:val="000000"/>
          <w:lang w:eastAsia="en-US"/>
        </w:rPr>
        <w:t>р. Аяз;</w:t>
      </w:r>
    </w:p>
    <w:p w:rsidR="00011BA9" w:rsidRPr="008E5713" w:rsidRDefault="00011BA9" w:rsidP="00011BA9">
      <w:pPr>
        <w:numPr>
          <w:ilvl w:val="0"/>
          <w:numId w:val="9"/>
        </w:numPr>
        <w:shd w:val="clear" w:color="auto" w:fill="FFFFFF"/>
        <w:autoSpaceDE w:val="0"/>
        <w:autoSpaceDN w:val="0"/>
        <w:adjustRightInd w:val="0"/>
        <w:jc w:val="both"/>
        <w:rPr>
          <w:color w:val="000000"/>
          <w:lang w:eastAsia="en-US"/>
        </w:rPr>
      </w:pPr>
      <w:r w:rsidRPr="008E5713">
        <w:rPr>
          <w:color w:val="000000"/>
          <w:lang w:eastAsia="en-US"/>
        </w:rPr>
        <w:t>6 боновых ловушек на р. Уфа.</w:t>
      </w:r>
    </w:p>
    <w:p w:rsidR="00011BA9" w:rsidRPr="008E5713" w:rsidRDefault="00011BA9" w:rsidP="00011BA9">
      <w:pPr>
        <w:shd w:val="clear" w:color="auto" w:fill="FFFFFF"/>
        <w:autoSpaceDE w:val="0"/>
        <w:autoSpaceDN w:val="0"/>
        <w:adjustRightInd w:val="0"/>
        <w:ind w:firstLine="435"/>
        <w:jc w:val="both"/>
        <w:rPr>
          <w:color w:val="000000"/>
          <w:lang w:eastAsia="en-US"/>
        </w:rPr>
      </w:pPr>
      <w:r w:rsidRPr="008E5713">
        <w:rPr>
          <w:color w:val="000000"/>
          <w:lang w:eastAsia="en-US"/>
        </w:rPr>
        <w:t>Были задействованы на ликвидации последствий аварии 235 человек персонала ООО «Башнефть-Добыча», 70 единиц спецтехники.</w:t>
      </w:r>
    </w:p>
    <w:p w:rsidR="00011BA9" w:rsidRPr="008E5713" w:rsidRDefault="00011BA9" w:rsidP="00011BA9">
      <w:pPr>
        <w:shd w:val="clear" w:color="auto" w:fill="FFFFFF"/>
        <w:ind w:firstLine="540"/>
        <w:jc w:val="both"/>
      </w:pPr>
      <w:r w:rsidRPr="008E5713">
        <w:t xml:space="preserve">Локализация и ликвидация последствий аварии завершены 27.08.2017 с подписанием «Акта о ликвидации отказа напорного нефтепровода ДНС «Метели»-ДНС «Кунгак» Уфимской группы месторождений НГДУ «Уфанефть» </w:t>
      </w:r>
      <w:r w:rsidRPr="008E5713">
        <w:br/>
        <w:t>ООО «Башнефть-Добыча» с попаданием нефтесодержащей жидкости в реку Аяз» от 27.08.2017.</w:t>
      </w:r>
    </w:p>
    <w:p w:rsidR="00011BA9" w:rsidRPr="008E5713" w:rsidRDefault="00011BA9" w:rsidP="00011BA9">
      <w:pPr>
        <w:ind w:firstLine="567"/>
        <w:jc w:val="both"/>
      </w:pPr>
      <w:r w:rsidRPr="008E5713">
        <w:t>В настоящее время напорный нефтепровод ДНС «Метели»-ДНС «Кунгак» выведен из эксплуатации (приказ НГДУ «Уфанефть» ООО «Башнефть-Добыча» от 28.08.2017 № 181/1).</w:t>
      </w:r>
    </w:p>
    <w:p w:rsidR="00011BA9" w:rsidRPr="008E5713" w:rsidRDefault="00011BA9" w:rsidP="00011BA9">
      <w:pPr>
        <w:ind w:firstLine="567"/>
        <w:jc w:val="center"/>
        <w:rPr>
          <w:b/>
          <w:bCs/>
        </w:rPr>
      </w:pPr>
      <w:r w:rsidRPr="008E5713">
        <w:rPr>
          <w:b/>
          <w:bCs/>
        </w:rPr>
        <w:t>Технические причины аварии:</w:t>
      </w:r>
    </w:p>
    <w:p w:rsidR="00011BA9" w:rsidRPr="008E5713" w:rsidRDefault="00011BA9" w:rsidP="00011BA9">
      <w:pPr>
        <w:ind w:firstLine="567"/>
        <w:jc w:val="both"/>
      </w:pPr>
      <w:r w:rsidRPr="008E5713">
        <w:t xml:space="preserve">1. Разгерметизация напорного нефтепровода «ДНС «Метели»-ДНС «Кунгак» на пикете ПК 426+80 в виде сквозной коррозии, образовавшейся в процесс возникновения химической реакции на линии раздела фаз транспортируемой среды, возникшей в результате: </w:t>
      </w:r>
    </w:p>
    <w:p w:rsidR="00011BA9" w:rsidRPr="008E5713" w:rsidRDefault="00011BA9" w:rsidP="00011BA9">
      <w:pPr>
        <w:ind w:firstLine="567"/>
        <w:jc w:val="both"/>
      </w:pPr>
      <w:r w:rsidRPr="008E5713">
        <w:t>- несоответствия подготовки транспортируемой нефти требованиям проекта № 10026.00</w:t>
      </w:r>
      <w:r w:rsidRPr="008E5713">
        <w:rPr>
          <w:i/>
          <w:iCs/>
        </w:rPr>
        <w:t xml:space="preserve">, </w:t>
      </w:r>
      <w:r w:rsidRPr="008E5713">
        <w:t>предусматривающего сепарацию нефти от газа, обезвоживание и обессоливание нефти, отдувку нефти от сероводорода (фактически транспортируется нефть с наличием воды – 18.2%, сероводорода – 0,002% массовой доли, содержание которых должно быть исключено подготовкой нефти на ДНС «Метели»);</w:t>
      </w:r>
    </w:p>
    <w:p w:rsidR="00011BA9" w:rsidRPr="008E5713" w:rsidRDefault="00011BA9" w:rsidP="00011BA9">
      <w:pPr>
        <w:ind w:firstLine="567"/>
        <w:jc w:val="both"/>
      </w:pPr>
      <w:r w:rsidRPr="008E5713">
        <w:lastRenderedPageBreak/>
        <w:t>- ламинарным режимом течения транспортируемой среды, ф</w:t>
      </w:r>
      <w:r w:rsidRPr="008E5713">
        <w:rPr>
          <w:color w:val="000000"/>
        </w:rPr>
        <w:t xml:space="preserve">актическая скорость которой не обеспечивает вынос воды из трубопровода. </w:t>
      </w:r>
    </w:p>
    <w:p w:rsidR="00011BA9" w:rsidRPr="008E5713" w:rsidRDefault="00011BA9" w:rsidP="00011BA9">
      <w:pPr>
        <w:jc w:val="both"/>
      </w:pPr>
      <w:r w:rsidRPr="008E5713">
        <w:tab/>
        <w:t>2. Установлены не соответствующие проекту отсекающие задвижки поз. №№ 3, 4 на подводном переходе через р. Уфа, что не позволило секционно отсечь аварийный участок трубопровода в целях уменьшения выброса нефти при порыве, а именно не обеспечено дистанционное управление отсекающих задвижек (не подведена электроэнергия и не подключены к диспетчерскому пункту ДНС «Метели»).</w:t>
      </w:r>
    </w:p>
    <w:p w:rsidR="00011BA9" w:rsidRPr="008E5713" w:rsidRDefault="00011BA9" w:rsidP="00011BA9">
      <w:pPr>
        <w:ind w:firstLine="720"/>
        <w:jc w:val="center"/>
        <w:rPr>
          <w:b/>
          <w:bCs/>
        </w:rPr>
      </w:pPr>
      <w:r w:rsidRPr="008E5713">
        <w:rPr>
          <w:b/>
          <w:bCs/>
        </w:rPr>
        <w:t>Организационные причины аварии</w:t>
      </w:r>
    </w:p>
    <w:p w:rsidR="00011BA9" w:rsidRPr="008E5713" w:rsidRDefault="00011BA9" w:rsidP="00011BA9">
      <w:pPr>
        <w:ind w:firstLine="708"/>
        <w:jc w:val="both"/>
      </w:pPr>
      <w:r w:rsidRPr="008E5713">
        <w:t xml:space="preserve">1. Недостаточный производственный контроль за соблюдением требований промышленной безопасности на опасном производственном объекте, в части осуществления контроля за безопасной эксплуатацией напорного нефтепровода «ДНС «Метели»-ДНС «Кунгак». </w:t>
      </w:r>
    </w:p>
    <w:p w:rsidR="00011BA9" w:rsidRPr="008E5713" w:rsidRDefault="00011BA9" w:rsidP="00011BA9">
      <w:pPr>
        <w:tabs>
          <w:tab w:val="num" w:pos="0"/>
        </w:tabs>
        <w:ind w:left="11" w:right="-1" w:hanging="11"/>
        <w:jc w:val="both"/>
        <w:rPr>
          <w:color w:val="000000"/>
          <w:lang w:eastAsia="en-US"/>
        </w:rPr>
      </w:pPr>
      <w:r w:rsidRPr="008E5713">
        <w:rPr>
          <w:lang w:eastAsia="en-US"/>
        </w:rPr>
        <w:tab/>
      </w:r>
      <w:r w:rsidRPr="008E5713">
        <w:rPr>
          <w:lang w:eastAsia="en-US"/>
        </w:rPr>
        <w:tab/>
        <w:t xml:space="preserve">2. Не обеспечена надлежащая организация </w:t>
      </w:r>
      <w:r w:rsidRPr="008E5713">
        <w:rPr>
          <w:color w:val="000000"/>
          <w:lang w:eastAsia="en-US"/>
        </w:rPr>
        <w:t>осмотра (облёта, объезда и т.п.) нефтепроводов в условиях пересеченной местности и большой протяженности маршрутов обхода, позволяющая оперативно выявлять разгерметизацию нефтепроводов.</w:t>
      </w:r>
    </w:p>
    <w:p w:rsidR="00011BA9" w:rsidRPr="008E5713" w:rsidRDefault="00011BA9" w:rsidP="00011BA9">
      <w:pPr>
        <w:tabs>
          <w:tab w:val="num" w:pos="0"/>
        </w:tabs>
        <w:ind w:firstLine="709"/>
        <w:jc w:val="both"/>
        <w:rPr>
          <w:bCs/>
        </w:rPr>
      </w:pPr>
      <w:r w:rsidRPr="008E5713">
        <w:rPr>
          <w:bCs/>
        </w:rPr>
        <w:t>Сроки выполнения</w:t>
      </w:r>
      <w:r w:rsidRPr="008E5713">
        <w:rPr>
          <w:b/>
          <w:bCs/>
        </w:rPr>
        <w:t xml:space="preserve"> «</w:t>
      </w:r>
      <w:r w:rsidRPr="008E5713">
        <w:rPr>
          <w:bCs/>
        </w:rPr>
        <w:t>Мероприятий по локализации и устранению причин аварии» не истекли.</w:t>
      </w:r>
    </w:p>
    <w:p w:rsidR="00011BA9" w:rsidRPr="008E5713" w:rsidRDefault="00011BA9" w:rsidP="00011BA9">
      <w:pPr>
        <w:widowControl w:val="0"/>
        <w:autoSpaceDE w:val="0"/>
        <w:autoSpaceDN w:val="0"/>
        <w:adjustRightInd w:val="0"/>
        <w:ind w:firstLine="1134"/>
        <w:jc w:val="both"/>
        <w:rPr>
          <w:b/>
          <w:bCs/>
        </w:rPr>
      </w:pPr>
      <w:r w:rsidRPr="008E5713">
        <w:rPr>
          <w:b/>
          <w:bCs/>
        </w:rPr>
        <w:t xml:space="preserve">Обстоятельства несчастного случая с </w:t>
      </w:r>
      <w:r w:rsidRPr="008E5713">
        <w:rPr>
          <w:b/>
        </w:rPr>
        <w:t>тяжелым исходом, происшедшего 21.09.2017 в ООО «Ойл-Сервис» на скважине №685 Уршакского нефтяного месторождения, ЦДНГ №4 НГДУ «Ишимбайнефть» ООО «Башнефть-Добыча».</w:t>
      </w:r>
    </w:p>
    <w:p w:rsidR="00011BA9" w:rsidRPr="008E5713" w:rsidRDefault="00011BA9" w:rsidP="00011BA9">
      <w:pPr>
        <w:widowControl w:val="0"/>
        <w:autoSpaceDE w:val="0"/>
        <w:autoSpaceDN w:val="0"/>
        <w:adjustRightInd w:val="0"/>
        <w:ind w:firstLine="567"/>
        <w:jc w:val="both"/>
        <w:rPr>
          <w:color w:val="000000"/>
        </w:rPr>
      </w:pPr>
      <w:r w:rsidRPr="008E5713">
        <w:rPr>
          <w:color w:val="000000"/>
        </w:rPr>
        <w:t xml:space="preserve">14.09.2017 Бригада ТКРС №66 </w:t>
      </w:r>
      <w:r w:rsidRPr="008E5713">
        <w:t xml:space="preserve">ООО «Ойл-Сервис» </w:t>
      </w:r>
      <w:r w:rsidRPr="008E5713">
        <w:rPr>
          <w:color w:val="000000"/>
        </w:rPr>
        <w:t>прибыла на куст 685 Уршакского месторождения.</w:t>
      </w:r>
    </w:p>
    <w:p w:rsidR="00011BA9" w:rsidRPr="008E5713" w:rsidRDefault="00011BA9" w:rsidP="00011BA9">
      <w:pPr>
        <w:widowControl w:val="0"/>
        <w:autoSpaceDE w:val="0"/>
        <w:autoSpaceDN w:val="0"/>
        <w:adjustRightInd w:val="0"/>
        <w:ind w:firstLine="567"/>
        <w:jc w:val="both"/>
      </w:pPr>
      <w:r w:rsidRPr="008E5713">
        <w:t xml:space="preserve">16.09.2017 бригада ЦКРС № 66 ООО «Ойл-Сервис» приступила к разборке и демонтажу устьевой арматуры нагнетательной АНК 65-210. </w:t>
      </w:r>
    </w:p>
    <w:p w:rsidR="00011BA9" w:rsidRPr="008E5713" w:rsidRDefault="00011BA9" w:rsidP="00011BA9">
      <w:pPr>
        <w:widowControl w:val="0"/>
        <w:autoSpaceDE w:val="0"/>
        <w:autoSpaceDN w:val="0"/>
        <w:adjustRightInd w:val="0"/>
        <w:ind w:firstLine="567"/>
        <w:jc w:val="both"/>
        <w:rPr>
          <w:color w:val="000000"/>
        </w:rPr>
      </w:pPr>
      <w:r w:rsidRPr="008E5713">
        <w:t xml:space="preserve">Со слов мастера по добыче нефти и газа бригады №1 Каримова С.С. на скважину 685 по заявке мастера бригады № 66 </w:t>
      </w:r>
      <w:r w:rsidRPr="008E5713">
        <w:rPr>
          <w:color w:val="000000"/>
        </w:rPr>
        <w:t xml:space="preserve">Агапова С.М. </w:t>
      </w:r>
      <w:r w:rsidRPr="008E5713">
        <w:t>были отправлены 16 шпилек в комплекте с гайками, демонтированные с устьевой арматуры, со скв. 411 Уршакского месторождения после перевода её в добычу.</w:t>
      </w:r>
    </w:p>
    <w:p w:rsidR="00011BA9" w:rsidRPr="008E5713" w:rsidRDefault="00011BA9" w:rsidP="00011BA9">
      <w:pPr>
        <w:widowControl w:val="0"/>
        <w:autoSpaceDE w:val="0"/>
        <w:autoSpaceDN w:val="0"/>
        <w:adjustRightInd w:val="0"/>
        <w:ind w:firstLine="567"/>
        <w:jc w:val="both"/>
        <w:rPr>
          <w:color w:val="000000"/>
        </w:rPr>
      </w:pPr>
      <w:r w:rsidRPr="008E5713">
        <w:rPr>
          <w:color w:val="000000"/>
        </w:rPr>
        <w:t>21.09.2017 в 20-00 часов местного времени вахта бурильщика Хабибуллина Р.Р. заступила в ночную смену в составе трех человек: бурильщика Хабибуллина Р.Р., помощников бурильщика Латыпова Ф.Ф. и Ибатуллина И.Р. С 20 часов 00 мин. до 22 часов 35 мин. вахтой бурильщика Хабибуллина Р.Р. производился допуск воронки на НКТ в количестве 104 штуки до глубины 2297м. С 22 часов 35 мин. до 23 часов 14 мин. производился демонтаж спайдера, навесного оборудования, рабочей площадки, превентора.</w:t>
      </w:r>
    </w:p>
    <w:p w:rsidR="00011BA9" w:rsidRPr="008E5713" w:rsidRDefault="00011BA9" w:rsidP="00011BA9">
      <w:pPr>
        <w:widowControl w:val="0"/>
        <w:autoSpaceDE w:val="0"/>
        <w:autoSpaceDN w:val="0"/>
        <w:adjustRightInd w:val="0"/>
        <w:ind w:firstLine="567"/>
        <w:jc w:val="both"/>
        <w:rPr>
          <w:color w:val="000000"/>
        </w:rPr>
      </w:pPr>
      <w:r w:rsidRPr="008E5713">
        <w:rPr>
          <w:color w:val="000000"/>
        </w:rPr>
        <w:t>Со слов очевидцев и из протоколов опроса установлено:</w:t>
      </w:r>
    </w:p>
    <w:p w:rsidR="00011BA9" w:rsidRPr="008E5713" w:rsidRDefault="00011BA9" w:rsidP="00011BA9">
      <w:pPr>
        <w:widowControl w:val="0"/>
        <w:autoSpaceDE w:val="0"/>
        <w:autoSpaceDN w:val="0"/>
        <w:adjustRightInd w:val="0"/>
        <w:ind w:firstLine="567"/>
        <w:jc w:val="both"/>
        <w:rPr>
          <w:color w:val="000000"/>
        </w:rPr>
      </w:pPr>
      <w:r w:rsidRPr="008E5713">
        <w:rPr>
          <w:color w:val="000000"/>
        </w:rPr>
        <w:t xml:space="preserve">С 23 часов 15 мин. до 23 часов 32 мин. производилась установка подъемного патрубка и начало монтажа устьевой арматуры. Монтаж подъемного патрубка производил бурильщик Хабибуллин Р.Р. Патрубок монтировался к фланцу задвижки ЗМС, так как шпильки на планшайбе отвернуть не удалось. Фланец подъемного патрубка со слов бурильщика Хабибуллина Р.Р. был закреплен на 7 шпилек М20х140 с гайками и протянут накидным ключом. </w:t>
      </w:r>
    </w:p>
    <w:p w:rsidR="00011BA9" w:rsidRPr="008E5713" w:rsidRDefault="00011BA9" w:rsidP="0001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color w:val="FF0000"/>
        </w:rPr>
      </w:pPr>
      <w:r w:rsidRPr="008E5713">
        <w:rPr>
          <w:color w:val="000000"/>
        </w:rPr>
        <w:t xml:space="preserve">В 23 часа 30 мин. бурильщик Хабибуллин Р.Р. с помощью лебедки подъемного агрегата приподнял планшайбу с подвеской труб НКТ-73 на высоту 150-200 мм, а помощник бурильщика Латыпов Ф.Ф. открыл элеватор ЭХЛ-73 из под муфты НКТ и убрал его в сторону. При этом уплотнительное кольцо, лежавшее на элеваторе, упало на фланец колонного патрубка. Помощник бурильщика Ибатуллин И.Р. рукой смахнул комок грязи с колонного фланца. Помощник бурильщика Латыпов Ф.Ф. сразу дал ему команду «Не лезь руками!». Эту же команду продублировал бурильщик Хабибуллин Р.Р. Однако помощник бурильщика Латыпов Ф.Ф., заметив, что уплотнительное кольцо не находится в пазах, сам начал поправлять кольцо руками. </w:t>
      </w:r>
    </w:p>
    <w:p w:rsidR="00011BA9" w:rsidRPr="008E5713" w:rsidRDefault="00011BA9" w:rsidP="00011BA9">
      <w:pPr>
        <w:widowControl w:val="0"/>
        <w:autoSpaceDE w:val="0"/>
        <w:autoSpaceDN w:val="0"/>
        <w:adjustRightInd w:val="0"/>
        <w:ind w:firstLine="567"/>
        <w:jc w:val="both"/>
        <w:rPr>
          <w:color w:val="000000"/>
        </w:rPr>
      </w:pPr>
      <w:r w:rsidRPr="008E5713">
        <w:rPr>
          <w:color w:val="000000"/>
        </w:rPr>
        <w:t xml:space="preserve">При этом зазор между планшайбой и фланцем колонного патрубка составлял </w:t>
      </w:r>
      <w:r w:rsidRPr="008E5713">
        <w:rPr>
          <w:color w:val="000000"/>
        </w:rPr>
        <w:lastRenderedPageBreak/>
        <w:t xml:space="preserve">приблизительно 300 мм. </w:t>
      </w:r>
    </w:p>
    <w:p w:rsidR="00011BA9" w:rsidRPr="008E5713" w:rsidRDefault="00011BA9" w:rsidP="00011BA9">
      <w:pPr>
        <w:widowControl w:val="0"/>
        <w:autoSpaceDE w:val="0"/>
        <w:autoSpaceDN w:val="0"/>
        <w:adjustRightInd w:val="0"/>
        <w:ind w:firstLine="567"/>
        <w:jc w:val="both"/>
        <w:rPr>
          <w:color w:val="000000"/>
        </w:rPr>
      </w:pPr>
      <w:r w:rsidRPr="008E5713">
        <w:rPr>
          <w:color w:val="000000"/>
        </w:rPr>
        <w:t xml:space="preserve">Когда Латыпов Ф.Ф. начал просовывать руки между фланцами произошла самопроизвольная посадка планшайбы на колонный патрубок из-за срыва гаек со шпилек фланцевого соединения подъемного патрубка и задвижки. При этом пальцы кистей обеих рук Латыпова Ф.Ф. оказались зажатыми между фланцами. Полного смыкания фланцев не произошло по причине того, что уплотнительное кольцо не находилось в пазу. </w:t>
      </w:r>
    </w:p>
    <w:p w:rsidR="00011BA9" w:rsidRPr="008E5713" w:rsidRDefault="00011BA9" w:rsidP="00011BA9">
      <w:pPr>
        <w:widowControl w:val="0"/>
        <w:autoSpaceDE w:val="0"/>
        <w:autoSpaceDN w:val="0"/>
        <w:adjustRightInd w:val="0"/>
        <w:ind w:firstLine="567"/>
        <w:jc w:val="both"/>
        <w:rPr>
          <w:color w:val="000000"/>
        </w:rPr>
      </w:pPr>
      <w:r w:rsidRPr="008E5713">
        <w:rPr>
          <w:color w:val="000000"/>
        </w:rPr>
        <w:t>Увидев происшедшее, бурильщик Хабибуллин Ф.Ф. спрыгнул с площадки агрегата и вместе со вторым помощником Ибатуллиным И.Р. заменил сорванные шпильки, после чего поднялся на площадку и снова приподнял планшайбу, в результате чего Латыпов Ф.Ф. смог освободить свои пальцы из защемления. Затем Хабибуллин Ф.Ф. и Ибатуллин И.Р. помогли дойти Латыпову Ф.Ф. до вагончика мастера. Хабибуллин Ф.Ф. немедленно сообщил о происшествии мастеру ТКРС №66 Агапову С.М. о происшествии. Агапов С.М. сразу по телефону сообщил о случившемся специалисту ОТ и ПБ Хизбуллину А.Н., т.к. телефон диспетчера ЦИТС на тот момент был занят. Бурильщик Хабибуллин Р.Р. ножницами разрезал рабочие рукавицы и спецодежду для оказания первой помощи. Кровотечения не было. Не теряя времени, приблизительно в 23 часа 40 мин., Агапов С.М. посадил пострадавшего в автомобиль и отвез в ближайшее медучреждение – больницу с. Толбазы. Вызывать скорую не стали, учитывая удаленное расположение куста, необходимость его поисков водителем скорой в ночное время и так как они не были уверены, что машина скорой сможет проехать на куст. Около 0 часов 00 мин. 22.09.2017 пострадавший был доставлен в больницу с. Толбазы (расстояние 14 км). Здесь пострадавшему была оказана первая медицинская помощь после чего на автомобиле скорой помощи его отправили в медицинское учреждение г. Стерлитамак. Мастер бригады Агапов сопровождал Латыпова Ф.Ф. 22.09.2017 в 04 часа 20 мин. Латыпов Ф.Ф. был доставлен в травматологическое отделение ГБУЗ РБ клиническая больница №1 г. Стерлитамак, где ему в тот же день была проведена операция.</w:t>
      </w:r>
    </w:p>
    <w:p w:rsidR="00011BA9" w:rsidRPr="008E5713" w:rsidRDefault="00011BA9" w:rsidP="00011BA9">
      <w:pPr>
        <w:widowControl w:val="0"/>
        <w:autoSpaceDE w:val="0"/>
        <w:autoSpaceDN w:val="0"/>
        <w:adjustRightInd w:val="0"/>
        <w:ind w:firstLine="567"/>
        <w:jc w:val="both"/>
      </w:pPr>
      <w:r w:rsidRPr="008E5713">
        <w:rPr>
          <w:color w:val="000000"/>
        </w:rPr>
        <w:t xml:space="preserve">В это время бригада продолжила монтаж устьевого оборудования. </w:t>
      </w:r>
      <w:r w:rsidRPr="008E5713">
        <w:t>Оставлять скважину открытой было нельзя по причине опасности возникновения ГНВП.</w:t>
      </w:r>
    </w:p>
    <w:p w:rsidR="00011BA9" w:rsidRPr="008E5713" w:rsidRDefault="00011BA9" w:rsidP="00011BA9">
      <w:pPr>
        <w:widowControl w:val="0"/>
        <w:autoSpaceDE w:val="0"/>
        <w:autoSpaceDN w:val="0"/>
        <w:adjustRightInd w:val="0"/>
        <w:ind w:firstLine="567"/>
        <w:jc w:val="both"/>
        <w:rPr>
          <w:color w:val="000000"/>
          <w:highlight w:val="yellow"/>
        </w:rPr>
      </w:pPr>
      <w:r w:rsidRPr="008E5713">
        <w:rPr>
          <w:color w:val="000000"/>
        </w:rPr>
        <w:t>В 2 часа 30 минут из города Давлеканово на кустовую площадку скважины 685 Уршакского месторождения прибыли начальник ЦТКРС-4 ООО «Ойл-Сервис» Хайбрахманов И.Р. со специалистом по ОТ и ПБ Хизбуллиным А.Н. К их приезду устье скважины было загерметизировано установленной планшайбой и задвижкой ЗМС. Хайбрахманов И.Р. и Хизбуллин А.Н. произвели первоначальное фотографирование места происшествия и опрос членов бригады. После этого, по словам бурильщика Р.Р. Хабибуллина, они отдали команду на продолжение работ по монтажу устьевой арматуры.</w:t>
      </w:r>
      <w:r w:rsidRPr="008E5713">
        <w:rPr>
          <w:color w:val="000000"/>
          <w:highlight w:val="yellow"/>
        </w:rPr>
        <w:t xml:space="preserve">  </w:t>
      </w:r>
    </w:p>
    <w:p w:rsidR="00011BA9" w:rsidRPr="008E5713" w:rsidRDefault="00011BA9" w:rsidP="00011BA9">
      <w:pPr>
        <w:widowControl w:val="0"/>
        <w:autoSpaceDE w:val="0"/>
        <w:autoSpaceDN w:val="0"/>
        <w:adjustRightInd w:val="0"/>
        <w:ind w:firstLine="567"/>
        <w:jc w:val="both"/>
        <w:rPr>
          <w:color w:val="000000"/>
        </w:rPr>
      </w:pPr>
      <w:r w:rsidRPr="008E5713">
        <w:rPr>
          <w:color w:val="000000"/>
        </w:rPr>
        <w:t>В 7 часов 40 минут 22.09.2017 из города Октябрьский на кустовую площадку 685 прибыли начальник СОТПБ и ООС Больших В.Г. и ведущий специалист по ОТ, ПБ и ООС Фахриев М.Н., устьевая арматура была уже полностью смонтирована.</w:t>
      </w:r>
    </w:p>
    <w:p w:rsidR="00011BA9" w:rsidRPr="008E5713" w:rsidRDefault="00011BA9" w:rsidP="00011BA9">
      <w:pPr>
        <w:widowControl w:val="0"/>
        <w:autoSpaceDE w:val="0"/>
        <w:autoSpaceDN w:val="0"/>
        <w:adjustRightInd w:val="0"/>
        <w:ind w:firstLine="567"/>
        <w:jc w:val="both"/>
        <w:rPr>
          <w:color w:val="000000"/>
        </w:rPr>
      </w:pPr>
      <w:r w:rsidRPr="008E5713">
        <w:rPr>
          <w:color w:val="000000"/>
        </w:rPr>
        <w:t xml:space="preserve">28.09.2017 согласно медицинскому заключению № 1190 «О характере полученных повреждений здоровья в результате несчастного случая на производстве и степени тяжести», выданному ГБУЗ РБ клиническая больница №1 г. Стерлитамак Латыпову Ф.Ф. поставлен диагноз: «Травматическое размозжение обеих кистей с множественными открытыми переломами местных костей и фаланг пальцев со смещением. Травматический шок </w:t>
      </w:r>
      <w:r w:rsidRPr="008E5713">
        <w:rPr>
          <w:color w:val="000000"/>
          <w:lang w:val="en-US"/>
        </w:rPr>
        <w:t>I</w:t>
      </w:r>
      <w:r w:rsidRPr="008E5713">
        <w:rPr>
          <w:color w:val="000000"/>
        </w:rPr>
        <w:t xml:space="preserve"> степени. Код диагноза по МКБ - </w:t>
      </w:r>
      <w:r w:rsidRPr="008E5713">
        <w:rPr>
          <w:color w:val="000000"/>
          <w:lang w:val="en-US"/>
        </w:rPr>
        <w:t>S</w:t>
      </w:r>
      <w:r w:rsidRPr="008E5713">
        <w:rPr>
          <w:color w:val="000000"/>
        </w:rPr>
        <w:t xml:space="preserve"> 67.8  </w:t>
      </w:r>
      <w:r w:rsidRPr="008E5713">
        <w:rPr>
          <w:color w:val="000000"/>
          <w:lang w:val="en-US"/>
        </w:rPr>
        <w:t>T</w:t>
      </w:r>
      <w:r w:rsidRPr="008E5713">
        <w:rPr>
          <w:color w:val="000000"/>
        </w:rPr>
        <w:t xml:space="preserve"> 79.4». Согласно схемы определения степени тяжести, указанные повреждения относятся к категории - тяжелая.</w:t>
      </w:r>
    </w:p>
    <w:p w:rsidR="00011BA9" w:rsidRPr="008E5713" w:rsidRDefault="00011BA9" w:rsidP="00011BA9">
      <w:pPr>
        <w:autoSpaceDE w:val="0"/>
        <w:autoSpaceDN w:val="0"/>
        <w:adjustRightInd w:val="0"/>
        <w:ind w:firstLine="567"/>
        <w:jc w:val="center"/>
        <w:rPr>
          <w:b/>
        </w:rPr>
      </w:pPr>
      <w:r w:rsidRPr="008E5713">
        <w:rPr>
          <w:b/>
        </w:rPr>
        <w:t>Осно</w:t>
      </w:r>
      <w:r>
        <w:rPr>
          <w:b/>
        </w:rPr>
        <w:t>вная причина несчастного случая</w:t>
      </w:r>
    </w:p>
    <w:p w:rsidR="00011BA9" w:rsidRPr="008E5713" w:rsidRDefault="00011BA9" w:rsidP="00011BA9">
      <w:pPr>
        <w:ind w:firstLine="567"/>
        <w:jc w:val="both"/>
      </w:pPr>
      <w:r w:rsidRPr="008E5713">
        <w:t xml:space="preserve">1. Срыв крепежных элементов и падение планшайбы в момент нахождения рук работника в опасной зоне падения элементов технологического оборудования. Разрушение резьбовой части шпилек произошло в следствии неполного наворачивания гаек на резьбу (навернуто 3-5 витков) и использования меньшего количества шпилек для крепления фланцев (4 шпильки из 8 необходимых) при нагрузке, превышающей минимальную разрывающую нагрузку. </w:t>
      </w:r>
    </w:p>
    <w:p w:rsidR="00011BA9" w:rsidRPr="008E5713" w:rsidRDefault="00011BA9" w:rsidP="0001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8E5713">
        <w:lastRenderedPageBreak/>
        <w:t xml:space="preserve">2. </w:t>
      </w:r>
      <w:r w:rsidRPr="008E5713">
        <w:rPr>
          <w:bCs/>
        </w:rPr>
        <w:t xml:space="preserve">Установка руками уплотнительного кольца на место. </w:t>
      </w:r>
    </w:p>
    <w:p w:rsidR="00011BA9" w:rsidRPr="008E5713" w:rsidRDefault="00011BA9" w:rsidP="00011BA9">
      <w:pPr>
        <w:autoSpaceDE w:val="0"/>
        <w:autoSpaceDN w:val="0"/>
        <w:adjustRightInd w:val="0"/>
        <w:ind w:firstLine="708"/>
        <w:jc w:val="center"/>
        <w:rPr>
          <w:b/>
        </w:rPr>
      </w:pPr>
      <w:r>
        <w:rPr>
          <w:b/>
        </w:rPr>
        <w:t>Сопутствующие причины</w:t>
      </w:r>
    </w:p>
    <w:p w:rsidR="00011BA9" w:rsidRPr="008E5713" w:rsidRDefault="00011BA9" w:rsidP="00011BA9">
      <w:pPr>
        <w:autoSpaceDE w:val="0"/>
        <w:autoSpaceDN w:val="0"/>
        <w:adjustRightInd w:val="0"/>
        <w:ind w:firstLine="708"/>
        <w:jc w:val="both"/>
      </w:pPr>
      <w:r w:rsidRPr="008E5713">
        <w:rPr>
          <w:bCs/>
        </w:rPr>
        <w:t xml:space="preserve">Разработанные инструкции по охране труда по видам работ  не содержат требований по монтажу (демонтажу) устьевой арматуры типа </w:t>
      </w:r>
      <w:r w:rsidRPr="008E5713">
        <w:t>«Арматура устьевая нагнетательная «АНК 65-210» (ОБ80-132.00.000 (сборная)».</w:t>
      </w:r>
    </w:p>
    <w:p w:rsidR="00011BA9" w:rsidRPr="008E5713" w:rsidRDefault="00011BA9" w:rsidP="00011BA9">
      <w:pPr>
        <w:autoSpaceDE w:val="0"/>
        <w:autoSpaceDN w:val="0"/>
        <w:adjustRightInd w:val="0"/>
        <w:ind w:firstLine="708"/>
        <w:jc w:val="both"/>
        <w:rPr>
          <w:bCs/>
        </w:rPr>
      </w:pPr>
      <w:r w:rsidRPr="008E5713">
        <w:rPr>
          <w:bCs/>
        </w:rPr>
        <w:t>Сроки выполнения</w:t>
      </w:r>
      <w:r w:rsidRPr="008E5713">
        <w:rPr>
          <w:b/>
          <w:bCs/>
        </w:rPr>
        <w:t xml:space="preserve"> «</w:t>
      </w:r>
      <w:r w:rsidRPr="008E5713">
        <w:t>Мероприятий по устранению причин несчастного случая</w:t>
      </w:r>
      <w:r w:rsidRPr="008E5713">
        <w:rPr>
          <w:bCs/>
        </w:rPr>
        <w:t>» не истекли.</w:t>
      </w:r>
    </w:p>
    <w:p w:rsidR="00011BA9" w:rsidRPr="008E5713" w:rsidRDefault="00011BA9" w:rsidP="00011BA9">
      <w:pPr>
        <w:autoSpaceDE w:val="0"/>
        <w:autoSpaceDN w:val="0"/>
        <w:adjustRightInd w:val="0"/>
        <w:ind w:firstLine="708"/>
        <w:jc w:val="center"/>
      </w:pPr>
    </w:p>
    <w:p w:rsidR="00011BA9" w:rsidRPr="008E5713" w:rsidRDefault="00011BA9" w:rsidP="00011BA9">
      <w:pPr>
        <w:ind w:right="57" w:firstLine="851"/>
        <w:jc w:val="both"/>
        <w:rPr>
          <w:b/>
        </w:rPr>
      </w:pPr>
      <w:r w:rsidRPr="008E5713">
        <w:rPr>
          <w:b/>
          <w:bCs/>
        </w:rPr>
        <w:t xml:space="preserve">Обстоятельства группового несчастного случая с </w:t>
      </w:r>
      <w:r w:rsidRPr="008E5713">
        <w:rPr>
          <w:b/>
        </w:rPr>
        <w:t>тяжелым исходом, происшедшего 10.06.2017 в ООО «Ойл-Сервис» на скважине №628 Царичанского месторождения Новосергиевского района Оренбургской области на предприятии ООО «Газпром бурение»:</w:t>
      </w:r>
    </w:p>
    <w:p w:rsidR="00011BA9" w:rsidRPr="008E5713" w:rsidRDefault="00011BA9" w:rsidP="00011BA9">
      <w:pPr>
        <w:ind w:right="57" w:firstLine="851"/>
        <w:jc w:val="both"/>
      </w:pPr>
      <w:r w:rsidRPr="008E5713">
        <w:t>09.06.2017 в 16:00ч. буровая</w:t>
      </w:r>
      <w:r w:rsidRPr="008E5713">
        <w:rPr>
          <w:b/>
        </w:rPr>
        <w:t xml:space="preserve"> </w:t>
      </w:r>
      <w:r w:rsidRPr="008E5713">
        <w:t xml:space="preserve">бригада №11приступила к перемонтажу противовыбросового оборудования в связи с переходом на инструмент меньшего диаметра на скважине № 628 Царичанского месторождения Новосергиевского района Оренбургской области. В 02:40ч 10.06.2017 при производстве работ по установке отводов противовыбросового оборудования произошло падение площадки обслуживания противовыбросового оборудования. При падении элементов площадки пострадали помощник бурильщика и слесарь по обслуживанию БУ. В результате происшествия один работник получил тяжелую травму, один работник получил легкую травму.   </w:t>
      </w:r>
    </w:p>
    <w:p w:rsidR="00011BA9" w:rsidRPr="008E5713" w:rsidRDefault="00011BA9" w:rsidP="00011BA9">
      <w:pPr>
        <w:ind w:right="57"/>
        <w:jc w:val="center"/>
        <w:rPr>
          <w:b/>
        </w:rPr>
      </w:pPr>
      <w:r w:rsidRPr="008E5713">
        <w:rPr>
          <w:b/>
        </w:rPr>
        <w:t>Причины несчастного  случая:</w:t>
      </w:r>
    </w:p>
    <w:p w:rsidR="00011BA9" w:rsidRPr="008E5713" w:rsidRDefault="00011BA9" w:rsidP="00011BA9">
      <w:pPr>
        <w:numPr>
          <w:ilvl w:val="0"/>
          <w:numId w:val="8"/>
        </w:numPr>
        <w:ind w:left="0" w:right="57" w:firstLine="851"/>
        <w:jc w:val="both"/>
      </w:pPr>
      <w:r w:rsidRPr="008E5713">
        <w:t>работодатель</w:t>
      </w:r>
      <w:r w:rsidRPr="008E5713">
        <w:rPr>
          <w:b/>
        </w:rPr>
        <w:t xml:space="preserve"> </w:t>
      </w:r>
      <w:r w:rsidRPr="008E5713">
        <w:t xml:space="preserve"> не обеспечил безопасность работников при эксплуатации зданий, сооружений, оборудования, осуществления технологических процессов, а также применяемых в производстве инструментов, сырья материалов;</w:t>
      </w:r>
    </w:p>
    <w:p w:rsidR="00011BA9" w:rsidRPr="008E5713" w:rsidRDefault="00011BA9" w:rsidP="00011BA9">
      <w:pPr>
        <w:numPr>
          <w:ilvl w:val="0"/>
          <w:numId w:val="8"/>
        </w:numPr>
        <w:ind w:left="0" w:right="57" w:firstLine="851"/>
        <w:jc w:val="both"/>
      </w:pPr>
      <w:r w:rsidRPr="008E5713">
        <w:t>работодатель не обеспечил удовлетворительное осуществление и организацию производственного контроля, а именно:</w:t>
      </w:r>
    </w:p>
    <w:p w:rsidR="00011BA9" w:rsidRPr="008E5713" w:rsidRDefault="00011BA9" w:rsidP="00011BA9">
      <w:pPr>
        <w:numPr>
          <w:ilvl w:val="0"/>
          <w:numId w:val="8"/>
        </w:numPr>
        <w:ind w:left="0" w:right="57" w:firstLine="851"/>
        <w:jc w:val="both"/>
      </w:pPr>
      <w:r w:rsidRPr="008E5713">
        <w:t>филиал «Оренбург бурение» ООО «Газпром бурение» внес изменение в конструкцию лестниц подъема на площадку обслуживания ПВО путем установки тоннельного ограждения при помощи хомутов крепления, что не позволило установить площадку по обслуживанию ПВО на посадочное место;</w:t>
      </w:r>
    </w:p>
    <w:p w:rsidR="00011BA9" w:rsidRPr="008E5713" w:rsidRDefault="00011BA9" w:rsidP="00011BA9">
      <w:pPr>
        <w:numPr>
          <w:ilvl w:val="0"/>
          <w:numId w:val="8"/>
        </w:numPr>
        <w:ind w:left="0" w:right="57" w:firstLine="851"/>
        <w:jc w:val="both"/>
      </w:pPr>
      <w:r w:rsidRPr="008E5713">
        <w:t>применение технических устройств при отсутствии инструкций по безопасной эксплуатации и обслуживанию.</w:t>
      </w:r>
    </w:p>
    <w:p w:rsidR="00011BA9" w:rsidRPr="008E5713" w:rsidRDefault="00011BA9" w:rsidP="00011BA9">
      <w:pPr>
        <w:ind w:left="851" w:right="57"/>
        <w:jc w:val="center"/>
      </w:pPr>
    </w:p>
    <w:p w:rsidR="00011BA9" w:rsidRPr="008E5713" w:rsidRDefault="00011BA9" w:rsidP="00011BA9">
      <w:pPr>
        <w:shd w:val="clear" w:color="auto" w:fill="FFFFFF"/>
        <w:ind w:firstLine="567"/>
        <w:jc w:val="both"/>
        <w:rPr>
          <w:b/>
          <w:bCs/>
        </w:rPr>
      </w:pPr>
      <w:r w:rsidRPr="008E5713">
        <w:rPr>
          <w:b/>
          <w:lang w:eastAsia="zh-CN"/>
        </w:rPr>
        <w:t>Обстоятельства и причины аварии</w:t>
      </w:r>
      <w:r w:rsidRPr="008E5713">
        <w:rPr>
          <w:b/>
          <w:bCs/>
        </w:rPr>
        <w:t xml:space="preserve"> происшедшей</w:t>
      </w:r>
      <w:r w:rsidRPr="008E5713">
        <w:rPr>
          <w:lang w:eastAsia="zh-CN"/>
        </w:rPr>
        <w:t xml:space="preserve"> </w:t>
      </w:r>
      <w:r w:rsidRPr="008E5713">
        <w:rPr>
          <w:b/>
          <w:lang w:eastAsia="zh-CN"/>
        </w:rPr>
        <w:t>на скважине №№11065-2 Восточного участка ОНКМ Оренбургской области, принадлежащей ООО «Газпромнефть-Оренбург»</w:t>
      </w:r>
      <w:r w:rsidRPr="008E5713">
        <w:rPr>
          <w:b/>
          <w:bCs/>
        </w:rPr>
        <w:t xml:space="preserve"> 20.09.2017</w:t>
      </w:r>
      <w:r w:rsidRPr="008E5713">
        <w:rPr>
          <w:b/>
          <w:lang w:eastAsia="zh-CN"/>
        </w:rPr>
        <w:t>:</w:t>
      </w:r>
    </w:p>
    <w:p w:rsidR="00011BA9" w:rsidRPr="008E5713" w:rsidRDefault="00011BA9" w:rsidP="00011BA9">
      <w:pPr>
        <w:widowControl w:val="0"/>
        <w:suppressAutoHyphens/>
        <w:ind w:right="57"/>
        <w:jc w:val="both"/>
        <w:rPr>
          <w:lang w:eastAsia="zh-CN"/>
        </w:rPr>
      </w:pPr>
      <w:r w:rsidRPr="008E5713">
        <w:rPr>
          <w:lang w:eastAsia="zh-CN"/>
        </w:rPr>
        <w:t xml:space="preserve">  20.09.2017 в 03.45 минут на скважине №№11065-2 Восточного участка ОНКМ Оренбургской области, принадлежащей ООО «Газпромнефть-Оренбург» и переданной для проведения капитального ремонта ООО «БНК» при подъеме ЭЦН произошел выброс нефтяного и газового флюида. </w:t>
      </w:r>
    </w:p>
    <w:p w:rsidR="00011BA9" w:rsidRPr="008E5713" w:rsidRDefault="00011BA9" w:rsidP="00011BA9">
      <w:pPr>
        <w:widowControl w:val="0"/>
        <w:suppressAutoHyphens/>
        <w:ind w:right="57"/>
        <w:jc w:val="center"/>
        <w:rPr>
          <w:b/>
          <w:lang w:eastAsia="zh-CN"/>
        </w:rPr>
      </w:pPr>
      <w:r w:rsidRPr="008E5713">
        <w:rPr>
          <w:b/>
          <w:lang w:eastAsia="zh-CN"/>
        </w:rPr>
        <w:t>Технические причины аварии:</w:t>
      </w:r>
    </w:p>
    <w:p w:rsidR="00011BA9" w:rsidRPr="008E5713" w:rsidRDefault="00011BA9" w:rsidP="00011BA9">
      <w:pPr>
        <w:widowControl w:val="0"/>
        <w:numPr>
          <w:ilvl w:val="0"/>
          <w:numId w:val="10"/>
        </w:numPr>
        <w:suppressAutoHyphens/>
        <w:ind w:right="57"/>
        <w:contextualSpacing/>
        <w:jc w:val="both"/>
        <w:rPr>
          <w:lang w:eastAsia="zh-CN"/>
        </w:rPr>
      </w:pPr>
      <w:r w:rsidRPr="008E5713">
        <w:rPr>
          <w:lang w:eastAsia="zh-CN"/>
        </w:rPr>
        <w:t>Причиной возникновения ГНВП явилось нарушение технологии проведения ремонтных работ. При проведении наличия сообщения межтрубного и трубного пространства, не проведен расчет необходимого количества жидкости для определения циркуляции относительно статического уровня должностными лицами ООО «БНК», ООО «Абитек».</w:t>
      </w:r>
    </w:p>
    <w:p w:rsidR="00011BA9" w:rsidRPr="008E5713" w:rsidRDefault="00011BA9" w:rsidP="00011BA9">
      <w:pPr>
        <w:widowControl w:val="0"/>
        <w:numPr>
          <w:ilvl w:val="0"/>
          <w:numId w:val="10"/>
        </w:numPr>
        <w:suppressAutoHyphens/>
        <w:ind w:right="57"/>
        <w:contextualSpacing/>
        <w:jc w:val="both"/>
        <w:rPr>
          <w:lang w:eastAsia="zh-CN"/>
        </w:rPr>
      </w:pPr>
      <w:r w:rsidRPr="008E5713">
        <w:rPr>
          <w:lang w:eastAsia="zh-CN"/>
        </w:rPr>
        <w:t>Должностными лицами ООО «БНК»,ООО «Абитек» не произведен расчет объема жидкости лицами до начала и в процессе СПО. Объем долива жидкости в затрубное пространство не позволил  установить количество поступаемой жидкости и определить соответствие объема долива жидкости объему извлеченных труб НКТ.</w:t>
      </w:r>
    </w:p>
    <w:p w:rsidR="00011BA9" w:rsidRPr="008E5713" w:rsidRDefault="00011BA9" w:rsidP="00011BA9">
      <w:pPr>
        <w:widowControl w:val="0"/>
        <w:suppressAutoHyphens/>
        <w:ind w:right="57"/>
        <w:jc w:val="center"/>
        <w:rPr>
          <w:b/>
          <w:lang w:eastAsia="zh-CN"/>
        </w:rPr>
      </w:pPr>
      <w:r w:rsidRPr="008E5713">
        <w:rPr>
          <w:b/>
          <w:lang w:eastAsia="zh-CN"/>
        </w:rPr>
        <w:t>Организационные причины аварии:</w:t>
      </w:r>
    </w:p>
    <w:p w:rsidR="00011BA9" w:rsidRPr="008E5713" w:rsidRDefault="00011BA9" w:rsidP="00011BA9">
      <w:pPr>
        <w:widowControl w:val="0"/>
        <w:numPr>
          <w:ilvl w:val="0"/>
          <w:numId w:val="11"/>
        </w:numPr>
        <w:suppressAutoHyphens/>
        <w:ind w:right="57"/>
        <w:contextualSpacing/>
        <w:jc w:val="both"/>
        <w:rPr>
          <w:lang w:eastAsia="zh-CN"/>
        </w:rPr>
      </w:pPr>
      <w:r w:rsidRPr="008E5713">
        <w:rPr>
          <w:lang w:eastAsia="zh-CN"/>
        </w:rPr>
        <w:lastRenderedPageBreak/>
        <w:t>Членами бригады ООО «БНК» при наличии первичных признаков ГНВП не действовали согласно ПЛА, утвержденного главным инженером ООО «БНК»и согласованным главным инженером ООО «Газпром газобезопасность» и начальником УВР ООО «Газпромнефть-Оренбург».</w:t>
      </w:r>
    </w:p>
    <w:p w:rsidR="00011BA9" w:rsidRPr="008E5713" w:rsidRDefault="00011BA9" w:rsidP="00011BA9">
      <w:pPr>
        <w:widowControl w:val="0"/>
        <w:numPr>
          <w:ilvl w:val="0"/>
          <w:numId w:val="11"/>
        </w:numPr>
        <w:suppressAutoHyphens/>
        <w:ind w:right="57"/>
        <w:contextualSpacing/>
        <w:jc w:val="both"/>
        <w:rPr>
          <w:lang w:eastAsia="zh-CN"/>
        </w:rPr>
      </w:pPr>
      <w:r w:rsidRPr="008E5713">
        <w:rPr>
          <w:lang w:eastAsia="zh-CN"/>
        </w:rPr>
        <w:t>Не обеспечен должный производственный контроль за соблюдением требований промышленной безопасности ООО «БНК», ООО «Абитек», ООО «Газпромнефть-Оренбург».</w:t>
      </w:r>
    </w:p>
    <w:p w:rsidR="00011BA9" w:rsidRPr="008E5713" w:rsidRDefault="00011BA9" w:rsidP="00011BA9">
      <w:pPr>
        <w:widowControl w:val="0"/>
        <w:numPr>
          <w:ilvl w:val="0"/>
          <w:numId w:val="11"/>
        </w:numPr>
        <w:suppressAutoHyphens/>
        <w:ind w:right="57"/>
        <w:contextualSpacing/>
        <w:jc w:val="both"/>
        <w:rPr>
          <w:lang w:eastAsia="zh-CN"/>
        </w:rPr>
      </w:pPr>
      <w:r w:rsidRPr="008E5713">
        <w:rPr>
          <w:lang w:eastAsia="zh-CN"/>
        </w:rPr>
        <w:t>Мастером бригады не осуществлялось руководство бригадой при ГНВП, выразившееся в не связанных действиях работников бригады ООО «БНК» из-за недостаточного уровня знаний и практического опыта по герметизации устья скважины при ГНВП. Отсутствие практических навыков у членов бригады по применению ножниц секторных (кабелерез К-40) не позволили своевременно  загерметизировать устье скважины согласно ПЛА.</w:t>
      </w:r>
    </w:p>
    <w:p w:rsidR="00011BA9" w:rsidRPr="008E5713" w:rsidRDefault="00011BA9" w:rsidP="00011BA9">
      <w:pPr>
        <w:widowControl w:val="0"/>
        <w:numPr>
          <w:ilvl w:val="0"/>
          <w:numId w:val="11"/>
        </w:numPr>
        <w:suppressAutoHyphens/>
        <w:ind w:right="57"/>
        <w:contextualSpacing/>
        <w:jc w:val="both"/>
        <w:rPr>
          <w:lang w:eastAsia="zh-CN"/>
        </w:rPr>
      </w:pPr>
      <w:r w:rsidRPr="008E5713">
        <w:rPr>
          <w:lang w:eastAsia="zh-CN"/>
        </w:rPr>
        <w:t>Должностными лицами ООО «БНК» ,ООО «Абитек» не определены первичные признаки ГНВП.</w:t>
      </w:r>
    </w:p>
    <w:p w:rsidR="00011BA9" w:rsidRPr="008E5713" w:rsidRDefault="00011BA9" w:rsidP="00011BA9">
      <w:pPr>
        <w:widowControl w:val="0"/>
        <w:numPr>
          <w:ilvl w:val="0"/>
          <w:numId w:val="11"/>
        </w:numPr>
        <w:suppressAutoHyphens/>
        <w:ind w:right="57"/>
        <w:contextualSpacing/>
        <w:jc w:val="both"/>
        <w:rPr>
          <w:lang w:eastAsia="zh-CN"/>
        </w:rPr>
      </w:pPr>
      <w:r w:rsidRPr="008E5713">
        <w:rPr>
          <w:lang w:eastAsia="zh-CN"/>
        </w:rPr>
        <w:t>В ООО «БНК» к руководству бригады допущен инженерно-технический работник, не имеющий прфессионального образования и опыта работы на месторождениях с содержанием сероводорода до 6%.</w:t>
      </w:r>
    </w:p>
    <w:p w:rsidR="00011BA9" w:rsidRPr="008E5713" w:rsidRDefault="00011BA9" w:rsidP="00011BA9">
      <w:pPr>
        <w:widowControl w:val="0"/>
        <w:numPr>
          <w:ilvl w:val="0"/>
          <w:numId w:val="11"/>
        </w:numPr>
        <w:suppressAutoHyphens/>
        <w:ind w:right="57"/>
        <w:contextualSpacing/>
        <w:jc w:val="both"/>
        <w:rPr>
          <w:lang w:eastAsia="zh-CN"/>
        </w:rPr>
      </w:pPr>
      <w:r w:rsidRPr="008E5713">
        <w:rPr>
          <w:lang w:eastAsia="zh-CN"/>
        </w:rPr>
        <w:t>Не обучены мастер ТКРС и бурильщик КРС ООО «БНК» и не имеют опыта работы по определению уровня жидкости в затрубном и трубном пространствах скважины.</w:t>
      </w:r>
    </w:p>
    <w:p w:rsidR="00011BA9" w:rsidRPr="008E5713" w:rsidRDefault="00011BA9" w:rsidP="00011BA9">
      <w:pPr>
        <w:jc w:val="both"/>
        <w:rPr>
          <w:u w:val="single"/>
        </w:rPr>
      </w:pPr>
    </w:p>
    <w:p w:rsidR="00011BA9" w:rsidRPr="008E5713" w:rsidRDefault="00011BA9" w:rsidP="00011BA9">
      <w:pPr>
        <w:ind w:right="57" w:firstLine="851"/>
        <w:jc w:val="both"/>
      </w:pPr>
    </w:p>
    <w:p w:rsidR="00011BA9" w:rsidRPr="008E5713" w:rsidRDefault="00011BA9" w:rsidP="00011BA9">
      <w:pPr>
        <w:ind w:right="57" w:firstLine="851"/>
        <w:jc w:val="both"/>
      </w:pPr>
      <w:r w:rsidRPr="008E5713">
        <w:t>Анализ  травматизма текущего периода 2017 года указывает на  ослабление работы системы   производственного  контроля  за  соблюдением   требований промышленной   безопасности  как   в  эксплуатирующих,  так   и   подрядных организациях.</w:t>
      </w:r>
    </w:p>
    <w:p w:rsidR="00011BA9" w:rsidRPr="008E5713" w:rsidRDefault="00011BA9" w:rsidP="00011BA9">
      <w:pPr>
        <w:pStyle w:val="1"/>
        <w:ind w:right="-2" w:firstLine="709"/>
        <w:rPr>
          <w:rFonts w:ascii="Times New Roman" w:hAnsi="Times New Roman"/>
          <w:szCs w:val="24"/>
        </w:rPr>
      </w:pPr>
    </w:p>
    <w:p w:rsidR="00011BA9" w:rsidRDefault="00011BA9" w:rsidP="00011BA9">
      <w:pPr>
        <w:tabs>
          <w:tab w:val="left" w:pos="720"/>
          <w:tab w:val="left" w:pos="1134"/>
          <w:tab w:val="left" w:pos="1260"/>
        </w:tabs>
        <w:autoSpaceDE w:val="0"/>
        <w:autoSpaceDN w:val="0"/>
        <w:adjustRightInd w:val="0"/>
        <w:jc w:val="center"/>
      </w:pPr>
      <w:r w:rsidRPr="008E5713">
        <w:rPr>
          <w:b/>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p>
    <w:p w:rsidR="00011BA9" w:rsidRPr="008E5713" w:rsidRDefault="00011BA9" w:rsidP="00011BA9">
      <w:pPr>
        <w:tabs>
          <w:tab w:val="left" w:pos="720"/>
          <w:tab w:val="left" w:pos="1134"/>
          <w:tab w:val="left" w:pos="1260"/>
        </w:tabs>
        <w:autoSpaceDE w:val="0"/>
        <w:autoSpaceDN w:val="0"/>
        <w:adjustRightInd w:val="0"/>
        <w:jc w:val="center"/>
      </w:pPr>
    </w:p>
    <w:p w:rsidR="00011BA9" w:rsidRPr="008E5713" w:rsidRDefault="00011BA9" w:rsidP="00011BA9">
      <w:pPr>
        <w:widowControl w:val="0"/>
        <w:numPr>
          <w:ilvl w:val="12"/>
          <w:numId w:val="0"/>
        </w:numPr>
        <w:tabs>
          <w:tab w:val="left" w:pos="0"/>
        </w:tabs>
        <w:ind w:right="-1" w:firstLine="851"/>
        <w:jc w:val="both"/>
      </w:pPr>
      <w:r w:rsidRPr="008E5713">
        <w:t>Основная информация о состоянии промышленной безопасности ОПО и безопасным ведением работ, связанных с пользованием недрами и качества работ на них поступает от поднадзорных предприятий в ходе контрольно-профилактической работы.</w:t>
      </w:r>
    </w:p>
    <w:p w:rsidR="00011BA9" w:rsidRPr="008E5713" w:rsidRDefault="00011BA9" w:rsidP="00011BA9">
      <w:pPr>
        <w:widowControl w:val="0"/>
        <w:ind w:firstLine="720"/>
        <w:jc w:val="both"/>
      </w:pPr>
      <w:r w:rsidRPr="008E5713">
        <w:t>В последние годы основная часть аварий, инцидентов и несчастных случаев на опасных производственных объектах нефтегазодобывающей промышленности происходила при выполнении следующих работ:</w:t>
      </w:r>
    </w:p>
    <w:p w:rsidR="00011BA9" w:rsidRPr="008E5713" w:rsidRDefault="00011BA9" w:rsidP="00011BA9">
      <w:pPr>
        <w:widowControl w:val="0"/>
        <w:ind w:firstLine="720"/>
        <w:jc w:val="both"/>
      </w:pPr>
      <w:r w:rsidRPr="008E5713">
        <w:t>1. Эксплуатация промысловых нефтегазопроводов.</w:t>
      </w:r>
    </w:p>
    <w:p w:rsidR="00011BA9" w:rsidRPr="008E5713" w:rsidRDefault="00011BA9" w:rsidP="00011BA9">
      <w:pPr>
        <w:widowControl w:val="0"/>
        <w:ind w:firstLine="720"/>
        <w:jc w:val="both"/>
      </w:pPr>
      <w:r w:rsidRPr="008E5713">
        <w:t>2. Строительство, реконструкция и ремонт объектов капитального строительства, в том числе строительство и ремонт скважин подрядными организациями.</w:t>
      </w:r>
    </w:p>
    <w:p w:rsidR="00011BA9" w:rsidRPr="008E5713" w:rsidRDefault="00011BA9" w:rsidP="00011BA9">
      <w:pPr>
        <w:widowControl w:val="0"/>
        <w:ind w:firstLine="720"/>
        <w:jc w:val="both"/>
      </w:pPr>
      <w:r w:rsidRPr="008E5713">
        <w:t>С целью снижения количества отказов и повреждений на нефтегазопроводах в 2017 года выполнена значительная работа по проведению технической диагностики промысловых трубопроводов с целью выявления дефектных участков трубопроводов и их дальнейшей замены.</w:t>
      </w:r>
    </w:p>
    <w:p w:rsidR="00011BA9" w:rsidRPr="008E5713" w:rsidRDefault="00011BA9" w:rsidP="00011BA9">
      <w:pPr>
        <w:ind w:firstLine="709"/>
        <w:jc w:val="both"/>
      </w:pPr>
      <w:r w:rsidRPr="008E5713">
        <w:t>Так в ООО «Башнефть-Добыча»  разработана  актуализированная     Программа повышения надежности трубопроводов по ОАО АНК «Башнефть» на 2013-2017 гг., включающая в себя капитальный ремонт и реконструкцию трубопроводов, ингибиторную защиту, электрохимическую защиту, техническое диагностирование, коррозионный мониторинг трубопроводов.</w:t>
      </w:r>
    </w:p>
    <w:p w:rsidR="00011BA9" w:rsidRPr="008E5713" w:rsidRDefault="00011BA9" w:rsidP="00011BA9">
      <w:pPr>
        <w:pStyle w:val="Normal1"/>
        <w:numPr>
          <w:ilvl w:val="12"/>
          <w:numId w:val="0"/>
        </w:numPr>
        <w:tabs>
          <w:tab w:val="left" w:pos="0"/>
        </w:tabs>
        <w:ind w:right="-1" w:firstLine="540"/>
        <w:jc w:val="both"/>
        <w:rPr>
          <w:sz w:val="24"/>
          <w:szCs w:val="24"/>
        </w:rPr>
      </w:pPr>
      <w:r w:rsidRPr="008E5713">
        <w:rPr>
          <w:sz w:val="24"/>
          <w:szCs w:val="24"/>
        </w:rPr>
        <w:t xml:space="preserve">По представленной в управление информации на поднадзорных объектах предпринимаются меры по повышению требований промышленной безопасности. </w:t>
      </w:r>
      <w:r w:rsidRPr="008E5713">
        <w:rPr>
          <w:sz w:val="24"/>
          <w:szCs w:val="24"/>
        </w:rPr>
        <w:lastRenderedPageBreak/>
        <w:t xml:space="preserve">Разрабатываются мероприятия по обеспечению промышленной безопасности, проводится реконструкция объектов, техническое перевооружение, внедряются новые технологии и оборудование. </w:t>
      </w:r>
    </w:p>
    <w:p w:rsidR="00011BA9" w:rsidRPr="008E5713" w:rsidRDefault="00011BA9" w:rsidP="00011BA9">
      <w:pPr>
        <w:overflowPunct w:val="0"/>
        <w:autoSpaceDE w:val="0"/>
        <w:autoSpaceDN w:val="0"/>
        <w:adjustRightInd w:val="0"/>
        <w:ind w:firstLine="540"/>
        <w:jc w:val="both"/>
        <w:textAlignment w:val="baseline"/>
      </w:pPr>
      <w:r w:rsidRPr="008E5713">
        <w:t xml:space="preserve">В целом, состояние дел по выполнению требований промышленной безопасности на поднадзорных предприятиях, можно признать удовлетворительным. </w:t>
      </w:r>
      <w:r w:rsidRPr="008E5713">
        <w:tab/>
        <w:t xml:space="preserve">Вместе с тем предприятиям нефтяного комплекса необходимо усилить контроль за подрядными организациями при ведении работ на опасных производственных объектах. </w:t>
      </w:r>
    </w:p>
    <w:p w:rsidR="00011BA9" w:rsidRPr="008E5713" w:rsidRDefault="00011BA9" w:rsidP="00011BA9">
      <w:pPr>
        <w:tabs>
          <w:tab w:val="left" w:pos="8100"/>
        </w:tabs>
        <w:ind w:firstLine="709"/>
        <w:jc w:val="both"/>
        <w:rPr>
          <w:color w:val="000000"/>
        </w:rPr>
      </w:pPr>
      <w:r w:rsidRPr="008E5713">
        <w:t>Предприятиями нефтегазодобывающей промышленности в первом полугодии 2017 года велась работа по техническому перевооружению и реконструкции опасных производственных объектах.  Так  только   на   предприятии                         ООО «ЛУКОЙЛ-ПЕРМЬ»  за прошедший период  данная работа проводилась на 82 объектах капитального строительства.</w:t>
      </w:r>
      <w:r w:rsidRPr="008E5713">
        <w:rPr>
          <w:color w:val="000000"/>
        </w:rPr>
        <w:t xml:space="preserve"> </w:t>
      </w:r>
    </w:p>
    <w:p w:rsidR="00011BA9" w:rsidRPr="008E5713" w:rsidRDefault="00011BA9" w:rsidP="00011BA9">
      <w:pPr>
        <w:ind w:firstLine="426"/>
      </w:pPr>
      <w:r w:rsidRPr="008E5713">
        <w:t xml:space="preserve">Ведется строительство объектов: </w:t>
      </w:r>
    </w:p>
    <w:p w:rsidR="00011BA9" w:rsidRPr="008E5713" w:rsidRDefault="00011BA9" w:rsidP="00011BA9">
      <w:pPr>
        <w:ind w:firstLine="425"/>
      </w:pPr>
      <w:r w:rsidRPr="008E5713">
        <w:t>•</w:t>
      </w:r>
      <w:r w:rsidRPr="008E5713">
        <w:tab/>
        <w:t>«Реконструкция площадки НГСП-1212 "Чашкино" и кустовой  площадки №14. 8,9 этапы».</w:t>
      </w:r>
    </w:p>
    <w:p w:rsidR="00011BA9" w:rsidRPr="008E5713" w:rsidRDefault="00011BA9" w:rsidP="00011BA9">
      <w:pPr>
        <w:ind w:firstLine="425"/>
      </w:pPr>
      <w:r w:rsidRPr="008E5713">
        <w:t>•</w:t>
      </w:r>
      <w:r w:rsidRPr="008E5713">
        <w:tab/>
        <w:t>«Объекты системы нефтесбора: Нефтепровод ДНС-0106-ДНС-0104, ДНС-0104».</w:t>
      </w:r>
    </w:p>
    <w:p w:rsidR="00011BA9" w:rsidRPr="008E5713" w:rsidRDefault="00011BA9" w:rsidP="00011BA9">
      <w:pPr>
        <w:ind w:firstLine="425"/>
      </w:pPr>
      <w:r w:rsidRPr="008E5713">
        <w:t>•</w:t>
      </w:r>
      <w:r w:rsidRPr="008E5713">
        <w:tab/>
        <w:t>«Резервуары РВС 3000 м3, площадки под технологическое оборудование (Реконструкция УПСВ "Баклановка" ЦДНГ № 8)».</w:t>
      </w:r>
    </w:p>
    <w:p w:rsidR="00011BA9" w:rsidRPr="008E5713" w:rsidRDefault="00011BA9" w:rsidP="00011BA9">
      <w:pPr>
        <w:ind w:firstLine="425"/>
      </w:pPr>
      <w:r w:rsidRPr="008E5713">
        <w:t>•</w:t>
      </w:r>
      <w:r w:rsidRPr="008E5713">
        <w:tab/>
        <w:t>«Резервуар вертикальный стальной объемом 5000 м3, концевые сепарационные установки, инженерные сети, молниеотводы. На УППН "Куеда».</w:t>
      </w:r>
    </w:p>
    <w:p w:rsidR="00011BA9" w:rsidRPr="008E5713" w:rsidRDefault="00011BA9" w:rsidP="00011BA9">
      <w:pPr>
        <w:ind w:firstLine="425"/>
      </w:pPr>
      <w:r w:rsidRPr="008E5713">
        <w:t>•</w:t>
      </w:r>
      <w:r w:rsidRPr="008E5713">
        <w:tab/>
        <w:t>«Технологические объекты УППН Суханово».</w:t>
      </w:r>
    </w:p>
    <w:p w:rsidR="00011BA9" w:rsidRPr="008E5713" w:rsidRDefault="00011BA9" w:rsidP="00011BA9">
      <w:pPr>
        <w:ind w:firstLine="425"/>
      </w:pPr>
      <w:r w:rsidRPr="008E5713">
        <w:t>•</w:t>
      </w:r>
      <w:r w:rsidRPr="008E5713">
        <w:tab/>
        <w:t>«Резервуар вертикальный стальной РВС-5000 м3 № 10 УППН Оса».</w:t>
      </w:r>
    </w:p>
    <w:p w:rsidR="00011BA9" w:rsidRPr="008E5713" w:rsidRDefault="00011BA9" w:rsidP="00011BA9">
      <w:pPr>
        <w:widowControl w:val="0"/>
        <w:numPr>
          <w:ilvl w:val="12"/>
          <w:numId w:val="0"/>
        </w:numPr>
        <w:tabs>
          <w:tab w:val="left" w:pos="0"/>
        </w:tabs>
        <w:ind w:right="-1" w:firstLine="709"/>
        <w:jc w:val="both"/>
      </w:pPr>
      <w:r w:rsidRPr="008E5713">
        <w:t xml:space="preserve">В ООО «Башнефть-Добыча» (основная эксплуатирующая организация по Республике Башкортостан») ведутся работы по замене морально устаревшего оборудования, а также реконструкции объектов нефтегазодобычи. </w:t>
      </w:r>
    </w:p>
    <w:p w:rsidR="00011BA9" w:rsidRPr="008E5713" w:rsidRDefault="00011BA9" w:rsidP="00011BA9">
      <w:pPr>
        <w:overflowPunct w:val="0"/>
        <w:autoSpaceDE w:val="0"/>
        <w:autoSpaceDN w:val="0"/>
        <w:adjustRightInd w:val="0"/>
        <w:ind w:firstLine="708"/>
        <w:jc w:val="both"/>
        <w:textAlignment w:val="baseline"/>
      </w:pPr>
      <w:r w:rsidRPr="008E5713">
        <w:t>В целом, состояние дел по выполнению требований промышленной безопасности на поднадзорных предприятиях, можно признать удовлетворительным. Вместе с тем предприятиям нефтяного комплекса необходимо усилить контроль за подрядными организациями при ведении работ на опасных производственных объектах.</w:t>
      </w:r>
    </w:p>
    <w:p w:rsidR="00011BA9" w:rsidRPr="008E5713" w:rsidRDefault="00011BA9" w:rsidP="00011BA9">
      <w:pPr>
        <w:ind w:firstLine="709"/>
        <w:jc w:val="both"/>
      </w:pPr>
      <w:r w:rsidRPr="008E5713">
        <w:rPr>
          <w:bCs/>
        </w:rPr>
        <w:t>Самым крупным нефтегазодобывающим предприятием в Республике Башкортостан является ПАО АНК «Башнефть». Э</w:t>
      </w:r>
      <w:r w:rsidRPr="008E5713">
        <w:t>ксплуатацию межпромысловых (промысловых) трубопроводов ПАО АНК «Башнефть» в настоящее время осуществляет ООО «Башнефть-Добыча».</w:t>
      </w:r>
    </w:p>
    <w:p w:rsidR="00011BA9" w:rsidRPr="008E5713" w:rsidRDefault="00011BA9" w:rsidP="00011BA9">
      <w:pPr>
        <w:ind w:firstLine="709"/>
        <w:jc w:val="both"/>
      </w:pPr>
      <w:r w:rsidRPr="008E5713">
        <w:t xml:space="preserve">Действующий парк межпромысловых (промысловых) трубопроводов            ООО «Башнефть-Добыча» составляет 29084 км. </w:t>
      </w:r>
    </w:p>
    <w:p w:rsidR="00011BA9" w:rsidRPr="008E5713" w:rsidRDefault="00011BA9" w:rsidP="00011BA9">
      <w:pPr>
        <w:ind w:firstLine="709"/>
        <w:jc w:val="both"/>
      </w:pPr>
      <w:r w:rsidRPr="008E5713">
        <w:t>За отчетный период на межпромысловых (промысловых) трубопроводах, эксплуатируемых ООО «Башнефть-Добыча» на территории Республики Башкортостан произошла 1 авария. За 12 месяцев 2017 года на межпромысловых (промысловых) трубопроводах ООО «Башнефть-Добыча» произошло 1324 инцидента.</w:t>
      </w:r>
    </w:p>
    <w:p w:rsidR="00011BA9" w:rsidRPr="008E5713" w:rsidRDefault="00011BA9" w:rsidP="00011BA9">
      <w:pPr>
        <w:ind w:firstLine="720"/>
        <w:jc w:val="both"/>
      </w:pPr>
      <w:r w:rsidRPr="008E5713">
        <w:t xml:space="preserve">Основными опасными факторами, влияющими на риски возникновения инцидентов, связанных с разгерметизацией межпромысловых (промысловых) трубопроводов ПАО АНК «Башнефть», являются внутренняя и наружная коррозия, эксплуатация трубопроводов, отработавших 10 лет и более. </w:t>
      </w:r>
    </w:p>
    <w:p w:rsidR="00011BA9" w:rsidRPr="008E5713" w:rsidRDefault="00011BA9" w:rsidP="00011BA9">
      <w:pPr>
        <w:ind w:firstLine="720"/>
        <w:jc w:val="both"/>
      </w:pPr>
      <w:r w:rsidRPr="008E5713">
        <w:t xml:space="preserve">Парк трубопроводов, эксплуатируемых ООО «Башнефть-Добыча» по возрастному составу менее 5 лет составляет 12 %, от 5 до 10 лет – 26,3 %, от 10 до 20 лет и более – 61,7 %. С целью снижения опасных факторов, влияющих на риски аварий и инцидентов, связанных с разгерметизацией межпромысловых (промысловых) трубопроводов ПАО АНК «Башнефть», в ООО «Башнефть-Добыча» принята долгосрочная Программа повышения надежности трубопроводов по ПАО АНК «Башнефть» на 2013-2018 гг., включающая в себя капитальный ремонт и реконструкцию трубопроводов, ингибиторную защиту, электрохимическую защиту, техническое диагностирование, коррозионный </w:t>
      </w:r>
      <w:r w:rsidRPr="008E5713">
        <w:lastRenderedPageBreak/>
        <w:t>мониторинг трубопроводов. Ежегодно указанная программа корректируется с целью снижения отказов систем промысловых трубопроводов.</w:t>
      </w:r>
    </w:p>
    <w:p w:rsidR="00011BA9" w:rsidRPr="008E5713" w:rsidRDefault="00011BA9" w:rsidP="00011BA9">
      <w:pPr>
        <w:ind w:firstLine="709"/>
        <w:jc w:val="both"/>
      </w:pPr>
      <w:r w:rsidRPr="008E5713">
        <w:t xml:space="preserve">За отчетный период аварий на межпромысловых (промысловых) трубопроводах, эксплуатируемых ПАО «Белкамнефть» и ОАО «Удмуртнефть» на территории Удмуртской Республики, не зарегистрировано. На опасных производственных объектах ОАО «Удмуртнефть» за 12 месяцев 2017 года зарегистрировано 4 инцидента. </w:t>
      </w:r>
      <w:r w:rsidRPr="008E5713">
        <w:rPr>
          <w:noProof/>
        </w:rPr>
        <w:t xml:space="preserve">С целью снижения отказов на трубопроводах в АО «Белкамнефть» и ОАО «Удмуртнефть» разработаны целевые программы «Повышения надежности трубопроводов». С учетом реализации мероприятий по замене, диагностике, ингибированию трубопроводов количество отказов ежегодно снижается. </w:t>
      </w:r>
    </w:p>
    <w:p w:rsidR="00011BA9" w:rsidRPr="008E5713" w:rsidRDefault="00011BA9" w:rsidP="00011BA9">
      <w:pPr>
        <w:widowControl w:val="0"/>
        <w:ind w:firstLine="720"/>
        <w:jc w:val="both"/>
      </w:pPr>
      <w:r w:rsidRPr="008E5713">
        <w:t>Основными опасными факторами, влияющими на риски возникновения инцидентов, связанных с разгерметизацией межпромысловых (промысловых) трубопроводов ОАО «Удмуртнефть», являются внутренняя и наружная коррозия трубопроводов, отработавших 10 лет и более.</w:t>
      </w:r>
    </w:p>
    <w:p w:rsidR="00011BA9" w:rsidRPr="008E5713" w:rsidRDefault="00011BA9" w:rsidP="00011BA9">
      <w:pPr>
        <w:shd w:val="clear" w:color="auto" w:fill="FFFFFF"/>
        <w:tabs>
          <w:tab w:val="left" w:pos="250"/>
        </w:tabs>
        <w:ind w:right="-113" w:firstLine="709"/>
        <w:jc w:val="both"/>
        <w:rPr>
          <w:spacing w:val="-12"/>
        </w:rPr>
      </w:pPr>
      <w:r w:rsidRPr="008E5713">
        <w:rPr>
          <w:spacing w:val="-10"/>
        </w:rPr>
        <w:t xml:space="preserve">В 2017 года Пермским филиалом ООО «Буровая компания «Евразия»  проводилась плановая работа по </w:t>
      </w:r>
      <w:r w:rsidRPr="008E5713">
        <w:rPr>
          <w:spacing w:val="-12"/>
        </w:rPr>
        <w:t>повышению уровня промышленной безопасности опасных  производственных объектов.</w:t>
      </w:r>
    </w:p>
    <w:p w:rsidR="00011BA9" w:rsidRPr="008E5713" w:rsidRDefault="00011BA9" w:rsidP="00011BA9">
      <w:pPr>
        <w:shd w:val="clear" w:color="auto" w:fill="FFFFFF"/>
        <w:ind w:right="-113" w:firstLine="709"/>
        <w:jc w:val="both"/>
      </w:pPr>
      <w:r w:rsidRPr="008E5713">
        <w:rPr>
          <w:spacing w:val="-9"/>
        </w:rPr>
        <w:t xml:space="preserve">Проведено закрепление за работниками службы производственного контроля опасных производственных </w:t>
      </w:r>
      <w:r w:rsidRPr="008E5713">
        <w:rPr>
          <w:spacing w:val="-14"/>
        </w:rPr>
        <w:t xml:space="preserve">объектов  Пермского  филиала  ООО  «Буровая компания  «Евразия»,  работники   службы  производственного </w:t>
      </w:r>
      <w:r w:rsidRPr="008E5713">
        <w:rPr>
          <w:spacing w:val="-1"/>
        </w:rPr>
        <w:t xml:space="preserve">контроля назначены ответственными по надзору за безопасной эксплуатацией технических устройств, </w:t>
      </w:r>
      <w:r w:rsidRPr="008E5713">
        <w:t>эксплуатируемых на опасных производственных объектах.</w:t>
      </w:r>
    </w:p>
    <w:p w:rsidR="00011BA9" w:rsidRPr="008E5713" w:rsidRDefault="00011BA9" w:rsidP="00011BA9">
      <w:pPr>
        <w:shd w:val="clear" w:color="auto" w:fill="FFFFFF"/>
        <w:ind w:left="5" w:right="-113" w:firstLine="709"/>
        <w:jc w:val="both"/>
      </w:pPr>
      <w:r w:rsidRPr="008E5713">
        <w:rPr>
          <w:spacing w:val="-1"/>
        </w:rPr>
        <w:t xml:space="preserve">Проведена работа по идентификации и оценке промышленных рисков в соответствии с требованиями </w:t>
      </w:r>
      <w:r w:rsidRPr="008E5713">
        <w:t>Интегрированной системы управления промышленной  безопасностью,  охраной  труда  и   охраной   окружающей   среды ООО «Буровая компания «Евразия».</w:t>
      </w:r>
    </w:p>
    <w:p w:rsidR="00011BA9" w:rsidRPr="008E5713" w:rsidRDefault="00011BA9" w:rsidP="00011BA9">
      <w:pPr>
        <w:shd w:val="clear" w:color="auto" w:fill="FFFFFF"/>
        <w:ind w:right="-113" w:firstLine="709"/>
        <w:jc w:val="both"/>
      </w:pPr>
      <w:r w:rsidRPr="008E5713">
        <w:t xml:space="preserve">На регулярной основе проводились контрольно-профилактические проверки, выявляемые нарушения </w:t>
      </w:r>
      <w:r w:rsidRPr="008E5713">
        <w:rPr>
          <w:spacing w:val="-1"/>
        </w:rPr>
        <w:t xml:space="preserve">требований промышленной безопасности своевременно устранялись. Лица, ответственные за допущенные </w:t>
      </w:r>
      <w:r w:rsidRPr="008E5713">
        <w:t>нарушения привлекались к дисциплинарной ответственности.</w:t>
      </w:r>
    </w:p>
    <w:p w:rsidR="00011BA9" w:rsidRPr="008E5713" w:rsidRDefault="00011BA9" w:rsidP="00011BA9">
      <w:pPr>
        <w:shd w:val="clear" w:color="auto" w:fill="FFFFFF"/>
        <w:ind w:left="5" w:right="-113" w:firstLine="709"/>
        <w:jc w:val="both"/>
      </w:pPr>
      <w:r w:rsidRPr="008E5713">
        <w:rPr>
          <w:spacing w:val="-1"/>
        </w:rPr>
        <w:t xml:space="preserve">В течение года проводились необходимые технические освидетельствования и контрольные испытания </w:t>
      </w:r>
      <w:r w:rsidRPr="008E5713">
        <w:rPr>
          <w:spacing w:val="-2"/>
        </w:rPr>
        <w:t xml:space="preserve">оборудования, проводилась работа по продлению срока безопасной эксплуатации оборудования в пределах </w:t>
      </w:r>
      <w:r w:rsidRPr="008E5713">
        <w:t>остаточного ресурса, на основании утверждённых в установленном порядке заключений экспертизы промышленной безопасности.</w:t>
      </w:r>
    </w:p>
    <w:p w:rsidR="00011BA9" w:rsidRPr="008E5713" w:rsidRDefault="00011BA9" w:rsidP="00011BA9">
      <w:pPr>
        <w:shd w:val="clear" w:color="auto" w:fill="FFFFFF"/>
        <w:ind w:left="14" w:right="-113" w:firstLine="709"/>
        <w:jc w:val="both"/>
      </w:pPr>
      <w:r w:rsidRPr="008E5713">
        <w:rPr>
          <w:spacing w:val="-1"/>
        </w:rPr>
        <w:t xml:space="preserve">Проводилась работа по организации подготовки и аттестации руководителей и специалистов в области </w:t>
      </w:r>
      <w:r w:rsidRPr="008E5713">
        <w:t>промышленной безопасности.</w:t>
      </w:r>
    </w:p>
    <w:p w:rsidR="00011BA9" w:rsidRPr="008E5713" w:rsidRDefault="00011BA9" w:rsidP="00011BA9">
      <w:pPr>
        <w:shd w:val="clear" w:color="auto" w:fill="FFFFFF"/>
        <w:ind w:right="-113" w:firstLine="709"/>
        <w:jc w:val="both"/>
      </w:pPr>
      <w:r w:rsidRPr="008E5713">
        <w:rPr>
          <w:spacing w:val="-1"/>
        </w:rPr>
        <w:t xml:space="preserve">Работниками служб качества, промышленной и экологической безопасности проводилось рассмотрение договоров с подрядными организациями, выполняющими работы на опасных производственных объектах, </w:t>
      </w:r>
      <w:r w:rsidRPr="008E5713">
        <w:rPr>
          <w:spacing w:val="-2"/>
        </w:rPr>
        <w:t xml:space="preserve">проводилась проверка соответствия технических устройств и их документации требованиям промышленной </w:t>
      </w:r>
      <w:r w:rsidRPr="008E5713">
        <w:t>безопасности на стадии заключения договоров на поставку оборудования.</w:t>
      </w:r>
    </w:p>
    <w:p w:rsidR="00011BA9" w:rsidRPr="008E5713" w:rsidRDefault="00011BA9" w:rsidP="00011BA9">
      <w:pPr>
        <w:shd w:val="clear" w:color="auto" w:fill="FFFFFF"/>
        <w:ind w:right="-113" w:firstLine="709"/>
        <w:jc w:val="both"/>
      </w:pPr>
      <w:r w:rsidRPr="008E5713">
        <w:t xml:space="preserve">C целью повышения уровня промышленной безопасности на опасных производственных объектах Пермского филиала ООО «Буровая компания  «Евразия» разработана и реализуется программа технического перевооружения по приобретению и вводу в эксплуатацию оборудования и технических устройств в замен морально устаревшего и отработавшего нормативный срок оборудования, </w:t>
      </w:r>
      <w:r w:rsidRPr="008E5713">
        <w:rPr>
          <w:spacing w:val="-1"/>
        </w:rPr>
        <w:t xml:space="preserve">эксплуатируемого на опасных производственных объектах. </w:t>
      </w:r>
    </w:p>
    <w:p w:rsidR="00011BA9" w:rsidRPr="008E5713" w:rsidRDefault="00011BA9" w:rsidP="00011BA9">
      <w:pPr>
        <w:shd w:val="clear" w:color="auto" w:fill="FFFFFF"/>
        <w:ind w:left="10" w:right="-113" w:firstLine="709"/>
        <w:jc w:val="both"/>
      </w:pPr>
      <w:r w:rsidRPr="008E5713">
        <w:rPr>
          <w:spacing w:val="-1"/>
        </w:rPr>
        <w:t>Кроме программы технического перевооружения в Пермском филиале ООО «Буровая компания «Евразия» разработана и реализуется программа по поддержанию в рабочем состоянии производственных фондов.</w:t>
      </w:r>
    </w:p>
    <w:p w:rsidR="00011BA9" w:rsidRPr="008E5713" w:rsidRDefault="00011BA9" w:rsidP="00011BA9">
      <w:pPr>
        <w:widowControl w:val="0"/>
        <w:shd w:val="clear" w:color="auto" w:fill="FFFFFF"/>
        <w:tabs>
          <w:tab w:val="left" w:pos="240"/>
        </w:tabs>
        <w:autoSpaceDE w:val="0"/>
        <w:autoSpaceDN w:val="0"/>
        <w:adjustRightInd w:val="0"/>
        <w:ind w:right="-113" w:firstLine="709"/>
        <w:jc w:val="both"/>
      </w:pPr>
      <w:r w:rsidRPr="008E5713">
        <w:rPr>
          <w:spacing w:val="-3"/>
        </w:rPr>
        <w:t xml:space="preserve">Пермским филиалом ООО «Буровая компания «Евразия» планируются и осуществляются мероприятия по </w:t>
      </w:r>
      <w:r w:rsidRPr="008E5713">
        <w:rPr>
          <w:spacing w:val="-2"/>
        </w:rPr>
        <w:t>локализации и ликвидации последствий аварии на опасных производственных объектах. С этой целью:</w:t>
      </w:r>
    </w:p>
    <w:p w:rsidR="00011BA9" w:rsidRPr="008E5713" w:rsidRDefault="00011BA9" w:rsidP="00011BA9">
      <w:pPr>
        <w:widowControl w:val="0"/>
        <w:numPr>
          <w:ilvl w:val="0"/>
          <w:numId w:val="12"/>
        </w:numPr>
        <w:shd w:val="clear" w:color="auto" w:fill="FFFFFF"/>
        <w:tabs>
          <w:tab w:val="left" w:pos="758"/>
        </w:tabs>
        <w:autoSpaceDE w:val="0"/>
        <w:autoSpaceDN w:val="0"/>
        <w:adjustRightInd w:val="0"/>
        <w:ind w:right="-113" w:firstLine="709"/>
        <w:jc w:val="both"/>
      </w:pPr>
      <w:r w:rsidRPr="008E5713">
        <w:rPr>
          <w:spacing w:val="-1"/>
        </w:rPr>
        <w:t xml:space="preserve">разработаны, согласованы, утверждены в установленном порядке и введены в </w:t>
      </w:r>
      <w:r w:rsidRPr="008E5713">
        <w:rPr>
          <w:spacing w:val="-1"/>
        </w:rPr>
        <w:lastRenderedPageBreak/>
        <w:t xml:space="preserve">действие планы </w:t>
      </w:r>
      <w:r w:rsidRPr="008E5713">
        <w:t>ликвидации аварий;</w:t>
      </w:r>
    </w:p>
    <w:p w:rsidR="00011BA9" w:rsidRPr="008E5713" w:rsidRDefault="00011BA9" w:rsidP="00011BA9">
      <w:pPr>
        <w:widowControl w:val="0"/>
        <w:numPr>
          <w:ilvl w:val="0"/>
          <w:numId w:val="12"/>
        </w:numPr>
        <w:shd w:val="clear" w:color="auto" w:fill="FFFFFF"/>
        <w:tabs>
          <w:tab w:val="left" w:pos="758"/>
        </w:tabs>
        <w:autoSpaceDE w:val="0"/>
        <w:autoSpaceDN w:val="0"/>
        <w:adjustRightInd w:val="0"/>
        <w:ind w:right="-113" w:firstLine="709"/>
        <w:jc w:val="both"/>
      </w:pPr>
      <w:r w:rsidRPr="008E5713">
        <w:t>заключены и действуют по настоящее время договоры с профессиональными аварийно-</w:t>
      </w:r>
      <w:r w:rsidRPr="008E5713">
        <w:rPr>
          <w:spacing w:val="-2"/>
        </w:rPr>
        <w:t>спасательным формированием на противофонтанное обслуживание (с ФКУ «АСФ «Северо-Восточная противофонтанная военизированная часть», оператором является Пермский военизированный отряд);</w:t>
      </w:r>
    </w:p>
    <w:p w:rsidR="00011BA9" w:rsidRPr="008E5713" w:rsidRDefault="00011BA9" w:rsidP="00011BA9">
      <w:pPr>
        <w:widowControl w:val="0"/>
        <w:numPr>
          <w:ilvl w:val="0"/>
          <w:numId w:val="12"/>
        </w:numPr>
        <w:shd w:val="clear" w:color="auto" w:fill="FFFFFF"/>
        <w:tabs>
          <w:tab w:val="left" w:pos="758"/>
        </w:tabs>
        <w:autoSpaceDE w:val="0"/>
        <w:autoSpaceDN w:val="0"/>
        <w:adjustRightInd w:val="0"/>
        <w:ind w:right="-113" w:firstLine="709"/>
        <w:jc w:val="both"/>
      </w:pPr>
      <w:r w:rsidRPr="008E5713">
        <w:t>-</w:t>
      </w:r>
      <w:r w:rsidRPr="008E5713">
        <w:rPr>
          <w:spacing w:val="-2"/>
        </w:rPr>
        <w:t>укомплектованы склады аварийного запаса;</w:t>
      </w:r>
    </w:p>
    <w:p w:rsidR="00011BA9" w:rsidRPr="008E5713" w:rsidRDefault="00011BA9" w:rsidP="00011BA9">
      <w:pPr>
        <w:widowControl w:val="0"/>
        <w:numPr>
          <w:ilvl w:val="0"/>
          <w:numId w:val="13"/>
        </w:numPr>
        <w:shd w:val="clear" w:color="auto" w:fill="FFFFFF"/>
        <w:tabs>
          <w:tab w:val="left" w:pos="701"/>
        </w:tabs>
        <w:autoSpaceDE w:val="0"/>
        <w:autoSpaceDN w:val="0"/>
        <w:adjustRightInd w:val="0"/>
        <w:ind w:left="14" w:right="-113" w:firstLine="709"/>
        <w:jc w:val="both"/>
      </w:pPr>
      <w:r w:rsidRPr="008E5713">
        <w:t xml:space="preserve">проводится подготовка и переподготовка работников в специализированных учебных центрах по курсу «Контроль скважины. Управление скважиной при газонефтеводопроявлениях», своевременно </w:t>
      </w:r>
      <w:r w:rsidRPr="008E5713">
        <w:rPr>
          <w:spacing w:val="-2"/>
        </w:rPr>
        <w:t>проводятся тренировочные занятия по ликвидации аварийных ситуаций специалистами предприятия;</w:t>
      </w:r>
    </w:p>
    <w:p w:rsidR="00011BA9" w:rsidRPr="008E5713" w:rsidRDefault="00011BA9" w:rsidP="00011BA9">
      <w:pPr>
        <w:widowControl w:val="0"/>
        <w:numPr>
          <w:ilvl w:val="0"/>
          <w:numId w:val="13"/>
        </w:numPr>
        <w:shd w:val="clear" w:color="auto" w:fill="FFFFFF"/>
        <w:tabs>
          <w:tab w:val="left" w:pos="701"/>
        </w:tabs>
        <w:autoSpaceDE w:val="0"/>
        <w:autoSpaceDN w:val="0"/>
        <w:adjustRightInd w:val="0"/>
        <w:ind w:left="14" w:right="-113" w:firstLine="709"/>
        <w:jc w:val="both"/>
      </w:pPr>
      <w:r w:rsidRPr="008E5713">
        <w:rPr>
          <w:spacing w:val="-2"/>
        </w:rPr>
        <w:t xml:space="preserve">с работниками опасных производственных объектов Пермского филиала проводятся мероприятия по </w:t>
      </w:r>
      <w:r w:rsidRPr="008E5713">
        <w:rPr>
          <w:spacing w:val="-1"/>
        </w:rPr>
        <w:t xml:space="preserve">предотвращению аварий на опасном производственном объекте согласно разработанных и утверждённых </w:t>
      </w:r>
      <w:r w:rsidRPr="008E5713">
        <w:t>графиков;</w:t>
      </w:r>
    </w:p>
    <w:p w:rsidR="00011BA9" w:rsidRPr="008E5713" w:rsidRDefault="00011BA9" w:rsidP="00011BA9">
      <w:pPr>
        <w:widowControl w:val="0"/>
        <w:numPr>
          <w:ilvl w:val="0"/>
          <w:numId w:val="13"/>
        </w:numPr>
        <w:shd w:val="clear" w:color="auto" w:fill="FFFFFF"/>
        <w:tabs>
          <w:tab w:val="left" w:pos="701"/>
        </w:tabs>
        <w:autoSpaceDE w:val="0"/>
        <w:autoSpaceDN w:val="0"/>
        <w:adjustRightInd w:val="0"/>
        <w:ind w:left="14" w:right="-113" w:firstLine="709"/>
        <w:jc w:val="both"/>
      </w:pPr>
      <w:r w:rsidRPr="008E5713">
        <w:rPr>
          <w:spacing w:val="-2"/>
        </w:rPr>
        <w:t>на всех буровых установках установлены системы наблюдения и оповещения;</w:t>
      </w:r>
    </w:p>
    <w:p w:rsidR="00011BA9" w:rsidRPr="008E5713" w:rsidRDefault="00011BA9" w:rsidP="00011BA9">
      <w:pPr>
        <w:shd w:val="clear" w:color="auto" w:fill="FFFFFF"/>
        <w:tabs>
          <w:tab w:val="left" w:pos="826"/>
        </w:tabs>
        <w:ind w:left="10" w:right="-113" w:firstLine="709"/>
        <w:jc w:val="both"/>
      </w:pPr>
      <w:r w:rsidRPr="008E5713">
        <w:t>-</w:t>
      </w:r>
      <w:r w:rsidRPr="008E5713">
        <w:tab/>
        <w:t>поддерживаются в пригодном к использованию состоянии системы звукового оповещения, радиотелефонной связи.</w:t>
      </w:r>
    </w:p>
    <w:p w:rsidR="00011BA9" w:rsidRPr="008E5713" w:rsidRDefault="00011BA9" w:rsidP="00011BA9">
      <w:pPr>
        <w:jc w:val="both"/>
        <w:rPr>
          <w:b/>
        </w:rPr>
      </w:pPr>
      <w:r w:rsidRPr="008E5713">
        <w:rPr>
          <w:b/>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 Внедрение систем управления промышленной безопасности</w:t>
      </w:r>
    </w:p>
    <w:p w:rsidR="00011BA9" w:rsidRPr="008E5713" w:rsidRDefault="00011BA9" w:rsidP="00011BA9">
      <w:pPr>
        <w:tabs>
          <w:tab w:val="left" w:pos="720"/>
          <w:tab w:val="left" w:pos="1134"/>
          <w:tab w:val="left" w:pos="1260"/>
        </w:tabs>
        <w:jc w:val="both"/>
      </w:pPr>
    </w:p>
    <w:p w:rsidR="00011BA9" w:rsidRPr="00F5292F" w:rsidRDefault="00011BA9" w:rsidP="00011BA9">
      <w:pPr>
        <w:tabs>
          <w:tab w:val="left" w:pos="720"/>
          <w:tab w:val="left" w:pos="1134"/>
          <w:tab w:val="left" w:pos="1260"/>
        </w:tabs>
        <w:ind w:firstLine="851"/>
        <w:jc w:val="center"/>
        <w:rPr>
          <w:b/>
          <w:bCs/>
        </w:rPr>
      </w:pPr>
      <w:r w:rsidRPr="00F5292F">
        <w:rPr>
          <w:b/>
          <w:bCs/>
        </w:rPr>
        <w:t xml:space="preserve">Производственный контроль за соблюдением требований </w:t>
      </w:r>
    </w:p>
    <w:p w:rsidR="00011BA9" w:rsidRDefault="00011BA9" w:rsidP="00011BA9">
      <w:pPr>
        <w:tabs>
          <w:tab w:val="left" w:pos="720"/>
          <w:tab w:val="left" w:pos="1134"/>
          <w:tab w:val="left" w:pos="1260"/>
        </w:tabs>
        <w:ind w:firstLine="851"/>
        <w:jc w:val="center"/>
        <w:rPr>
          <w:b/>
          <w:bCs/>
        </w:rPr>
      </w:pPr>
      <w:r w:rsidRPr="00F5292F">
        <w:rPr>
          <w:b/>
          <w:bCs/>
        </w:rPr>
        <w:t>промышленной безопасности</w:t>
      </w:r>
    </w:p>
    <w:p w:rsidR="00011BA9" w:rsidRPr="00F5292F" w:rsidRDefault="00011BA9" w:rsidP="00011BA9">
      <w:pPr>
        <w:tabs>
          <w:tab w:val="left" w:pos="720"/>
          <w:tab w:val="left" w:pos="1134"/>
          <w:tab w:val="left" w:pos="1260"/>
        </w:tabs>
        <w:ind w:firstLine="851"/>
        <w:jc w:val="center"/>
        <w:rPr>
          <w:b/>
          <w:bCs/>
        </w:rPr>
      </w:pPr>
    </w:p>
    <w:p w:rsidR="00011BA9" w:rsidRPr="008E5713" w:rsidRDefault="00011BA9" w:rsidP="00011BA9">
      <w:pPr>
        <w:tabs>
          <w:tab w:val="num" w:pos="0"/>
        </w:tabs>
        <w:ind w:firstLine="709"/>
        <w:jc w:val="both"/>
      </w:pPr>
      <w:r w:rsidRPr="008E5713">
        <w:t xml:space="preserve">В течение года проводились проверки соблюдения требований промышленной безопасности на опасных производственных объектах. По результатам проверок руководителям структурных подразделений выдаются предписания. </w:t>
      </w:r>
    </w:p>
    <w:p w:rsidR="00011BA9" w:rsidRPr="008E5713" w:rsidRDefault="00011BA9" w:rsidP="00011BA9">
      <w:pPr>
        <w:tabs>
          <w:tab w:val="num" w:pos="0"/>
        </w:tabs>
        <w:ind w:firstLine="709"/>
        <w:jc w:val="both"/>
      </w:pPr>
      <w:r w:rsidRPr="008E5713">
        <w:t xml:space="preserve">Выявленные нарушения анализируются на совещаниях организаций. </w:t>
      </w:r>
    </w:p>
    <w:p w:rsidR="00011BA9" w:rsidRPr="008E5713" w:rsidRDefault="00011BA9" w:rsidP="00011BA9">
      <w:pPr>
        <w:tabs>
          <w:tab w:val="num" w:pos="0"/>
        </w:tabs>
        <w:ind w:firstLine="709"/>
        <w:jc w:val="both"/>
      </w:pPr>
      <w:r w:rsidRPr="008E5713">
        <w:t xml:space="preserve">В соответствии со ст. 15 Федерального закона «О промышленной безопасности опасных производственных объектов» организации, эксплуатирующие опасные производственные объекты, осуществляют </w:t>
      </w:r>
      <w:r w:rsidRPr="008E5713">
        <w:rPr>
          <w:snapToGrid w:val="0"/>
        </w:rPr>
        <w:t>страхование ответственности за причинение вреда жизни, здоровью или имуществу других лиц и окружающей природной среде в случае аварии на опасном производственном объекте.</w:t>
      </w:r>
    </w:p>
    <w:p w:rsidR="00011BA9" w:rsidRPr="008E5713" w:rsidRDefault="00011BA9" w:rsidP="00011BA9">
      <w:pPr>
        <w:ind w:firstLine="540"/>
        <w:jc w:val="both"/>
        <w:rPr>
          <w:u w:val="single"/>
        </w:rPr>
      </w:pPr>
      <w:r w:rsidRPr="008E5713">
        <w:t xml:space="preserve">С помощью АИС ПБ «Координация внедрения страхования гражданской ответственности за причинение вреда при эксплуатации ОПО» ведется постоянный контроль наличия страхования опасных производственных объектов. На отчетный период все подконтрольные предприятия имеют договора страхования риска гражданской ответственности. </w:t>
      </w:r>
    </w:p>
    <w:p w:rsidR="00011BA9" w:rsidRPr="008E5713" w:rsidRDefault="00011BA9" w:rsidP="00011BA9">
      <w:pPr>
        <w:tabs>
          <w:tab w:val="num" w:pos="0"/>
        </w:tabs>
        <w:ind w:firstLine="709"/>
        <w:jc w:val="both"/>
      </w:pPr>
      <w:r w:rsidRPr="008E5713">
        <w:t>Регистрация объектов в государственном реестре ОПО осуществляется в соответствии с «Административным регламентом по предоставлению Федеральной службы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утверждённым приказом Федеральной службы по экологическому, технологическому и атомному надзору от 25.11.2016, № 494.</w:t>
      </w:r>
    </w:p>
    <w:p w:rsidR="00011BA9" w:rsidRPr="008E5713" w:rsidRDefault="00011BA9" w:rsidP="00011BA9">
      <w:pPr>
        <w:tabs>
          <w:tab w:val="num" w:pos="0"/>
        </w:tabs>
        <w:ind w:firstLine="709"/>
        <w:jc w:val="both"/>
      </w:pPr>
      <w:r w:rsidRPr="008E5713">
        <w:t>Инспекторским составом Западно-Уральского управления Ростехнадзора оказывается методическая помощь.</w:t>
      </w:r>
    </w:p>
    <w:p w:rsidR="00011BA9" w:rsidRPr="008E5713" w:rsidRDefault="00011BA9" w:rsidP="00011BA9">
      <w:pPr>
        <w:tabs>
          <w:tab w:val="num" w:pos="0"/>
        </w:tabs>
        <w:ind w:firstLine="709"/>
        <w:jc w:val="both"/>
      </w:pPr>
      <w:r w:rsidRPr="008E5713">
        <w:t xml:space="preserve">В соответствии со ст. 11 Федерального Закона РФ «О промышленной безопасности опасных производственных объектов» № 116-ФЗ организациями, эксплуатирующими опасные производственные объекты, осуществляется производственный контроль за соблюдениями требований промышленной безопасности. На подконтрольных </w:t>
      </w:r>
      <w:r w:rsidRPr="008E5713">
        <w:lastRenderedPageBreak/>
        <w:t>предприятиях разработаны «Положения о производственном контроле». Инспекторским составом при проведении проверок контролируется функционирование производственного контроля, работникам, ответственным за осуществление производственного контроля, оказывается методическая помощь.</w:t>
      </w:r>
    </w:p>
    <w:p w:rsidR="00011BA9" w:rsidRPr="008E5713" w:rsidRDefault="00011BA9" w:rsidP="00011BA9">
      <w:pPr>
        <w:widowControl w:val="0"/>
        <w:ind w:firstLine="709"/>
        <w:jc w:val="both"/>
      </w:pPr>
      <w:r w:rsidRPr="008E5713">
        <w:t>Наиболее успешно данная работа организована на крупных предприятиях ОАО «Оренбургнефть», ООО «Башнефть-Добыча», ООО «ЛУКОЙЛ-ПЕРМЬ», ОАО «Удмуртнефть», ОАО «Белкамнефть».</w:t>
      </w:r>
    </w:p>
    <w:p w:rsidR="00011BA9" w:rsidRPr="008E5713" w:rsidRDefault="00011BA9" w:rsidP="00011BA9">
      <w:pPr>
        <w:ind w:firstLine="709"/>
        <w:jc w:val="both"/>
      </w:pPr>
      <w:r w:rsidRPr="008E5713">
        <w:t>Основными  направлениями  производственного контроля на предприятиях явились:</w:t>
      </w:r>
    </w:p>
    <w:p w:rsidR="00011BA9" w:rsidRPr="008E5713" w:rsidRDefault="00011BA9" w:rsidP="00011BA9">
      <w:pPr>
        <w:ind w:firstLine="709"/>
        <w:jc w:val="both"/>
        <w:rPr>
          <w:rFonts w:eastAsia="Arial Unicode MS"/>
        </w:rPr>
      </w:pPr>
      <w:r w:rsidRPr="008E5713">
        <w:t>- контроль за строительством, эксплуатацией, ремонтом и реконструкцией зданий и сооружений;</w:t>
      </w:r>
    </w:p>
    <w:p w:rsidR="00011BA9" w:rsidRPr="008E5713" w:rsidRDefault="00011BA9" w:rsidP="00011BA9">
      <w:pPr>
        <w:ind w:firstLine="709"/>
        <w:jc w:val="both"/>
      </w:pPr>
      <w:r w:rsidRPr="008E5713">
        <w:t>- контроль за безопасной эксплуатацией оборудования, промысловых и технологических трубопроводов, технических устройств, применяемых на УППН, КПСВ, ПСП, ДНС, КНС, БКНС, ГЗУ и т.д.</w:t>
      </w:r>
    </w:p>
    <w:p w:rsidR="00011BA9" w:rsidRPr="008E5713" w:rsidRDefault="00011BA9" w:rsidP="00011BA9">
      <w:pPr>
        <w:ind w:firstLine="709"/>
        <w:jc w:val="both"/>
      </w:pPr>
      <w:r w:rsidRPr="008E5713">
        <w:t>- контроль за соблюдением технологических параметров и требований безопасности при добыче, подготовке и транспортировке нефти, газа и воды.</w:t>
      </w:r>
    </w:p>
    <w:p w:rsidR="00011BA9" w:rsidRPr="008E5713" w:rsidRDefault="00011BA9" w:rsidP="00011BA9">
      <w:pPr>
        <w:ind w:firstLine="709"/>
        <w:jc w:val="both"/>
      </w:pPr>
      <w:r w:rsidRPr="008E5713">
        <w:t>- контроль за выполнением требований по обеспечению энергобезопасности;</w:t>
      </w:r>
    </w:p>
    <w:p w:rsidR="00011BA9" w:rsidRPr="008E5713" w:rsidRDefault="00011BA9" w:rsidP="00011BA9">
      <w:pPr>
        <w:ind w:firstLine="709"/>
        <w:jc w:val="both"/>
      </w:pPr>
      <w:r w:rsidRPr="008E5713">
        <w:t>- контроль за работой подрядных организаций.</w:t>
      </w:r>
    </w:p>
    <w:p w:rsidR="00011BA9" w:rsidRPr="008E5713" w:rsidRDefault="00011BA9" w:rsidP="00011BA9">
      <w:pPr>
        <w:ind w:firstLine="709"/>
        <w:jc w:val="both"/>
      </w:pPr>
      <w:r w:rsidRPr="008E5713">
        <w:t>По результатам проверок выявляются нарушения установленных норм и правил по ОТ и ПБ. Принимаются необходимые меры для устранения нарушений. Мероприятия, требующие финансовых затрат, реализуются в краткосрочных планах и инвестиционных программах.</w:t>
      </w:r>
    </w:p>
    <w:p w:rsidR="00011BA9" w:rsidRDefault="00011BA9" w:rsidP="00011BA9">
      <w:pPr>
        <w:tabs>
          <w:tab w:val="left" w:pos="720"/>
          <w:tab w:val="left" w:pos="1134"/>
          <w:tab w:val="left" w:pos="1260"/>
        </w:tabs>
        <w:jc w:val="center"/>
        <w:rPr>
          <w:b/>
          <w:bCs/>
        </w:rPr>
      </w:pPr>
      <w:r w:rsidRPr="00F5292F">
        <w:rPr>
          <w:b/>
          <w:bCs/>
        </w:rPr>
        <w:t>Декларирование промышленной безопасности</w:t>
      </w:r>
    </w:p>
    <w:p w:rsidR="00011BA9" w:rsidRPr="00F5292F" w:rsidRDefault="00011BA9" w:rsidP="00011BA9">
      <w:pPr>
        <w:tabs>
          <w:tab w:val="left" w:pos="720"/>
          <w:tab w:val="left" w:pos="1134"/>
          <w:tab w:val="left" w:pos="1260"/>
        </w:tabs>
        <w:jc w:val="center"/>
        <w:rPr>
          <w:b/>
          <w:bCs/>
        </w:rPr>
      </w:pPr>
    </w:p>
    <w:p w:rsidR="00011BA9" w:rsidRPr="008E5713" w:rsidRDefault="00011BA9" w:rsidP="00011BA9">
      <w:pPr>
        <w:tabs>
          <w:tab w:val="left" w:pos="720"/>
          <w:tab w:val="left" w:pos="1134"/>
          <w:tab w:val="left" w:pos="1260"/>
        </w:tabs>
        <w:ind w:firstLine="709"/>
        <w:jc w:val="both"/>
        <w:rPr>
          <w:bCs/>
        </w:rPr>
      </w:pPr>
      <w:r w:rsidRPr="008E5713">
        <w:rPr>
          <w:bCs/>
        </w:rPr>
        <w:t xml:space="preserve">На все опасные производственные объекты </w:t>
      </w:r>
      <w:r w:rsidRPr="008E5713">
        <w:t>I и II классов опасности,</w:t>
      </w:r>
      <w:r w:rsidRPr="008E5713">
        <w:rPr>
          <w:bCs/>
        </w:rPr>
        <w:t xml:space="preserve"> </w:t>
      </w:r>
      <w:r w:rsidRPr="008E5713">
        <w:t>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w:t>
      </w:r>
      <w:r w:rsidRPr="008E5713">
        <w:rPr>
          <w:bCs/>
        </w:rPr>
        <w:t>, Федерального закона «О промышленной безопасности опасных производственных объектов», разработаны и утверждены декларации промышленной безопасности.</w:t>
      </w:r>
    </w:p>
    <w:p w:rsidR="00011BA9" w:rsidRPr="008E5713" w:rsidRDefault="00011BA9" w:rsidP="00011BA9">
      <w:pPr>
        <w:pStyle w:val="FORMATTEXT"/>
        <w:ind w:firstLine="568"/>
        <w:jc w:val="both"/>
      </w:pPr>
      <w:r w:rsidRPr="008E5713">
        <w:t xml:space="preserve">Вместе с тем необходимо отметить, что декларации промышленной безопасности,  находящихся в эксплуатации 51 опасных производственных объектов I и II классов опасности ООО «ЛУКОЙЛ-ПЕРМЬ» не разработаны вновь в связи с изменениями требований промышленной безопасности в части представления декларации промышленной безопасности в федеральный орган исполнительной власти в области промышленной безопасности или его территориальный орган для внесения в реестр деклараций промышленной безопасности в течение пяти рабочих дней со дня поступления соответствующих документов, а также ведения реестра деклараций промышленной безопасности федеральным органом исполнительной власти в области промышленной безопасности в соответствии с административным регламентом (требования пунктов 7 и 8 статьи 14 </w:t>
      </w:r>
      <w:r w:rsidRPr="008E5713">
        <w:rPr>
          <w:spacing w:val="-2"/>
          <w:lang w:eastAsia="en-US"/>
        </w:rPr>
        <w:t xml:space="preserve">Федерального закона от 21.07.1997 № 116-ФЗ                           «О промышленной безопасности опасных производственных объектов», дополнительно включенных </w:t>
      </w:r>
      <w:r w:rsidRPr="008E5713">
        <w:t>с 15 марта 2013 года Федеральным законом от 4 марта 2013 года № 22-ФЗ).</w:t>
      </w:r>
    </w:p>
    <w:p w:rsidR="00011BA9" w:rsidRPr="008E5713" w:rsidRDefault="00011BA9" w:rsidP="00011BA9">
      <w:pPr>
        <w:ind w:right="22" w:firstLine="567"/>
        <w:jc w:val="both"/>
      </w:pPr>
      <w:r w:rsidRPr="008E5713">
        <w:t>В настоящее время в соответствии с заключённым договором</w:t>
      </w:r>
      <w:r w:rsidRPr="008E5713">
        <w:rPr>
          <w:color w:val="FF0000"/>
        </w:rPr>
        <w:t xml:space="preserve"> </w:t>
      </w:r>
      <w:r w:rsidRPr="008E5713">
        <w:t>от 28.12.2017 №17</w:t>
      </w:r>
      <w:r w:rsidRPr="008E5713">
        <w:rPr>
          <w:lang w:val="en-US"/>
        </w:rPr>
        <w:t>Z</w:t>
      </w:r>
      <w:r w:rsidRPr="008E5713">
        <w:t>3260</w:t>
      </w:r>
      <w:r w:rsidRPr="008E5713">
        <w:rPr>
          <w:color w:val="FF0000"/>
        </w:rPr>
        <w:t xml:space="preserve"> </w:t>
      </w:r>
      <w:r w:rsidRPr="008E5713">
        <w:t xml:space="preserve">проводится работа по разработке деклараций промышленной безопасности 51 объектов </w:t>
      </w:r>
      <w:r w:rsidRPr="008E5713">
        <w:rPr>
          <w:lang w:val="en-US"/>
        </w:rPr>
        <w:t>I</w:t>
      </w:r>
      <w:r w:rsidRPr="008E5713">
        <w:t xml:space="preserve"> и </w:t>
      </w:r>
      <w:r w:rsidRPr="008E5713">
        <w:rPr>
          <w:lang w:val="en-US"/>
        </w:rPr>
        <w:t>II</w:t>
      </w:r>
      <w:r w:rsidRPr="008E5713">
        <w:t xml:space="preserve"> класса опасности:</w:t>
      </w:r>
    </w:p>
    <w:p w:rsidR="00011BA9" w:rsidRPr="008E5713" w:rsidRDefault="00011BA9" w:rsidP="00011BA9">
      <w:pPr>
        <w:tabs>
          <w:tab w:val="left" w:pos="720"/>
          <w:tab w:val="left" w:pos="1134"/>
          <w:tab w:val="left" w:pos="1260"/>
        </w:tabs>
        <w:ind w:firstLine="709"/>
        <w:jc w:val="both"/>
        <w:rPr>
          <w:bCs/>
        </w:rPr>
      </w:pPr>
      <w:r w:rsidRPr="008E5713">
        <w:rPr>
          <w:bCs/>
        </w:rPr>
        <w:t>Декларации промышленной безопасности уточняются или разрабатываются вновь в случае изменения сведений, содержащихся в декларации промышленной безопасности.</w:t>
      </w:r>
    </w:p>
    <w:p w:rsidR="00011BA9" w:rsidRPr="00F5292F" w:rsidRDefault="00011BA9" w:rsidP="00011BA9">
      <w:pPr>
        <w:tabs>
          <w:tab w:val="left" w:pos="720"/>
          <w:tab w:val="left" w:pos="1134"/>
          <w:tab w:val="left" w:pos="1260"/>
        </w:tabs>
        <w:jc w:val="center"/>
        <w:rPr>
          <w:b/>
          <w:bCs/>
        </w:rPr>
      </w:pPr>
      <w:r w:rsidRPr="00F5292F">
        <w:rPr>
          <w:b/>
          <w:bCs/>
        </w:rPr>
        <w:t>Страхование ответственности за причинение вреда при эксплуатации опасных производственных объектов</w:t>
      </w:r>
    </w:p>
    <w:p w:rsidR="00011BA9" w:rsidRPr="008E5713" w:rsidRDefault="00011BA9" w:rsidP="00011BA9">
      <w:pPr>
        <w:tabs>
          <w:tab w:val="num" w:pos="0"/>
        </w:tabs>
        <w:ind w:firstLine="567"/>
        <w:jc w:val="both"/>
      </w:pPr>
      <w:r w:rsidRPr="008E5713">
        <w:t xml:space="preserve">В соответствии со ст. 15 Федерального закона «О промышленной безопасности опасных производственных объектов» организации, эксплуатирующие опасные производственные объекты, осуществляют </w:t>
      </w:r>
      <w:r w:rsidRPr="008E5713">
        <w:rPr>
          <w:snapToGrid w:val="0"/>
        </w:rPr>
        <w:t xml:space="preserve">страхование ответственности за причинение </w:t>
      </w:r>
      <w:r w:rsidRPr="008E5713">
        <w:rPr>
          <w:snapToGrid w:val="0"/>
        </w:rPr>
        <w:lastRenderedPageBreak/>
        <w:t>вреда жизни, здоровью или имуществу других лиц и окружающей природной среде в случае аварии на опасном производственном объекте.</w:t>
      </w:r>
    </w:p>
    <w:p w:rsidR="00011BA9" w:rsidRPr="008E5713" w:rsidRDefault="00011BA9" w:rsidP="00011BA9">
      <w:pPr>
        <w:shd w:val="clear" w:color="auto" w:fill="FFFFFF"/>
        <w:tabs>
          <w:tab w:val="left" w:pos="1134"/>
        </w:tabs>
        <w:ind w:firstLine="709"/>
        <w:jc w:val="both"/>
      </w:pPr>
      <w:r w:rsidRPr="008E5713">
        <w:t xml:space="preserve">На конец отчетного периода все поднадзорные организации имеют действующие договоры обязательного страхования гражданской ответственности за причинение вреда в результате аварии или инцидента на опасном производственном объекте - на каждый объект оформлены  соответствующие полисы. </w:t>
      </w:r>
    </w:p>
    <w:p w:rsidR="00011BA9" w:rsidRDefault="00011BA9" w:rsidP="00011BA9">
      <w:pPr>
        <w:shd w:val="clear" w:color="auto" w:fill="FFFFFF"/>
        <w:tabs>
          <w:tab w:val="left" w:pos="1134"/>
        </w:tabs>
        <w:ind w:firstLine="709"/>
        <w:jc w:val="both"/>
      </w:pPr>
      <w:r w:rsidRPr="008E5713">
        <w:t>Нарушений законодательства по данному вопросу не выявлено.</w:t>
      </w:r>
    </w:p>
    <w:p w:rsidR="00011BA9" w:rsidRPr="008E5713" w:rsidRDefault="00011BA9" w:rsidP="00011BA9">
      <w:pPr>
        <w:shd w:val="clear" w:color="auto" w:fill="FFFFFF"/>
        <w:tabs>
          <w:tab w:val="left" w:pos="1134"/>
        </w:tabs>
        <w:ind w:firstLine="709"/>
        <w:jc w:val="both"/>
      </w:pPr>
    </w:p>
    <w:p w:rsidR="00011BA9" w:rsidRPr="00F5292F" w:rsidRDefault="00011BA9" w:rsidP="00011BA9">
      <w:pPr>
        <w:jc w:val="center"/>
        <w:rPr>
          <w:b/>
          <w:bCs/>
        </w:rPr>
      </w:pPr>
      <w:r w:rsidRPr="00F5292F">
        <w:rPr>
          <w:b/>
          <w:bCs/>
        </w:rPr>
        <w:t>Внедрение систем управления промышленной безопасностью</w:t>
      </w:r>
    </w:p>
    <w:p w:rsidR="00011BA9" w:rsidRPr="008E5713" w:rsidRDefault="00011BA9" w:rsidP="00011BA9">
      <w:pPr>
        <w:ind w:firstLine="709"/>
        <w:jc w:val="center"/>
        <w:rPr>
          <w:bCs/>
        </w:rPr>
      </w:pPr>
    </w:p>
    <w:p w:rsidR="00011BA9" w:rsidRPr="008E5713" w:rsidRDefault="00011BA9" w:rsidP="00011BA9">
      <w:pPr>
        <w:ind w:firstLine="709"/>
        <w:jc w:val="both"/>
        <w:rPr>
          <w:bCs/>
        </w:rPr>
      </w:pPr>
      <w:r w:rsidRPr="008E5713">
        <w:rPr>
          <w:bCs/>
        </w:rPr>
        <w:t xml:space="preserve">Соблюдение законодательно установленных требований и ограничений, процедур регулирования промышленной безопасности является приоритетным направлением в  деятельности поднадзорных организаций. </w:t>
      </w:r>
    </w:p>
    <w:p w:rsidR="00011BA9" w:rsidRPr="008E5713" w:rsidRDefault="00011BA9" w:rsidP="00011BA9">
      <w:pPr>
        <w:ind w:firstLine="709"/>
        <w:jc w:val="both"/>
        <w:rPr>
          <w:bCs/>
        </w:rPr>
      </w:pPr>
      <w:r w:rsidRPr="008E5713">
        <w:rPr>
          <w:bCs/>
        </w:rPr>
        <w:t>Предприятия нефтегазового комплекса имеют документы по организации и проведению работы в рамках системы управления промышленной безопасностью.</w:t>
      </w:r>
    </w:p>
    <w:p w:rsidR="00011BA9" w:rsidRPr="008E5713" w:rsidRDefault="00011BA9" w:rsidP="00011BA9">
      <w:pPr>
        <w:ind w:firstLine="709"/>
        <w:jc w:val="both"/>
        <w:rPr>
          <w:bCs/>
        </w:rPr>
      </w:pPr>
      <w:r w:rsidRPr="008E5713">
        <w:rPr>
          <w:bCs/>
        </w:rPr>
        <w:t xml:space="preserve">На предприятиях ежегодно издаются и пересматриваются приказы по совершенствованию системы управления промышленной безопасностью. </w:t>
      </w:r>
    </w:p>
    <w:p w:rsidR="00011BA9" w:rsidRPr="008E5713" w:rsidRDefault="00011BA9" w:rsidP="00011BA9">
      <w:pPr>
        <w:ind w:firstLine="709"/>
        <w:jc w:val="both"/>
        <w:rPr>
          <w:bCs/>
        </w:rPr>
      </w:pPr>
      <w:r w:rsidRPr="008E5713">
        <w:rPr>
          <w:bCs/>
        </w:rPr>
        <w:t>Одним из  примеров  является  нефтегазодобывающее предприятие  ООО «ЛУКОЙЛ-ПЕРМЬ»:</w:t>
      </w:r>
    </w:p>
    <w:p w:rsidR="00011BA9" w:rsidRPr="008E5713" w:rsidRDefault="00011BA9" w:rsidP="00011BA9">
      <w:pPr>
        <w:ind w:firstLine="709"/>
        <w:jc w:val="both"/>
      </w:pPr>
      <w:r w:rsidRPr="008E5713">
        <w:t xml:space="preserve">В Обществе разработано и внедрено приказом от 28.12.2016 №а-792 «Положение о  системе  управления   промышленной   безопасностью   в    ООО «ЛУКОЙЛ-ПЕРМЬ», которое является составной частью Интегрированной Системы управления окружающей средой и промышленной безопасностью (далее Система), соответствующей действующему законодательству РФ. По результатам проверок не выявлено ни одного несоответствия Системы требованиям действующего законодательства. Положительные результаты надзорного аудита стали возможными в результате целенаправленной деятельности работников Общества в области промышленной безопасности, охраны труда и окружающей среды. </w:t>
      </w:r>
    </w:p>
    <w:p w:rsidR="00011BA9" w:rsidRPr="008E5713" w:rsidRDefault="00011BA9" w:rsidP="00011BA9">
      <w:pPr>
        <w:ind w:firstLine="709"/>
        <w:jc w:val="both"/>
      </w:pPr>
      <w:r w:rsidRPr="008E5713">
        <w:t>Организован внутренний контроль за соблюдением требований промышленной безопасности на опасных производственных объектах Общества, в том числе, работниками подрядных организаций. Контроль осуществляется специалистами структурных подразделений Общества согласно утвержденным графикам, в соответствии с требованиями  «Положения об организации и осуществлении внутреннего контроля по соблюдению требований промышленной безопасности и охраны окружающей среды на производственных объектах  ООО «ЛУКОЙЛ-ПЕРМЬ»   (утвержденным приказом  от 20.09.2013    № а-717).</w:t>
      </w:r>
    </w:p>
    <w:p w:rsidR="00011BA9" w:rsidRPr="008E5713" w:rsidRDefault="00011BA9" w:rsidP="00011BA9">
      <w:pPr>
        <w:ind w:firstLine="709"/>
        <w:jc w:val="both"/>
      </w:pPr>
      <w:r w:rsidRPr="008E5713">
        <w:t>В Обществе ежегодно разрабатывается План мероприятий по обеспечению промышленной безопасности, мероприятия которого реализуются в полном объеме в установленные сроки.</w:t>
      </w:r>
    </w:p>
    <w:p w:rsidR="00011BA9" w:rsidRPr="008E5713" w:rsidRDefault="00011BA9" w:rsidP="00011BA9">
      <w:pPr>
        <w:ind w:firstLine="709"/>
        <w:jc w:val="both"/>
      </w:pPr>
      <w:r w:rsidRPr="008E5713">
        <w:t xml:space="preserve">В рамках  системы управления промышленной безопасности - производственного контроля на предприятиях, проводится многоступенчатый внутренний контроль за безопасными условиями труда. </w:t>
      </w:r>
      <w:r w:rsidRPr="008E5713">
        <w:rPr>
          <w:bCs/>
        </w:rPr>
        <w:t xml:space="preserve">К примеру, специалистами ООО «ЛУКОЙЛ-ПЕРМЬ» в соответствии с требованиями действующего законодательства и локальных нормативных документов проводят 3-х ступенчатый внутренний контроль за состоянием промышленно-экологической безопасности и охраны труда на рабочих местах: </w:t>
      </w:r>
    </w:p>
    <w:p w:rsidR="00011BA9" w:rsidRPr="008E5713" w:rsidRDefault="00011BA9" w:rsidP="00011BA9">
      <w:pPr>
        <w:ind w:firstLine="709"/>
        <w:jc w:val="both"/>
        <w:rPr>
          <w:bCs/>
        </w:rPr>
      </w:pPr>
      <w:r w:rsidRPr="008E5713">
        <w:rPr>
          <w:bCs/>
        </w:rPr>
        <w:t>1-я ступень – ежедневный контроль, проводится мастером бригады на рабочих местах.</w:t>
      </w:r>
    </w:p>
    <w:p w:rsidR="00011BA9" w:rsidRPr="008E5713" w:rsidRDefault="00011BA9" w:rsidP="00011BA9">
      <w:pPr>
        <w:ind w:firstLine="709"/>
        <w:jc w:val="both"/>
        <w:rPr>
          <w:bCs/>
        </w:rPr>
      </w:pPr>
      <w:r w:rsidRPr="008E5713">
        <w:rPr>
          <w:bCs/>
        </w:rPr>
        <w:t>2-я ступень – проводится специалистами ЦДНГ в ходе работы ПДК по БТ цеха.</w:t>
      </w:r>
    </w:p>
    <w:p w:rsidR="00011BA9" w:rsidRPr="008E5713" w:rsidRDefault="00011BA9" w:rsidP="00011BA9">
      <w:pPr>
        <w:ind w:firstLine="709"/>
        <w:jc w:val="both"/>
        <w:rPr>
          <w:bCs/>
        </w:rPr>
      </w:pPr>
      <w:r w:rsidRPr="008E5713">
        <w:rPr>
          <w:bCs/>
        </w:rPr>
        <w:t xml:space="preserve">3-я ступень – проводится специалистами структурных подразделений аппарата управления предприятия по утвержденному графику проведения проверок. </w:t>
      </w:r>
    </w:p>
    <w:p w:rsidR="00011BA9" w:rsidRPr="008E5713" w:rsidRDefault="00011BA9" w:rsidP="00011BA9">
      <w:pPr>
        <w:tabs>
          <w:tab w:val="left" w:pos="720"/>
          <w:tab w:val="left" w:pos="1134"/>
          <w:tab w:val="left" w:pos="1260"/>
        </w:tabs>
        <w:ind w:firstLine="851"/>
        <w:jc w:val="both"/>
        <w:rPr>
          <w:b/>
        </w:rPr>
      </w:pPr>
    </w:p>
    <w:p w:rsidR="00011BA9" w:rsidRPr="00ED0EF7" w:rsidRDefault="00011BA9" w:rsidP="00011BA9">
      <w:pPr>
        <w:tabs>
          <w:tab w:val="left" w:pos="720"/>
          <w:tab w:val="left" w:pos="1134"/>
          <w:tab w:val="left" w:pos="1260"/>
        </w:tabs>
        <w:ind w:firstLine="851"/>
        <w:jc w:val="center"/>
        <w:rPr>
          <w:b/>
        </w:rPr>
      </w:pPr>
      <w:r w:rsidRPr="00ED0EF7">
        <w:rPr>
          <w:b/>
        </w:rPr>
        <w:lastRenderedPageBreak/>
        <w:t>Выполнение поднадзорными организациями мероприятий по антитеррористической устойчивости</w:t>
      </w:r>
    </w:p>
    <w:p w:rsidR="00011BA9" w:rsidRPr="008E5713" w:rsidRDefault="00011BA9" w:rsidP="00011BA9">
      <w:pPr>
        <w:tabs>
          <w:tab w:val="left" w:pos="720"/>
          <w:tab w:val="left" w:pos="1134"/>
          <w:tab w:val="left" w:pos="1260"/>
        </w:tabs>
        <w:ind w:firstLine="851"/>
        <w:jc w:val="both"/>
      </w:pPr>
    </w:p>
    <w:p w:rsidR="00011BA9" w:rsidRPr="008E5713" w:rsidRDefault="00011BA9" w:rsidP="00011BA9">
      <w:pPr>
        <w:spacing w:before="20"/>
        <w:ind w:firstLine="709"/>
        <w:jc w:val="both"/>
      </w:pPr>
      <w:r w:rsidRPr="008E5713">
        <w:t>Предприятиями нефтегазового комплекса уделяется должное внимание защищённости эксплуатируемых опасных производственных объектов от террористических актов.</w:t>
      </w:r>
    </w:p>
    <w:p w:rsidR="00011BA9" w:rsidRPr="008E5713" w:rsidRDefault="00011BA9" w:rsidP="00011BA9">
      <w:pPr>
        <w:spacing w:before="20"/>
        <w:ind w:firstLine="709"/>
        <w:jc w:val="both"/>
      </w:pPr>
      <w:r w:rsidRPr="008E5713">
        <w:t xml:space="preserve">Предотвращение проникновения на опасный производственный объект посторонних лиц предприятиями НГК реализуется выполнением комплекса разработанных мер по антитеррористической устойчивости, таких как:  </w:t>
      </w:r>
    </w:p>
    <w:p w:rsidR="00011BA9" w:rsidRPr="008E5713" w:rsidRDefault="00011BA9" w:rsidP="00011BA9">
      <w:pPr>
        <w:spacing w:before="20"/>
        <w:ind w:firstLine="709"/>
        <w:jc w:val="both"/>
      </w:pPr>
      <w:r w:rsidRPr="008E5713">
        <w:t xml:space="preserve">- заключением договорных отношений с вневедомственной охраной, либо созданием отделов службы безопасности предприятий, возглавляемых  заместителями первых руководителей  предприятий,  которые осуществляют охрану ОПО. </w:t>
      </w:r>
      <w:r w:rsidRPr="008E5713">
        <w:rPr>
          <w:rFonts w:eastAsia="Calibri"/>
          <w:lang w:eastAsia="en-US"/>
        </w:rPr>
        <w:t>Также в течение 2017 года особо опасные производственные объекты ООО  оснащены техническими средствами тревожной сигнализации с выводом сигнала тревоги на пост вневедомственной охраны</w:t>
      </w:r>
      <w:r w:rsidRPr="008E5713">
        <w:t>;</w:t>
      </w:r>
    </w:p>
    <w:p w:rsidR="00011BA9" w:rsidRPr="008E5713" w:rsidRDefault="00011BA9" w:rsidP="00011BA9">
      <w:pPr>
        <w:spacing w:before="20"/>
        <w:ind w:firstLine="709"/>
        <w:jc w:val="both"/>
      </w:pPr>
      <w:r w:rsidRPr="008E5713">
        <w:t>- организацией контрольно-пропускного режима;</w:t>
      </w:r>
    </w:p>
    <w:p w:rsidR="00011BA9" w:rsidRPr="008E5713" w:rsidRDefault="00011BA9" w:rsidP="00011BA9">
      <w:pPr>
        <w:tabs>
          <w:tab w:val="num" w:pos="0"/>
        </w:tabs>
        <w:spacing w:before="20"/>
        <w:ind w:firstLine="720"/>
        <w:jc w:val="both"/>
      </w:pPr>
      <w:r w:rsidRPr="008E5713">
        <w:t>- наличием схем оповещения руководства и специалистов на случай возникновения чрезвычайных ситуаций;</w:t>
      </w:r>
    </w:p>
    <w:p w:rsidR="00011BA9" w:rsidRPr="008E5713" w:rsidRDefault="00011BA9" w:rsidP="00011BA9">
      <w:pPr>
        <w:tabs>
          <w:tab w:val="num" w:pos="0"/>
        </w:tabs>
        <w:spacing w:before="20"/>
        <w:ind w:firstLine="720"/>
        <w:jc w:val="both"/>
      </w:pPr>
      <w:r w:rsidRPr="008E5713">
        <w:t xml:space="preserve">- проведением дополнительных инструктажей о недопущении посторонних лиц на территорию ОПО и порядке действия при их обнаружении; </w:t>
      </w:r>
    </w:p>
    <w:p w:rsidR="00011BA9" w:rsidRPr="008E5713" w:rsidRDefault="00011BA9" w:rsidP="00011BA9">
      <w:pPr>
        <w:tabs>
          <w:tab w:val="num" w:pos="0"/>
        </w:tabs>
        <w:spacing w:before="20"/>
        <w:ind w:firstLine="720"/>
        <w:jc w:val="both"/>
      </w:pPr>
      <w:r w:rsidRPr="008E5713">
        <w:t>- проведением тренировочных занятий;</w:t>
      </w:r>
    </w:p>
    <w:p w:rsidR="00011BA9" w:rsidRPr="008E5713" w:rsidRDefault="00011BA9" w:rsidP="00011BA9">
      <w:pPr>
        <w:spacing w:before="20"/>
        <w:ind w:firstLine="720"/>
        <w:jc w:val="both"/>
      </w:pPr>
      <w:r w:rsidRPr="008E5713">
        <w:t>- организацией дежурства специалистов предприятий в ночное время, выходные и праздничные дни;</w:t>
      </w:r>
    </w:p>
    <w:p w:rsidR="00011BA9" w:rsidRPr="008E5713" w:rsidRDefault="00011BA9" w:rsidP="00011BA9">
      <w:pPr>
        <w:spacing w:before="20"/>
        <w:ind w:firstLine="720"/>
        <w:jc w:val="both"/>
      </w:pPr>
      <w:r w:rsidRPr="008E5713">
        <w:t>- включением в тематику проведения учебно-тренировочных занятий по планам локализации и ликвидации аварийных ситуаций темы: «Проникновение на территорию опасного производственного объекта посторонних лиц» на всех ОПО;</w:t>
      </w:r>
    </w:p>
    <w:p w:rsidR="00011BA9" w:rsidRPr="008E5713" w:rsidRDefault="00011BA9" w:rsidP="00011BA9">
      <w:pPr>
        <w:spacing w:before="20"/>
        <w:ind w:firstLine="720"/>
        <w:jc w:val="both"/>
      </w:pPr>
      <w:r w:rsidRPr="008E5713">
        <w:t>- обеспечением освещения территории ОПО  в ночное время;</w:t>
      </w:r>
    </w:p>
    <w:p w:rsidR="00011BA9" w:rsidRPr="008E5713" w:rsidRDefault="00011BA9" w:rsidP="00011BA9">
      <w:pPr>
        <w:tabs>
          <w:tab w:val="num" w:pos="0"/>
        </w:tabs>
        <w:spacing w:before="20"/>
        <w:ind w:firstLine="720"/>
        <w:jc w:val="both"/>
      </w:pPr>
      <w:r w:rsidRPr="008E5713">
        <w:t>- осуществлением контроля за  целостностью периметрального ограждения.</w:t>
      </w:r>
    </w:p>
    <w:p w:rsidR="00011BA9" w:rsidRPr="008E5713" w:rsidRDefault="00011BA9" w:rsidP="00011BA9">
      <w:pPr>
        <w:ind w:firstLine="851"/>
        <w:contextualSpacing/>
        <w:jc w:val="both"/>
        <w:rPr>
          <w:rFonts w:eastAsia="Calibri"/>
          <w:lang w:eastAsia="en-US"/>
        </w:rPr>
      </w:pPr>
      <w:r w:rsidRPr="008E5713">
        <w:rPr>
          <w:rFonts w:eastAsia="Calibri"/>
          <w:lang w:eastAsia="en-US"/>
        </w:rPr>
        <w:t xml:space="preserve">Дополнительно проводятся плановые работы по модернизации и дополнительному оснащению средствами инженерно-технической защиты (ограждение, системы видеонаблюдения) наиболее важных производственных объектов в рамках договора на техническое обслуживание и ремонт. </w:t>
      </w:r>
    </w:p>
    <w:p w:rsidR="00011BA9" w:rsidRPr="008E5713" w:rsidRDefault="00011BA9" w:rsidP="00011BA9">
      <w:pPr>
        <w:ind w:firstLine="709"/>
        <w:jc w:val="both"/>
      </w:pPr>
      <w:r w:rsidRPr="008E5713">
        <w:t xml:space="preserve">Приказами по предприятиям определены ответственные руководители за организацию и проведение защищённости опасных производственных объектов (ОПО), определён порядок взаимодействия с органами исполнительной власти, ФСБ России, МВД России. </w:t>
      </w:r>
    </w:p>
    <w:p w:rsidR="00011BA9" w:rsidRPr="008E5713" w:rsidRDefault="00011BA9" w:rsidP="00011BA9">
      <w:pPr>
        <w:ind w:firstLine="709"/>
        <w:jc w:val="both"/>
      </w:pPr>
      <w:r w:rsidRPr="008E5713">
        <w:t>Грубых нарушений требований документации, регламентирующей деятельность предприятий по противодействию терроризму на опасных производственных объектах,  не выявлено.</w:t>
      </w:r>
    </w:p>
    <w:p w:rsidR="00011BA9" w:rsidRPr="008E5713" w:rsidRDefault="00011BA9" w:rsidP="00011BA9">
      <w:pPr>
        <w:shd w:val="clear" w:color="auto" w:fill="FFFFFF"/>
        <w:ind w:firstLine="720"/>
        <w:jc w:val="both"/>
      </w:pPr>
      <w:r w:rsidRPr="008E5713">
        <w:t>Состояние выполнения мероприятий по повышению устойчивости к террористическим проявлениям оценивает как «удовлетворительное».</w:t>
      </w:r>
    </w:p>
    <w:p w:rsidR="00011BA9" w:rsidRPr="008E5713" w:rsidRDefault="00011BA9" w:rsidP="00011BA9">
      <w:pPr>
        <w:tabs>
          <w:tab w:val="left" w:pos="720"/>
          <w:tab w:val="left" w:pos="1134"/>
        </w:tabs>
        <w:jc w:val="center"/>
        <w:rPr>
          <w:highlight w:val="yellow"/>
        </w:rPr>
      </w:pPr>
    </w:p>
    <w:p w:rsidR="00011BA9" w:rsidRPr="008E5713" w:rsidRDefault="00011BA9" w:rsidP="00011BA9">
      <w:pPr>
        <w:tabs>
          <w:tab w:val="left" w:pos="1418"/>
        </w:tabs>
        <w:ind w:left="709"/>
        <w:jc w:val="center"/>
        <w:rPr>
          <w:b/>
        </w:rPr>
      </w:pPr>
      <w:r w:rsidRPr="008E5713">
        <w:rPr>
          <w:b/>
        </w:rPr>
        <w:t>Основные проблемы, связанные с обеспечением безопасности и противоаварийной устойчивости поднадзорных предприятий.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011BA9" w:rsidRPr="008E5713" w:rsidRDefault="00011BA9" w:rsidP="00011BA9">
      <w:pPr>
        <w:tabs>
          <w:tab w:val="left" w:pos="720"/>
          <w:tab w:val="left" w:pos="1134"/>
          <w:tab w:val="left" w:pos="1260"/>
        </w:tabs>
        <w:ind w:firstLine="851"/>
        <w:jc w:val="both"/>
        <w:rPr>
          <w:b/>
        </w:rPr>
      </w:pPr>
    </w:p>
    <w:p w:rsidR="00011BA9" w:rsidRPr="008E5713" w:rsidRDefault="00011BA9" w:rsidP="00011BA9">
      <w:pPr>
        <w:ind w:firstLine="709"/>
        <w:jc w:val="both"/>
      </w:pPr>
      <w:r w:rsidRPr="008E5713">
        <w:t>Основные проблемы, связанные с обеспечением промышленной безопасности.</w:t>
      </w:r>
    </w:p>
    <w:p w:rsidR="00011BA9" w:rsidRPr="008E5713" w:rsidRDefault="00011BA9" w:rsidP="00011BA9">
      <w:pPr>
        <w:ind w:firstLine="709"/>
        <w:jc w:val="both"/>
      </w:pPr>
      <w:r w:rsidRPr="008E5713">
        <w:t xml:space="preserve">1. Органы контроля, согласовывающие разрешение на строительство, не уделяют должного внимания проблеме застройки территории охранных зон нефте- и газопроводов, </w:t>
      </w:r>
      <w:r w:rsidRPr="008E5713">
        <w:lastRenderedPageBreak/>
        <w:t>которая может быть как самовольной, так и незаконно санкционированной органами местного самоуправления. Строения, создающие реальную угрозу безопасности объектов трубопроводного транспорта и жизни людей, должны подлежать сносу по решению суда.</w:t>
      </w:r>
    </w:p>
    <w:p w:rsidR="00011BA9" w:rsidRPr="008E5713" w:rsidRDefault="00011BA9" w:rsidP="00011BA9">
      <w:pPr>
        <w:ind w:firstLine="709"/>
        <w:jc w:val="both"/>
      </w:pPr>
      <w:r w:rsidRPr="008E5713">
        <w:t>2. Серьезной проблемой при обеспечении промышленной безопасности нефте- и продуктопроводов является устройство несанкционированных врезок, а так же воровство и вандализм в отношении закрепительных знаков и оборудования трубопроводов (запорная арматура, станции ЭХЗ, манометры). Нарушение целостности трубопроводов и оборудования ведет не только к его остановке и потере объема добычи, но и к вероятности негативных экологических последствий.</w:t>
      </w:r>
    </w:p>
    <w:p w:rsidR="00011BA9" w:rsidRPr="008E5713" w:rsidRDefault="00011BA9" w:rsidP="00011BA9">
      <w:pPr>
        <w:ind w:firstLine="709"/>
        <w:jc w:val="both"/>
      </w:pPr>
      <w:r w:rsidRPr="008E5713">
        <w:t>3. Проблемы, возникающие при выполнении землеотвода под строительство, ремонт, реконструкцию производственных объектов, а именно отказ собственников земельных участков от выдачи разрешения на их использование приводят к необходимости искать обходные пути, что является причиной срыва сроков работ.</w:t>
      </w:r>
    </w:p>
    <w:p w:rsidR="00011BA9" w:rsidRPr="008E5713" w:rsidRDefault="00011BA9" w:rsidP="00011BA9">
      <w:pPr>
        <w:ind w:firstLine="709"/>
        <w:jc w:val="both"/>
      </w:pPr>
      <w:r w:rsidRPr="008E5713">
        <w:t>4. Недостаточная нормативная база (отменяются действующие правила, взамен, которых не принимаются другие документы). В нормативно-технической документации указываются требования, которые можно трактовать различными способами, а в некоторых случаях противоречащие другим НТД. В принимаемых НТД вводятся новые требования без ограничения их действия на оборудование и сооружения, смонтированные по «старым» Правилам и проектам, разработанным до введения новых НТД.</w:t>
      </w:r>
    </w:p>
    <w:p w:rsidR="00011BA9" w:rsidRPr="008E5713" w:rsidRDefault="00011BA9" w:rsidP="00011BA9">
      <w:pPr>
        <w:ind w:firstLine="709"/>
        <w:jc w:val="both"/>
      </w:pPr>
      <w:r w:rsidRPr="008E5713">
        <w:t>Усилий, принимаемых  нефтегазодобывающими предприятиями (организация охраны объектов нефтедобычи специализированными охранными предприятиями, систематические обходы, облеты и осмотры, проведение разъяснительных бесед с органами самоуправления, разработка собственных нормативных документов) для решения вышеуказанных проблем, недостаточно. Необходимо решать данные проблемы на законодательном уровне (повышение ответственности и ужесточение мер к лицам, совершающим незаконные действия, предварительно согласовывать с эксплуатирующими организациями вновь вводимые нормативно-технические и правовые акты  и учитывать их предложения).</w:t>
      </w:r>
    </w:p>
    <w:p w:rsidR="00011BA9" w:rsidRPr="008E5713" w:rsidRDefault="00011BA9" w:rsidP="00011BA9">
      <w:pPr>
        <w:ind w:firstLine="709"/>
        <w:jc w:val="both"/>
      </w:pPr>
    </w:p>
    <w:p w:rsidR="00011BA9" w:rsidRPr="00ED0EF7" w:rsidRDefault="00011BA9" w:rsidP="00011BA9">
      <w:pPr>
        <w:jc w:val="center"/>
        <w:rPr>
          <w:b/>
        </w:rPr>
      </w:pPr>
      <w:r w:rsidRPr="00ED0EF7">
        <w:rPr>
          <w:b/>
        </w:rPr>
        <w:t>Оценка готовности к ликвидации и локализации</w:t>
      </w:r>
    </w:p>
    <w:p w:rsidR="00011BA9" w:rsidRDefault="00011BA9" w:rsidP="00011BA9">
      <w:pPr>
        <w:ind w:firstLine="709"/>
        <w:jc w:val="center"/>
        <w:rPr>
          <w:b/>
        </w:rPr>
      </w:pPr>
      <w:r w:rsidRPr="00ED0EF7">
        <w:rPr>
          <w:b/>
        </w:rPr>
        <w:t>последст</w:t>
      </w:r>
      <w:r>
        <w:rPr>
          <w:b/>
        </w:rPr>
        <w:t>вий аварий</w:t>
      </w:r>
    </w:p>
    <w:p w:rsidR="00011BA9" w:rsidRPr="00ED0EF7" w:rsidRDefault="00011BA9" w:rsidP="00011BA9">
      <w:pPr>
        <w:ind w:firstLine="709"/>
        <w:jc w:val="center"/>
        <w:rPr>
          <w:b/>
        </w:rPr>
      </w:pPr>
      <w:r w:rsidRPr="008E5713">
        <w:t>В целях реализации мероприятий, обеспечивающих защищенность поднадзорных объектов при возникновении стихийных бедствий (землетрясений, оползней, наводнений, паводков, ураганов и т.д.) и готовности к локализации и ликвидации их последствий на поднадзорных предприятиях разрабатаны и утверждены:</w:t>
      </w:r>
    </w:p>
    <w:p w:rsidR="00011BA9" w:rsidRPr="008E5713" w:rsidRDefault="00011BA9" w:rsidP="00011BA9">
      <w:pPr>
        <w:ind w:firstLine="708"/>
        <w:jc w:val="both"/>
      </w:pPr>
      <w:r w:rsidRPr="008E5713">
        <w:t>- планы действий по предупреждению и ликвидации ЧС;</w:t>
      </w:r>
    </w:p>
    <w:p w:rsidR="00011BA9" w:rsidRPr="008E5713" w:rsidRDefault="00011BA9" w:rsidP="00011BA9">
      <w:pPr>
        <w:ind w:firstLine="708"/>
        <w:jc w:val="both"/>
      </w:pPr>
      <w:r w:rsidRPr="008E5713">
        <w:t>- планы подготовки работников в области защиты от ЧС;</w:t>
      </w:r>
    </w:p>
    <w:p w:rsidR="00011BA9" w:rsidRPr="008E5713" w:rsidRDefault="00011BA9" w:rsidP="00011BA9">
      <w:pPr>
        <w:ind w:firstLine="708"/>
        <w:jc w:val="both"/>
      </w:pPr>
      <w:r w:rsidRPr="008E5713">
        <w:t>- планы основных мероприятий по вопросам гражданской обороны, предупреждения и ликвидации ЧС и обеспечению пожарной безопасности;</w:t>
      </w:r>
    </w:p>
    <w:p w:rsidR="00011BA9" w:rsidRPr="008E5713" w:rsidRDefault="00011BA9" w:rsidP="00011BA9">
      <w:pPr>
        <w:ind w:firstLine="708"/>
        <w:jc w:val="both"/>
      </w:pPr>
      <w:r w:rsidRPr="008E5713">
        <w:t>- планы работы комиссии по предупреждению и ликвидации ЧС и обеспечению пожарной безопасности на 2017 год;</w:t>
      </w:r>
    </w:p>
    <w:p w:rsidR="00011BA9" w:rsidRPr="008E5713" w:rsidRDefault="00011BA9" w:rsidP="00011BA9">
      <w:pPr>
        <w:ind w:firstLine="708"/>
        <w:jc w:val="both"/>
      </w:pPr>
      <w:r w:rsidRPr="008E5713">
        <w:t>- положения о резерве материальных, финансовых ресурсов и страхового (неснижаемого) запаса для ликвидации ЧС природного и техногенного характера.</w:t>
      </w:r>
    </w:p>
    <w:p w:rsidR="00011BA9" w:rsidRPr="008E5713" w:rsidRDefault="00011BA9" w:rsidP="00011BA9">
      <w:pPr>
        <w:ind w:firstLine="708"/>
        <w:jc w:val="both"/>
        <w:rPr>
          <w:color w:val="FF6600"/>
        </w:rPr>
      </w:pPr>
      <w:r w:rsidRPr="008E5713">
        <w:t xml:space="preserve">В соответствие с мероприятиями по предупреждению и ликвидации ЧС, совместно с органами МЧС проводятся командно-штабные учения, организуются и проводятся технические совещания по вопросам обеспечения промышленной безопасности ОПО, учебно-тренировочные занятия. </w:t>
      </w:r>
    </w:p>
    <w:p w:rsidR="00011BA9" w:rsidRPr="008E5713" w:rsidRDefault="00011BA9" w:rsidP="00011BA9">
      <w:pPr>
        <w:ind w:firstLine="708"/>
        <w:jc w:val="both"/>
      </w:pPr>
      <w:r w:rsidRPr="008E5713">
        <w:t>Взаимодействие с региональными комиссиями по ЧС осуществляется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ОПО, обеспечению устойчивости и безопасности функционирования поднадзорных объектов в чрезвычайных ситуациях.</w:t>
      </w:r>
    </w:p>
    <w:p w:rsidR="00011BA9" w:rsidRPr="008E5713" w:rsidRDefault="00011BA9" w:rsidP="00011BA9">
      <w:pPr>
        <w:ind w:firstLine="708"/>
        <w:jc w:val="both"/>
      </w:pPr>
      <w:r w:rsidRPr="008E5713">
        <w:lastRenderedPageBreak/>
        <w:t>На поднадзорных предприятиях, согласно приказам и утвержденным положениям, созданы резервы материальных и финансовых ресурсов для выполнения мероприятий по предупреждению и ликвидации ЧС.</w:t>
      </w:r>
    </w:p>
    <w:p w:rsidR="00011BA9" w:rsidRPr="008E5713" w:rsidRDefault="00011BA9" w:rsidP="00011BA9">
      <w:pPr>
        <w:ind w:firstLine="708"/>
        <w:jc w:val="both"/>
      </w:pPr>
      <w:r w:rsidRPr="008E5713">
        <w:t>Для каждого опасного производственного объекта разработан и утвержден план ликвидации аварий (план ликвидации аварийных ситуаций, план ликвидации аварийных разливов нефти), знания которого проверяются во время проведения учебных и тренировочных занятий, проводимых по утвержденным графикам. Анализ практических действий персонала поднадзорных предприятий подтверждает, что уровень готовности к действиям по локализации и ликвидации аварий, спасению людей в целом удовлетворительный.</w:t>
      </w:r>
    </w:p>
    <w:p w:rsidR="00011BA9" w:rsidRPr="008E5713" w:rsidRDefault="00011BA9" w:rsidP="00011BA9">
      <w:pPr>
        <w:ind w:firstLine="708"/>
        <w:jc w:val="both"/>
      </w:pPr>
      <w:r w:rsidRPr="008E5713">
        <w:t xml:space="preserve">Все подконтрольные предприятия, эксплуатирующие опасные производственные объекты, имеют заключенные договора с профессиональными аварийно-спасательными формированиями, работа с которыми осуществляется согласно положению о взаимодействии между организацией и АСФ. Положения предусматривают следующий комплекс работ: </w:t>
      </w:r>
    </w:p>
    <w:p w:rsidR="00011BA9" w:rsidRPr="008E5713" w:rsidRDefault="00011BA9" w:rsidP="00011BA9">
      <w:pPr>
        <w:ind w:firstLine="708"/>
        <w:jc w:val="both"/>
      </w:pPr>
      <w:r w:rsidRPr="008E5713">
        <w:t>- ведение профилактической работы;</w:t>
      </w:r>
    </w:p>
    <w:p w:rsidR="00011BA9" w:rsidRPr="008E5713" w:rsidRDefault="00011BA9" w:rsidP="00011BA9">
      <w:pPr>
        <w:ind w:firstLine="708"/>
        <w:jc w:val="both"/>
      </w:pPr>
      <w:r w:rsidRPr="008E5713">
        <w:t>- обучение персонала и проведение УТЗ;</w:t>
      </w:r>
    </w:p>
    <w:p w:rsidR="00011BA9" w:rsidRPr="008E5713" w:rsidRDefault="00011BA9" w:rsidP="00011BA9">
      <w:pPr>
        <w:ind w:firstLine="708"/>
        <w:jc w:val="both"/>
      </w:pPr>
      <w:r w:rsidRPr="008E5713">
        <w:t>- несение оперативного дежурства на подконтрольных объектах;</w:t>
      </w:r>
    </w:p>
    <w:p w:rsidR="00011BA9" w:rsidRPr="008E5713" w:rsidRDefault="00011BA9" w:rsidP="00011BA9">
      <w:pPr>
        <w:ind w:firstLine="708"/>
        <w:jc w:val="both"/>
      </w:pPr>
      <w:r w:rsidRPr="008E5713">
        <w:t>- проверка СИЗОД, газозащитной и газоаналитической аппаратуры;</w:t>
      </w:r>
    </w:p>
    <w:p w:rsidR="00011BA9" w:rsidRPr="008E5713" w:rsidRDefault="00011BA9" w:rsidP="00011BA9">
      <w:pPr>
        <w:ind w:firstLine="708"/>
        <w:jc w:val="both"/>
      </w:pPr>
      <w:r w:rsidRPr="008E5713">
        <w:t>- участие в локализации и ликвидации аварийных ситуаций.</w:t>
      </w:r>
    </w:p>
    <w:p w:rsidR="00011BA9" w:rsidRPr="008E5713" w:rsidRDefault="00011BA9" w:rsidP="00011BA9">
      <w:pPr>
        <w:ind w:firstLine="708"/>
        <w:jc w:val="both"/>
      </w:pPr>
      <w:r w:rsidRPr="008E5713">
        <w:t>В основном в качестве учебно-тренировочных полигонов на поднадзорных предприятиях подготавливаются и используются места на территории цехов, площадок производственных объектов. В то же время при проведении практических занятий по отработке готовности к действиям по локализации и ликвидации аварий, спасению людей используются технические средства, программно-технические комплексы по моделированию ЧС, тренажеры по проведению реанимационных мероприятий, имеющиеся на оснащении АСФ.</w:t>
      </w:r>
    </w:p>
    <w:p w:rsidR="00011BA9" w:rsidRPr="008E5713" w:rsidRDefault="00011BA9" w:rsidP="00011BA9">
      <w:pPr>
        <w:ind w:firstLine="708"/>
        <w:jc w:val="both"/>
      </w:pPr>
      <w:r w:rsidRPr="008E5713">
        <w:t>Кроме того ряд нефтегазодобывающих предприятий имеют также собственные нештатные аварийно-спасательные формирования.</w:t>
      </w:r>
    </w:p>
    <w:p w:rsidR="00011BA9" w:rsidRPr="008E5713" w:rsidRDefault="00011BA9" w:rsidP="00011BA9">
      <w:pPr>
        <w:ind w:firstLine="708"/>
        <w:jc w:val="both"/>
      </w:pPr>
      <w:r w:rsidRPr="008E5713">
        <w:t>Подготовлено  нештатное АСФ ООО «ЛУКОЙЛ-ПЕРМЬ» (Свидетельство на право ведения аварийно-спасательных работ и других неотложных работ в чрезвычайных ситуациях серия 16/1-8 № 00462 от 10 июня 2013 г.).</w:t>
      </w:r>
    </w:p>
    <w:p w:rsidR="00011BA9" w:rsidRPr="008E5713" w:rsidRDefault="00011BA9" w:rsidP="00011BA9">
      <w:pPr>
        <w:ind w:firstLine="708"/>
        <w:jc w:val="both"/>
      </w:pPr>
      <w:r w:rsidRPr="008E5713">
        <w:t>Утверждено Положение о нештатном аварийно-спасательном формировании ООО «ЛУКОЙЛ-ПЕРМЬ» по локализации и ликвидации аварийных разливов нефти и нефтепродуктов (Приказ № 723 от 23.09.2013 г.)</w:t>
      </w:r>
    </w:p>
    <w:p w:rsidR="00011BA9" w:rsidRPr="008E5713" w:rsidRDefault="00011BA9" w:rsidP="00011BA9">
      <w:pPr>
        <w:ind w:firstLine="709"/>
        <w:jc w:val="both"/>
      </w:pPr>
      <w:r w:rsidRPr="008E5713">
        <w:t>Сведения о составе сил и средств функциональных подсистем РСЧС</w:t>
      </w:r>
    </w:p>
    <w:p w:rsidR="00011BA9" w:rsidRPr="008E5713" w:rsidRDefault="00011BA9" w:rsidP="00011BA9">
      <w:pPr>
        <w:ind w:firstLine="708"/>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969"/>
        <w:gridCol w:w="1049"/>
        <w:gridCol w:w="1680"/>
        <w:gridCol w:w="1440"/>
        <w:gridCol w:w="1200"/>
        <w:gridCol w:w="1320"/>
      </w:tblGrid>
      <w:tr w:rsidR="00011BA9" w:rsidRPr="008E5713" w:rsidTr="009C28BB">
        <w:tc>
          <w:tcPr>
            <w:tcW w:w="1779" w:type="dxa"/>
            <w:vMerge w:val="restart"/>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b/>
              </w:rPr>
            </w:pPr>
            <w:r w:rsidRPr="008E5713">
              <w:rPr>
                <w:b/>
              </w:rPr>
              <w:t>Наименование функциональной подсистемы РСЧС</w:t>
            </w:r>
          </w:p>
        </w:tc>
        <w:tc>
          <w:tcPr>
            <w:tcW w:w="969" w:type="dxa"/>
            <w:vMerge w:val="restart"/>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b/>
              </w:rPr>
            </w:pPr>
            <w:r w:rsidRPr="008E5713">
              <w:rPr>
                <w:b/>
              </w:rPr>
              <w:t>Кол-во</w:t>
            </w:r>
          </w:p>
          <w:p w:rsidR="00011BA9" w:rsidRPr="008E5713" w:rsidRDefault="00011BA9" w:rsidP="009C28BB">
            <w:pPr>
              <w:tabs>
                <w:tab w:val="left" w:pos="3024"/>
              </w:tabs>
              <w:spacing w:before="120"/>
              <w:jc w:val="center"/>
              <w:rPr>
                <w:b/>
              </w:rPr>
            </w:pPr>
            <w:r w:rsidRPr="008E5713">
              <w:rPr>
                <w:b/>
              </w:rPr>
              <w:t>Л/С</w:t>
            </w:r>
          </w:p>
        </w:tc>
        <w:tc>
          <w:tcPr>
            <w:tcW w:w="1049" w:type="dxa"/>
            <w:vMerge w:val="restart"/>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b/>
              </w:rPr>
            </w:pPr>
            <w:r w:rsidRPr="008E5713">
              <w:rPr>
                <w:b/>
              </w:rPr>
              <w:t>Кол-во формирований</w:t>
            </w:r>
          </w:p>
        </w:tc>
        <w:tc>
          <w:tcPr>
            <w:tcW w:w="4320" w:type="dxa"/>
            <w:gridSpan w:val="3"/>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b/>
              </w:rPr>
            </w:pPr>
            <w:r w:rsidRPr="008E5713">
              <w:rPr>
                <w:b/>
              </w:rPr>
              <w:t>Количество единиц</w:t>
            </w:r>
          </w:p>
        </w:tc>
        <w:tc>
          <w:tcPr>
            <w:tcW w:w="1320" w:type="dxa"/>
            <w:vMerge w:val="restart"/>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b/>
              </w:rPr>
            </w:pPr>
            <w:r w:rsidRPr="008E5713">
              <w:rPr>
                <w:b/>
              </w:rPr>
              <w:t>Сроки приведения в готовность,</w:t>
            </w:r>
          </w:p>
          <w:p w:rsidR="00011BA9" w:rsidRPr="008E5713" w:rsidRDefault="00011BA9" w:rsidP="009C28BB">
            <w:pPr>
              <w:tabs>
                <w:tab w:val="left" w:pos="3024"/>
              </w:tabs>
              <w:spacing w:before="120"/>
              <w:jc w:val="center"/>
              <w:rPr>
                <w:b/>
              </w:rPr>
            </w:pPr>
            <w:r w:rsidRPr="008E5713">
              <w:rPr>
                <w:b/>
              </w:rPr>
              <w:t>час</w:t>
            </w:r>
          </w:p>
        </w:tc>
      </w:tr>
      <w:tr w:rsidR="00011BA9" w:rsidRPr="008E5713" w:rsidTr="009C28BB">
        <w:tc>
          <w:tcPr>
            <w:tcW w:w="1779" w:type="dxa"/>
            <w:vMerge/>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pPr>
          </w:p>
        </w:tc>
        <w:tc>
          <w:tcPr>
            <w:tcW w:w="969" w:type="dxa"/>
            <w:vMerge/>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pPr>
          </w:p>
        </w:tc>
        <w:tc>
          <w:tcPr>
            <w:tcW w:w="1049" w:type="dxa"/>
            <w:vMerge/>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pPr>
          </w:p>
        </w:tc>
        <w:tc>
          <w:tcPr>
            <w:tcW w:w="1680"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b/>
              </w:rPr>
            </w:pPr>
            <w:r w:rsidRPr="008E5713">
              <w:rPr>
                <w:b/>
              </w:rPr>
              <w:t>Техники (специальной и др.)</w:t>
            </w:r>
          </w:p>
        </w:tc>
        <w:tc>
          <w:tcPr>
            <w:tcW w:w="1440"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b/>
              </w:rPr>
            </w:pPr>
            <w:r w:rsidRPr="008E5713">
              <w:rPr>
                <w:b/>
              </w:rPr>
              <w:t>Снаряжение, ед.</w:t>
            </w:r>
          </w:p>
        </w:tc>
        <w:tc>
          <w:tcPr>
            <w:tcW w:w="1200"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b/>
              </w:rPr>
            </w:pPr>
            <w:r w:rsidRPr="008E5713">
              <w:rPr>
                <w:b/>
              </w:rPr>
              <w:t>Инструменты, ед.</w:t>
            </w:r>
          </w:p>
        </w:tc>
        <w:tc>
          <w:tcPr>
            <w:tcW w:w="1320" w:type="dxa"/>
            <w:vMerge/>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pPr>
          </w:p>
        </w:tc>
      </w:tr>
      <w:tr w:rsidR="00011BA9" w:rsidRPr="008E5713" w:rsidTr="009C28BB">
        <w:trPr>
          <w:trHeight w:val="1841"/>
        </w:trPr>
        <w:tc>
          <w:tcPr>
            <w:tcW w:w="1779"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pPr>
            <w:r w:rsidRPr="008E5713">
              <w:t>Нештатное аварийно-спасательное формирование ООО «ЛУКОЙЛ-ПЕРМЬ»</w:t>
            </w:r>
          </w:p>
        </w:tc>
        <w:tc>
          <w:tcPr>
            <w:tcW w:w="969"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pPr>
            <w:r w:rsidRPr="008E5713">
              <w:t>278</w:t>
            </w:r>
          </w:p>
        </w:tc>
        <w:tc>
          <w:tcPr>
            <w:tcW w:w="1049"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pPr>
            <w:r w:rsidRPr="008E5713">
              <w:t xml:space="preserve">1 </w:t>
            </w:r>
          </w:p>
        </w:tc>
        <w:tc>
          <w:tcPr>
            <w:tcW w:w="1680"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pPr>
            <w:r w:rsidRPr="008E5713">
              <w:t>По договорам на оказание</w:t>
            </w:r>
          </w:p>
          <w:p w:rsidR="00011BA9" w:rsidRPr="008E5713" w:rsidRDefault="00011BA9" w:rsidP="009C28BB">
            <w:pPr>
              <w:tabs>
                <w:tab w:val="left" w:pos="3024"/>
              </w:tabs>
              <w:spacing w:before="120"/>
              <w:jc w:val="center"/>
            </w:pPr>
            <w:r w:rsidRPr="008E5713">
              <w:t xml:space="preserve"> услуг с транспортными предприятиями</w:t>
            </w:r>
          </w:p>
          <w:p w:rsidR="00011BA9" w:rsidRPr="008E5713" w:rsidRDefault="00011BA9" w:rsidP="009C28BB">
            <w:pPr>
              <w:tabs>
                <w:tab w:val="left" w:pos="3024"/>
              </w:tabs>
              <w:spacing w:before="120"/>
              <w:jc w:val="center"/>
            </w:pPr>
            <w:r w:rsidRPr="008E5713">
              <w:lastRenderedPageBreak/>
              <w:t>148</w:t>
            </w:r>
          </w:p>
        </w:tc>
        <w:tc>
          <w:tcPr>
            <w:tcW w:w="1440"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lang w:val="en-US"/>
              </w:rPr>
            </w:pPr>
            <w:r w:rsidRPr="008E5713">
              <w:lastRenderedPageBreak/>
              <w:t>1</w:t>
            </w:r>
            <w:r w:rsidRPr="008E5713">
              <w:rPr>
                <w:lang w:val="en-US"/>
              </w:rPr>
              <w:t>259</w:t>
            </w:r>
          </w:p>
        </w:tc>
        <w:tc>
          <w:tcPr>
            <w:tcW w:w="1200"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rPr>
                <w:lang w:val="en-US"/>
              </w:rPr>
            </w:pPr>
            <w:r w:rsidRPr="008E5713">
              <w:t>4</w:t>
            </w:r>
            <w:r w:rsidRPr="008E5713">
              <w:rPr>
                <w:lang w:val="en-US"/>
              </w:rPr>
              <w:t>90</w:t>
            </w:r>
          </w:p>
        </w:tc>
        <w:tc>
          <w:tcPr>
            <w:tcW w:w="1320"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tabs>
                <w:tab w:val="left" w:pos="3024"/>
              </w:tabs>
              <w:spacing w:before="120"/>
              <w:jc w:val="center"/>
            </w:pPr>
            <w:r w:rsidRPr="008E5713">
              <w:t>1,5</w:t>
            </w:r>
          </w:p>
        </w:tc>
      </w:tr>
    </w:tbl>
    <w:p w:rsidR="00011BA9" w:rsidRPr="008E5713" w:rsidRDefault="00011BA9" w:rsidP="00011BA9">
      <w:pPr>
        <w:tabs>
          <w:tab w:val="left" w:pos="3024"/>
        </w:tabs>
        <w:ind w:firstLine="851"/>
      </w:pPr>
    </w:p>
    <w:p w:rsidR="00011BA9" w:rsidRDefault="00011BA9" w:rsidP="00011BA9">
      <w:pPr>
        <w:ind w:firstLine="709"/>
        <w:jc w:val="both"/>
      </w:pPr>
      <w:r w:rsidRPr="008E5713">
        <w:t>На опасных производственных объектах поднадзорных предприятий имеются стационарно установленные датчики ДВК и ПДК, оборудованные световой и звуковой сигнализацией, с выведенными на щит управления параметрами. Кроме стационарных датчиков имеются переносные приборы определения взрывопожароопасных компонентов. Системы оповещения включают в себя сирены, громкую связь, переносные рации.</w:t>
      </w:r>
    </w:p>
    <w:p w:rsidR="00011BA9" w:rsidRPr="008E5713" w:rsidRDefault="00011BA9" w:rsidP="00011BA9">
      <w:pPr>
        <w:ind w:firstLine="709"/>
        <w:jc w:val="both"/>
      </w:pPr>
    </w:p>
    <w:p w:rsidR="00011BA9" w:rsidRDefault="00011BA9" w:rsidP="00011BA9">
      <w:pPr>
        <w:pStyle w:val="ac"/>
        <w:tabs>
          <w:tab w:val="left" w:pos="720"/>
          <w:tab w:val="left" w:pos="1134"/>
          <w:tab w:val="left" w:pos="1260"/>
        </w:tabs>
        <w:jc w:val="center"/>
        <w:rPr>
          <w:rFonts w:ascii="Times New Roman" w:hAnsi="Times New Roman" w:cs="Times New Roman"/>
          <w:b/>
          <w:sz w:val="24"/>
          <w:szCs w:val="24"/>
        </w:rPr>
      </w:pPr>
      <w:r w:rsidRPr="008E5713">
        <w:rPr>
          <w:rFonts w:ascii="Times New Roman" w:hAnsi="Times New Roman" w:cs="Times New Roman"/>
          <w:b/>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011BA9" w:rsidRPr="008E5713" w:rsidRDefault="00011BA9" w:rsidP="00011BA9">
      <w:pPr>
        <w:pStyle w:val="ac"/>
        <w:tabs>
          <w:tab w:val="left" w:pos="720"/>
          <w:tab w:val="left" w:pos="1134"/>
          <w:tab w:val="left" w:pos="1260"/>
        </w:tabs>
        <w:jc w:val="center"/>
        <w:rPr>
          <w:rFonts w:ascii="Times New Roman" w:hAnsi="Times New Roman" w:cs="Times New Roman"/>
          <w:b/>
          <w:sz w:val="24"/>
          <w:szCs w:val="24"/>
        </w:rPr>
      </w:pPr>
    </w:p>
    <w:p w:rsidR="00011BA9" w:rsidRPr="008E5713" w:rsidRDefault="00011BA9" w:rsidP="00011BA9">
      <w:pPr>
        <w:pStyle w:val="aa"/>
        <w:ind w:firstLine="709"/>
        <w:rPr>
          <w:rFonts w:ascii="Times New Roman" w:hAnsi="Times New Roman" w:cs="Times New Roman"/>
          <w:sz w:val="24"/>
          <w:szCs w:val="24"/>
        </w:rPr>
      </w:pPr>
      <w:r w:rsidRPr="008E5713">
        <w:rPr>
          <w:rFonts w:ascii="Times New Roman" w:hAnsi="Times New Roman" w:cs="Times New Roman"/>
          <w:sz w:val="24"/>
          <w:szCs w:val="24"/>
        </w:rPr>
        <w:t xml:space="preserve">Основная деятельность инспекторов  по надзору за нефтегазодобывающими производствами осуществлялась по месячным планам работы, составленным в соответствии с Положением о планировании работы в Западно - Уральском Управлении Федеральной службы по экологическому, технологическому и атомному надзору, плану проведения плановых проверок </w:t>
      </w:r>
      <w:r w:rsidRPr="008E5713">
        <w:rPr>
          <w:rFonts w:ascii="Times New Roman" w:hAnsi="Times New Roman" w:cs="Times New Roman"/>
          <w:bCs/>
          <w:sz w:val="24"/>
          <w:szCs w:val="24"/>
        </w:rPr>
        <w:t xml:space="preserve"> </w:t>
      </w:r>
      <w:r w:rsidRPr="008E5713">
        <w:rPr>
          <w:rFonts w:ascii="Times New Roman" w:hAnsi="Times New Roman" w:cs="Times New Roman"/>
          <w:sz w:val="24"/>
          <w:szCs w:val="24"/>
        </w:rPr>
        <w:t xml:space="preserve"> Западно - Уральского Управления Федеральной службы по экологическому, технологическому и атомному надзору на 2017 год и дополнительных указаний, поступавших от руководства Службы и Управления. Планы, дополнительные указания и распоряжения выполнялись в установленные сроки.</w:t>
      </w:r>
    </w:p>
    <w:p w:rsidR="00011BA9" w:rsidRPr="008E5713" w:rsidRDefault="00011BA9" w:rsidP="00011BA9">
      <w:pPr>
        <w:ind w:firstLine="708"/>
        <w:jc w:val="both"/>
      </w:pPr>
      <w:r w:rsidRPr="008E5713">
        <w:t>В 2017 году проверки выполнения поднадзорными организациями требований промышленной безопасности инспекторским составом проводились в плановом порядке.</w:t>
      </w:r>
    </w:p>
    <w:p w:rsidR="00011BA9" w:rsidRPr="008E5713" w:rsidRDefault="00011BA9" w:rsidP="00011BA9">
      <w:pPr>
        <w:pStyle w:val="ConsPlusNormal"/>
        <w:widowControl/>
        <w:ind w:firstLine="709"/>
        <w:jc w:val="both"/>
        <w:rPr>
          <w:rFonts w:ascii="Times New Roman" w:hAnsi="Times New Roman" w:cs="Times New Roman"/>
          <w:sz w:val="24"/>
          <w:szCs w:val="24"/>
        </w:rPr>
      </w:pPr>
      <w:r w:rsidRPr="008E5713">
        <w:rPr>
          <w:rFonts w:ascii="Times New Roman" w:hAnsi="Times New Roman" w:cs="Times New Roman"/>
          <w:sz w:val="24"/>
          <w:szCs w:val="24"/>
        </w:rPr>
        <w:t>Дополнительно к основному плану проводилась работа:</w:t>
      </w:r>
    </w:p>
    <w:p w:rsidR="00011BA9" w:rsidRPr="008E5713" w:rsidRDefault="00011BA9" w:rsidP="00011BA9">
      <w:pPr>
        <w:pStyle w:val="ConsPlusNormal"/>
        <w:widowControl/>
        <w:ind w:firstLine="709"/>
        <w:jc w:val="both"/>
        <w:rPr>
          <w:rFonts w:ascii="Times New Roman" w:hAnsi="Times New Roman" w:cs="Times New Roman"/>
          <w:sz w:val="24"/>
          <w:szCs w:val="24"/>
        </w:rPr>
      </w:pPr>
      <w:r w:rsidRPr="008E5713">
        <w:rPr>
          <w:rFonts w:ascii="Times New Roman" w:hAnsi="Times New Roman" w:cs="Times New Roman"/>
          <w:sz w:val="24"/>
          <w:szCs w:val="24"/>
        </w:rPr>
        <w:t>- по обследованию объектов с целью осуществления государственного строительного надзора при строительстве опасных производственных объектов;</w:t>
      </w:r>
    </w:p>
    <w:p w:rsidR="00011BA9" w:rsidRPr="008E5713" w:rsidRDefault="00011BA9" w:rsidP="00011BA9">
      <w:pPr>
        <w:pStyle w:val="ConsPlusNormal"/>
        <w:widowControl/>
        <w:ind w:firstLine="709"/>
        <w:jc w:val="both"/>
        <w:rPr>
          <w:rFonts w:ascii="Times New Roman" w:hAnsi="Times New Roman" w:cs="Times New Roman"/>
          <w:sz w:val="24"/>
          <w:szCs w:val="24"/>
        </w:rPr>
      </w:pPr>
      <w:r w:rsidRPr="008E5713">
        <w:rPr>
          <w:rFonts w:ascii="Times New Roman" w:hAnsi="Times New Roman" w:cs="Times New Roman"/>
          <w:sz w:val="24"/>
          <w:szCs w:val="24"/>
        </w:rPr>
        <w:t>-  проверки по выполнению лицензионных требований и условий;</w:t>
      </w:r>
    </w:p>
    <w:p w:rsidR="00011BA9" w:rsidRPr="008E5713" w:rsidRDefault="00011BA9" w:rsidP="00011BA9">
      <w:pPr>
        <w:pStyle w:val="ConsPlusNormal"/>
        <w:widowControl/>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 проверки совместно с органами прокуратуры; </w:t>
      </w:r>
    </w:p>
    <w:p w:rsidR="00011BA9" w:rsidRPr="008E5713" w:rsidRDefault="00011BA9" w:rsidP="00011BA9">
      <w:pPr>
        <w:pStyle w:val="ConsPlusNormal"/>
        <w:widowControl/>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 по осуществлению режима постоянного государственного контроля      (надзора) на опасных производственных объектах. </w:t>
      </w:r>
    </w:p>
    <w:p w:rsidR="00011BA9" w:rsidRPr="008E5713" w:rsidRDefault="00011BA9" w:rsidP="00011BA9">
      <w:pPr>
        <w:pStyle w:val="ConsPlusNormal"/>
        <w:widowControl/>
        <w:ind w:firstLine="709"/>
        <w:jc w:val="both"/>
        <w:rPr>
          <w:rFonts w:ascii="Times New Roman" w:hAnsi="Times New Roman" w:cs="Times New Roman"/>
          <w:sz w:val="24"/>
          <w:szCs w:val="24"/>
        </w:rPr>
      </w:pPr>
      <w:r w:rsidRPr="008E5713">
        <w:rPr>
          <w:rFonts w:ascii="Times New Roman" w:hAnsi="Times New Roman" w:cs="Times New Roman"/>
          <w:sz w:val="24"/>
          <w:szCs w:val="24"/>
        </w:rPr>
        <w:t>Все проверки проводились на основании и в строгом соответствии с приказом (распоряжением) о проведении проверки в порядке, установленном административным регламентом.</w:t>
      </w:r>
    </w:p>
    <w:p w:rsidR="00011BA9" w:rsidRPr="008E5713" w:rsidRDefault="00011BA9" w:rsidP="00011BA9">
      <w:pPr>
        <w:ind w:firstLine="709"/>
        <w:jc w:val="both"/>
      </w:pPr>
      <w:r w:rsidRPr="008E5713">
        <w:t xml:space="preserve">Для каждого опасного производственного объекта заведены надзорные дела, согласно «Правилам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Результаты проверок отражены в соответствующих журналах, указанных в п. 11 вышеуказанных правил. Выявлены нарушения в результате проверок.   </w:t>
      </w:r>
    </w:p>
    <w:p w:rsidR="00011BA9" w:rsidRPr="008E5713" w:rsidRDefault="00011BA9" w:rsidP="00011BA9">
      <w:pPr>
        <w:ind w:firstLine="709"/>
        <w:jc w:val="both"/>
      </w:pPr>
      <w:r w:rsidRPr="008E5713">
        <w:t>При осуществлении проверок опасных производственных объектов ООО  «Газпром  добыча  Оренбург», ОАО   «Оренбургнефть»,                      ООО   «ЛУКОЙЛ-ПЕРМЬ», ОАО «Удмуртнефть» и др. проводились совещания с руководством и техническими специалистами данных предприятий. Основная тема – состояние промышленной безопасности на эксплуатируемых ими опасных производственных объектах.</w:t>
      </w:r>
    </w:p>
    <w:p w:rsidR="00011BA9" w:rsidRPr="008E5713" w:rsidRDefault="00011BA9" w:rsidP="00011BA9">
      <w:pPr>
        <w:ind w:firstLine="709"/>
        <w:jc w:val="both"/>
      </w:pPr>
      <w:r w:rsidRPr="008E5713">
        <w:lastRenderedPageBreak/>
        <w:t>Все проверки проводились по программе, на основании и в строгом соответствии с приказом (распоряжением) о проведении проверки в порядке, установленном административным регламентом.</w:t>
      </w:r>
    </w:p>
    <w:p w:rsidR="00011BA9" w:rsidRPr="008E5713" w:rsidRDefault="00011BA9" w:rsidP="00011BA9">
      <w:pPr>
        <w:pStyle w:val="ConsPlusNormal"/>
        <w:widowControl/>
        <w:ind w:firstLine="709"/>
        <w:jc w:val="both"/>
        <w:rPr>
          <w:rFonts w:ascii="Times New Roman" w:hAnsi="Times New Roman" w:cs="Times New Roman"/>
          <w:bCs/>
          <w:sz w:val="24"/>
          <w:szCs w:val="24"/>
        </w:rPr>
      </w:pPr>
      <w:r w:rsidRPr="008E5713">
        <w:rPr>
          <w:rFonts w:ascii="Times New Roman" w:hAnsi="Times New Roman" w:cs="Times New Roman"/>
          <w:bCs/>
          <w:sz w:val="24"/>
          <w:szCs w:val="24"/>
        </w:rPr>
        <w:t>Запланированные работы и обследования выполняются, отчетность составляется своевременно.</w:t>
      </w:r>
    </w:p>
    <w:p w:rsidR="00011BA9" w:rsidRPr="008E5713" w:rsidRDefault="00011BA9" w:rsidP="00011BA9">
      <w:pPr>
        <w:ind w:firstLine="709"/>
        <w:jc w:val="both"/>
      </w:pPr>
      <w:r w:rsidRPr="008E5713">
        <w:t>Случаев направления в органы прокуратуры, другие правоохранительные органы по подведомственности материалов для решения вопросов о возбуждении дел об административных правонарушениях и уголовных дел нет, по причине отсутствия необходимости.</w:t>
      </w:r>
    </w:p>
    <w:p w:rsidR="00011BA9" w:rsidRPr="008E5713" w:rsidRDefault="00011BA9" w:rsidP="00011BA9">
      <w:pPr>
        <w:ind w:firstLine="709"/>
        <w:jc w:val="both"/>
      </w:pPr>
      <w:r w:rsidRPr="008E5713">
        <w:rPr>
          <w:noProof/>
        </w:rPr>
        <w:t>Предписания оформляются в соответствии с требованиями</w:t>
      </w:r>
      <w:r w:rsidRPr="008E5713">
        <w:t xml:space="preserve"> в установленном порядке. Все выданные предписания вручены под роспись руководителям предприятий. Выявленные нарушения правил изложены четко и кратко с указанием пункта нормативного документа, требования которого нарушены.</w:t>
      </w:r>
    </w:p>
    <w:p w:rsidR="00011BA9" w:rsidRPr="008E5713" w:rsidRDefault="00011BA9" w:rsidP="00011BA9">
      <w:pPr>
        <w:ind w:firstLine="709"/>
        <w:jc w:val="both"/>
      </w:pPr>
      <w:r w:rsidRPr="008E5713">
        <w:t xml:space="preserve">Контроль выполнения выдаваемых предписаний осуществляется как по представляемой организацией информации о выполнении пунктов предписания, так и при проведении проверок. </w:t>
      </w:r>
    </w:p>
    <w:p w:rsidR="00011BA9" w:rsidRPr="008E5713" w:rsidRDefault="00011BA9" w:rsidP="00011BA9">
      <w:pPr>
        <w:tabs>
          <w:tab w:val="left" w:pos="1134"/>
        </w:tabs>
        <w:ind w:firstLine="709"/>
        <w:jc w:val="both"/>
        <w:rPr>
          <w:bCs/>
        </w:rPr>
      </w:pPr>
      <w:r w:rsidRPr="008E5713">
        <w:t>Информация (сообщения) о наличии инцидентов, аварий, несчастных случаев от поднадзорных предприятий представляется своевременно.</w:t>
      </w:r>
    </w:p>
    <w:p w:rsidR="00011BA9" w:rsidRPr="008E5713" w:rsidRDefault="00011BA9" w:rsidP="00011BA9">
      <w:pPr>
        <w:tabs>
          <w:tab w:val="left" w:pos="993"/>
        </w:tabs>
        <w:ind w:firstLine="709"/>
        <w:jc w:val="both"/>
      </w:pPr>
    </w:p>
    <w:p w:rsidR="00011BA9" w:rsidRPr="008E5713" w:rsidRDefault="00011BA9" w:rsidP="00011BA9">
      <w:pPr>
        <w:tabs>
          <w:tab w:val="left" w:pos="993"/>
        </w:tabs>
        <w:ind w:firstLine="709"/>
        <w:jc w:val="both"/>
      </w:pPr>
      <w:r w:rsidRPr="008E5713">
        <w:t>Сводная таблица результатов надзорной деятельности по предприятиям нефтегазодобывающего комплекса за отчетный период:</w:t>
      </w:r>
    </w:p>
    <w:p w:rsidR="00011BA9" w:rsidRPr="008E5713" w:rsidRDefault="00011BA9" w:rsidP="00011BA9">
      <w:pPr>
        <w:tabs>
          <w:tab w:val="left" w:pos="993"/>
        </w:tabs>
        <w:ind w:firstLine="851"/>
        <w:jc w:val="both"/>
      </w:pPr>
    </w:p>
    <w:tbl>
      <w:tblPr>
        <w:tblW w:w="8735" w:type="dxa"/>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1"/>
        <w:gridCol w:w="1119"/>
        <w:gridCol w:w="18"/>
        <w:gridCol w:w="1116"/>
        <w:gridCol w:w="1261"/>
        <w:gridCol w:w="1200"/>
        <w:gridCol w:w="1140"/>
      </w:tblGrid>
      <w:tr w:rsidR="00011BA9" w:rsidRPr="008E5713" w:rsidTr="009C28BB">
        <w:trPr>
          <w:jc w:val="center"/>
        </w:trPr>
        <w:tc>
          <w:tcPr>
            <w:tcW w:w="2881" w:type="dxa"/>
          </w:tcPr>
          <w:p w:rsidR="00011BA9" w:rsidRPr="008E5713" w:rsidRDefault="00011BA9" w:rsidP="009C28BB">
            <w:pPr>
              <w:ind w:left="284"/>
              <w:jc w:val="center"/>
            </w:pPr>
          </w:p>
        </w:tc>
        <w:tc>
          <w:tcPr>
            <w:tcW w:w="4714" w:type="dxa"/>
            <w:gridSpan w:val="5"/>
            <w:shd w:val="clear" w:color="auto" w:fill="auto"/>
          </w:tcPr>
          <w:p w:rsidR="00011BA9" w:rsidRPr="008E5713" w:rsidRDefault="00011BA9" w:rsidP="009C28BB">
            <w:pPr>
              <w:ind w:left="284"/>
              <w:jc w:val="center"/>
            </w:pPr>
            <w:r w:rsidRPr="008E5713">
              <w:t>Надзор за объектами нефтегазодобычи</w:t>
            </w:r>
          </w:p>
        </w:tc>
        <w:tc>
          <w:tcPr>
            <w:tcW w:w="1140" w:type="dxa"/>
            <w:vMerge w:val="restart"/>
          </w:tcPr>
          <w:p w:rsidR="00011BA9" w:rsidRPr="008E5713" w:rsidRDefault="00011BA9" w:rsidP="009C28BB">
            <w:pPr>
              <w:ind w:left="284"/>
              <w:jc w:val="center"/>
            </w:pPr>
            <w:r w:rsidRPr="008E5713">
              <w:t>Итого по Управлению</w:t>
            </w:r>
          </w:p>
        </w:tc>
      </w:tr>
      <w:tr w:rsidR="00011BA9" w:rsidRPr="008E5713" w:rsidTr="009C28BB">
        <w:trPr>
          <w:jc w:val="center"/>
        </w:trPr>
        <w:tc>
          <w:tcPr>
            <w:tcW w:w="2881" w:type="dxa"/>
          </w:tcPr>
          <w:p w:rsidR="00011BA9" w:rsidRPr="008E5713" w:rsidRDefault="00011BA9" w:rsidP="009C28BB">
            <w:pPr>
              <w:ind w:left="284"/>
              <w:jc w:val="center"/>
            </w:pPr>
            <w:r w:rsidRPr="008E5713">
              <w:t>Наименование показателя</w:t>
            </w:r>
          </w:p>
        </w:tc>
        <w:tc>
          <w:tcPr>
            <w:tcW w:w="1137" w:type="dxa"/>
            <w:gridSpan w:val="2"/>
            <w:shd w:val="clear" w:color="auto" w:fill="auto"/>
          </w:tcPr>
          <w:p w:rsidR="00011BA9" w:rsidRPr="008E5713" w:rsidRDefault="00011BA9" w:rsidP="009C28BB">
            <w:pPr>
              <w:ind w:left="-105" w:right="-250"/>
              <w:jc w:val="center"/>
              <w:rPr>
                <w:b/>
              </w:rPr>
            </w:pPr>
            <w:r w:rsidRPr="008E5713">
              <w:t>Пермский край</w:t>
            </w:r>
          </w:p>
        </w:tc>
        <w:tc>
          <w:tcPr>
            <w:tcW w:w="1116" w:type="dxa"/>
          </w:tcPr>
          <w:p w:rsidR="00011BA9" w:rsidRPr="008E5713" w:rsidRDefault="00011BA9" w:rsidP="009C28BB">
            <w:pPr>
              <w:ind w:left="284"/>
              <w:jc w:val="center"/>
            </w:pPr>
            <w:r w:rsidRPr="008E5713">
              <w:t>Удмуртская Республика</w:t>
            </w:r>
          </w:p>
        </w:tc>
        <w:tc>
          <w:tcPr>
            <w:tcW w:w="1261" w:type="dxa"/>
          </w:tcPr>
          <w:p w:rsidR="00011BA9" w:rsidRPr="008E5713" w:rsidRDefault="00011BA9" w:rsidP="009C28BB">
            <w:pPr>
              <w:ind w:left="284"/>
              <w:jc w:val="center"/>
            </w:pPr>
            <w:r w:rsidRPr="008E5713">
              <w:t>Оренбургская область</w:t>
            </w:r>
          </w:p>
        </w:tc>
        <w:tc>
          <w:tcPr>
            <w:tcW w:w="1200" w:type="dxa"/>
          </w:tcPr>
          <w:p w:rsidR="00011BA9" w:rsidRPr="008E5713" w:rsidRDefault="00011BA9" w:rsidP="009C28BB">
            <w:pPr>
              <w:ind w:left="284"/>
              <w:jc w:val="center"/>
            </w:pPr>
            <w:r w:rsidRPr="008E5713">
              <w:t>Республика Башкортостан</w:t>
            </w:r>
          </w:p>
        </w:tc>
        <w:tc>
          <w:tcPr>
            <w:tcW w:w="1140" w:type="dxa"/>
            <w:vMerge/>
          </w:tcPr>
          <w:p w:rsidR="00011BA9" w:rsidRPr="008E5713" w:rsidRDefault="00011BA9" w:rsidP="009C28BB">
            <w:pPr>
              <w:ind w:left="284"/>
              <w:jc w:val="center"/>
            </w:pPr>
          </w:p>
        </w:tc>
      </w:tr>
      <w:tr w:rsidR="00011BA9" w:rsidRPr="008E5713" w:rsidTr="009C28BB">
        <w:trPr>
          <w:jc w:val="center"/>
        </w:trPr>
        <w:tc>
          <w:tcPr>
            <w:tcW w:w="2881" w:type="dxa"/>
          </w:tcPr>
          <w:p w:rsidR="00011BA9" w:rsidRPr="008E5713" w:rsidRDefault="00011BA9" w:rsidP="009C28BB">
            <w:pPr>
              <w:ind w:left="284"/>
            </w:pPr>
            <w:r w:rsidRPr="008E5713">
              <w:t>Количество инспекторов</w:t>
            </w:r>
          </w:p>
        </w:tc>
        <w:tc>
          <w:tcPr>
            <w:tcW w:w="1119" w:type="dxa"/>
            <w:shd w:val="clear" w:color="auto" w:fill="auto"/>
          </w:tcPr>
          <w:p w:rsidR="00011BA9" w:rsidRPr="008E5713" w:rsidRDefault="00011BA9" w:rsidP="009C28BB">
            <w:pPr>
              <w:jc w:val="center"/>
            </w:pPr>
            <w:r w:rsidRPr="008E5713">
              <w:t xml:space="preserve">    5</w:t>
            </w:r>
          </w:p>
        </w:tc>
        <w:tc>
          <w:tcPr>
            <w:tcW w:w="1134" w:type="dxa"/>
            <w:gridSpan w:val="2"/>
          </w:tcPr>
          <w:p w:rsidR="00011BA9" w:rsidRPr="008E5713" w:rsidRDefault="00011BA9" w:rsidP="009C28BB">
            <w:pPr>
              <w:ind w:left="284"/>
              <w:jc w:val="center"/>
            </w:pPr>
            <w:r w:rsidRPr="008E5713">
              <w:t>2</w:t>
            </w:r>
          </w:p>
        </w:tc>
        <w:tc>
          <w:tcPr>
            <w:tcW w:w="1261" w:type="dxa"/>
          </w:tcPr>
          <w:p w:rsidR="00011BA9" w:rsidRPr="008E5713" w:rsidRDefault="00011BA9" w:rsidP="009C28BB">
            <w:pPr>
              <w:ind w:left="284"/>
              <w:jc w:val="center"/>
            </w:pPr>
            <w:r w:rsidRPr="008E5713">
              <w:t>5</w:t>
            </w:r>
          </w:p>
        </w:tc>
        <w:tc>
          <w:tcPr>
            <w:tcW w:w="1200" w:type="dxa"/>
          </w:tcPr>
          <w:p w:rsidR="00011BA9" w:rsidRPr="008E5713" w:rsidRDefault="00011BA9" w:rsidP="009C28BB">
            <w:pPr>
              <w:ind w:left="284"/>
              <w:jc w:val="center"/>
            </w:pPr>
            <w:r w:rsidRPr="008E5713">
              <w:t>6</w:t>
            </w:r>
          </w:p>
        </w:tc>
        <w:tc>
          <w:tcPr>
            <w:tcW w:w="1140" w:type="dxa"/>
          </w:tcPr>
          <w:p w:rsidR="00011BA9" w:rsidRPr="008E5713" w:rsidRDefault="00011BA9" w:rsidP="009C28BB">
            <w:pPr>
              <w:ind w:left="284"/>
              <w:jc w:val="center"/>
            </w:pPr>
            <w:r w:rsidRPr="008E5713">
              <w:t>18</w:t>
            </w:r>
          </w:p>
        </w:tc>
      </w:tr>
      <w:tr w:rsidR="00011BA9" w:rsidRPr="008E5713" w:rsidTr="009C28BB">
        <w:trPr>
          <w:jc w:val="center"/>
        </w:trPr>
        <w:tc>
          <w:tcPr>
            <w:tcW w:w="2881" w:type="dxa"/>
          </w:tcPr>
          <w:p w:rsidR="00011BA9" w:rsidRPr="008E5713" w:rsidRDefault="00011BA9" w:rsidP="009C28BB">
            <w:pPr>
              <w:ind w:left="284"/>
            </w:pPr>
            <w:r w:rsidRPr="008E5713">
              <w:t>Количество ОПО</w:t>
            </w:r>
          </w:p>
        </w:tc>
        <w:tc>
          <w:tcPr>
            <w:tcW w:w="1119" w:type="dxa"/>
            <w:shd w:val="clear" w:color="auto" w:fill="auto"/>
          </w:tcPr>
          <w:p w:rsidR="00011BA9" w:rsidRPr="008E5713" w:rsidRDefault="00011BA9" w:rsidP="009C28BB">
            <w:pPr>
              <w:ind w:left="284"/>
              <w:jc w:val="center"/>
            </w:pPr>
            <w:r w:rsidRPr="008E5713">
              <w:t>469</w:t>
            </w:r>
          </w:p>
        </w:tc>
        <w:tc>
          <w:tcPr>
            <w:tcW w:w="1134" w:type="dxa"/>
            <w:gridSpan w:val="2"/>
          </w:tcPr>
          <w:p w:rsidR="00011BA9" w:rsidRPr="008E5713" w:rsidRDefault="00011BA9" w:rsidP="009C28BB">
            <w:pPr>
              <w:ind w:left="284"/>
              <w:jc w:val="center"/>
            </w:pPr>
            <w:r w:rsidRPr="008E5713">
              <w:t>271</w:t>
            </w:r>
          </w:p>
        </w:tc>
        <w:tc>
          <w:tcPr>
            <w:tcW w:w="1261" w:type="dxa"/>
          </w:tcPr>
          <w:p w:rsidR="00011BA9" w:rsidRPr="008E5713" w:rsidRDefault="00011BA9" w:rsidP="009C28BB">
            <w:pPr>
              <w:ind w:left="284"/>
              <w:jc w:val="center"/>
            </w:pPr>
            <w:r w:rsidRPr="008E5713">
              <w:t>590</w:t>
            </w:r>
          </w:p>
        </w:tc>
        <w:tc>
          <w:tcPr>
            <w:tcW w:w="1200" w:type="dxa"/>
          </w:tcPr>
          <w:p w:rsidR="00011BA9" w:rsidRPr="008E5713" w:rsidRDefault="00011BA9" w:rsidP="009C28BB">
            <w:pPr>
              <w:ind w:left="284"/>
              <w:jc w:val="center"/>
            </w:pPr>
            <w:r w:rsidRPr="008E5713">
              <w:t>450</w:t>
            </w:r>
          </w:p>
        </w:tc>
        <w:tc>
          <w:tcPr>
            <w:tcW w:w="1140" w:type="dxa"/>
          </w:tcPr>
          <w:p w:rsidR="00011BA9" w:rsidRPr="008E5713" w:rsidRDefault="00011BA9" w:rsidP="009C28BB">
            <w:pPr>
              <w:ind w:left="284"/>
              <w:jc w:val="center"/>
            </w:pPr>
            <w:r w:rsidRPr="008E5713">
              <w:t>1761</w:t>
            </w:r>
          </w:p>
        </w:tc>
      </w:tr>
      <w:tr w:rsidR="00011BA9" w:rsidRPr="008E5713" w:rsidTr="009C28BB">
        <w:trPr>
          <w:jc w:val="center"/>
        </w:trPr>
        <w:tc>
          <w:tcPr>
            <w:tcW w:w="2881" w:type="dxa"/>
          </w:tcPr>
          <w:p w:rsidR="00011BA9" w:rsidRPr="008E5713" w:rsidRDefault="00011BA9" w:rsidP="009C28BB">
            <w:pPr>
              <w:ind w:left="284"/>
              <w:jc w:val="both"/>
            </w:pPr>
            <w:r w:rsidRPr="008E5713">
              <w:t>Общее количество проверок, в т.ч.:</w:t>
            </w:r>
          </w:p>
        </w:tc>
        <w:tc>
          <w:tcPr>
            <w:tcW w:w="1119" w:type="dxa"/>
            <w:shd w:val="clear" w:color="auto" w:fill="auto"/>
          </w:tcPr>
          <w:p w:rsidR="00011BA9" w:rsidRPr="008E5713" w:rsidRDefault="00011BA9" w:rsidP="009C28BB">
            <w:pPr>
              <w:ind w:left="284"/>
              <w:jc w:val="center"/>
            </w:pPr>
            <w:r w:rsidRPr="008E5713">
              <w:t>96</w:t>
            </w:r>
          </w:p>
        </w:tc>
        <w:tc>
          <w:tcPr>
            <w:tcW w:w="1134" w:type="dxa"/>
            <w:gridSpan w:val="2"/>
          </w:tcPr>
          <w:p w:rsidR="00011BA9" w:rsidRPr="008E5713" w:rsidRDefault="00011BA9" w:rsidP="009C28BB">
            <w:pPr>
              <w:ind w:left="284"/>
              <w:jc w:val="center"/>
            </w:pPr>
            <w:r w:rsidRPr="008E5713">
              <w:t>29</w:t>
            </w:r>
          </w:p>
        </w:tc>
        <w:tc>
          <w:tcPr>
            <w:tcW w:w="1261" w:type="dxa"/>
          </w:tcPr>
          <w:p w:rsidR="00011BA9" w:rsidRPr="008E5713" w:rsidRDefault="00011BA9" w:rsidP="009C28BB">
            <w:pPr>
              <w:ind w:left="284"/>
              <w:jc w:val="center"/>
            </w:pPr>
            <w:r w:rsidRPr="008E5713">
              <w:t>304</w:t>
            </w:r>
          </w:p>
        </w:tc>
        <w:tc>
          <w:tcPr>
            <w:tcW w:w="1200" w:type="dxa"/>
          </w:tcPr>
          <w:p w:rsidR="00011BA9" w:rsidRPr="008E5713" w:rsidRDefault="00011BA9" w:rsidP="009C28BB">
            <w:pPr>
              <w:ind w:left="284"/>
              <w:jc w:val="center"/>
            </w:pPr>
            <w:r w:rsidRPr="008E5713">
              <w:t>71</w:t>
            </w:r>
          </w:p>
        </w:tc>
        <w:tc>
          <w:tcPr>
            <w:tcW w:w="1140" w:type="dxa"/>
          </w:tcPr>
          <w:p w:rsidR="00011BA9" w:rsidRPr="008E5713" w:rsidRDefault="00011BA9" w:rsidP="009C28BB">
            <w:pPr>
              <w:ind w:left="284"/>
              <w:jc w:val="center"/>
            </w:pPr>
            <w:r w:rsidRPr="008E5713">
              <w:t>500</w:t>
            </w:r>
          </w:p>
        </w:tc>
      </w:tr>
      <w:tr w:rsidR="00011BA9" w:rsidRPr="008E5713" w:rsidTr="009C28BB">
        <w:trPr>
          <w:jc w:val="center"/>
        </w:trPr>
        <w:tc>
          <w:tcPr>
            <w:tcW w:w="2881" w:type="dxa"/>
          </w:tcPr>
          <w:p w:rsidR="00011BA9" w:rsidRPr="008E5713" w:rsidRDefault="00011BA9" w:rsidP="009C28BB">
            <w:pPr>
              <w:ind w:left="284"/>
              <w:jc w:val="both"/>
            </w:pPr>
            <w:r w:rsidRPr="008E5713">
              <w:t>плановые</w:t>
            </w:r>
          </w:p>
        </w:tc>
        <w:tc>
          <w:tcPr>
            <w:tcW w:w="1119" w:type="dxa"/>
            <w:shd w:val="clear" w:color="auto" w:fill="auto"/>
          </w:tcPr>
          <w:p w:rsidR="00011BA9" w:rsidRPr="008E5713" w:rsidRDefault="00011BA9" w:rsidP="009C28BB">
            <w:pPr>
              <w:ind w:left="284"/>
              <w:jc w:val="center"/>
            </w:pPr>
            <w:r w:rsidRPr="008E5713">
              <w:t>3</w:t>
            </w:r>
          </w:p>
        </w:tc>
        <w:tc>
          <w:tcPr>
            <w:tcW w:w="1134" w:type="dxa"/>
            <w:gridSpan w:val="2"/>
          </w:tcPr>
          <w:p w:rsidR="00011BA9" w:rsidRPr="008E5713" w:rsidRDefault="00011BA9" w:rsidP="009C28BB">
            <w:pPr>
              <w:ind w:left="284"/>
              <w:jc w:val="center"/>
            </w:pPr>
            <w:r w:rsidRPr="008E5713">
              <w:t>2</w:t>
            </w:r>
          </w:p>
        </w:tc>
        <w:tc>
          <w:tcPr>
            <w:tcW w:w="1261" w:type="dxa"/>
          </w:tcPr>
          <w:p w:rsidR="00011BA9" w:rsidRPr="008E5713" w:rsidRDefault="00011BA9" w:rsidP="009C28BB">
            <w:pPr>
              <w:jc w:val="center"/>
            </w:pPr>
            <w:r w:rsidRPr="008E5713">
              <w:t>6</w:t>
            </w:r>
          </w:p>
        </w:tc>
        <w:tc>
          <w:tcPr>
            <w:tcW w:w="1200" w:type="dxa"/>
          </w:tcPr>
          <w:p w:rsidR="00011BA9" w:rsidRPr="008E5713" w:rsidRDefault="00011BA9" w:rsidP="009C28BB">
            <w:pPr>
              <w:ind w:left="284"/>
              <w:jc w:val="center"/>
            </w:pPr>
            <w:r w:rsidRPr="008E5713">
              <w:t>5</w:t>
            </w:r>
          </w:p>
        </w:tc>
        <w:tc>
          <w:tcPr>
            <w:tcW w:w="1140" w:type="dxa"/>
          </w:tcPr>
          <w:p w:rsidR="00011BA9" w:rsidRPr="008E5713" w:rsidRDefault="00011BA9" w:rsidP="009C28BB">
            <w:pPr>
              <w:ind w:left="284"/>
              <w:jc w:val="center"/>
            </w:pPr>
            <w:r w:rsidRPr="008E5713">
              <w:t>16</w:t>
            </w:r>
          </w:p>
        </w:tc>
      </w:tr>
      <w:tr w:rsidR="00011BA9" w:rsidRPr="008E5713" w:rsidTr="009C28BB">
        <w:trPr>
          <w:jc w:val="center"/>
        </w:trPr>
        <w:tc>
          <w:tcPr>
            <w:tcW w:w="2881" w:type="dxa"/>
          </w:tcPr>
          <w:p w:rsidR="00011BA9" w:rsidRPr="008E5713" w:rsidRDefault="00011BA9" w:rsidP="009C28BB">
            <w:pPr>
              <w:ind w:left="284"/>
              <w:jc w:val="both"/>
            </w:pPr>
            <w:r w:rsidRPr="008E5713">
              <w:t>внеплановые</w:t>
            </w:r>
          </w:p>
        </w:tc>
        <w:tc>
          <w:tcPr>
            <w:tcW w:w="1119" w:type="dxa"/>
            <w:shd w:val="clear" w:color="auto" w:fill="auto"/>
          </w:tcPr>
          <w:p w:rsidR="00011BA9" w:rsidRPr="008E5713" w:rsidRDefault="00011BA9" w:rsidP="009C28BB">
            <w:pPr>
              <w:ind w:left="284"/>
              <w:jc w:val="center"/>
            </w:pPr>
            <w:r w:rsidRPr="008E5713">
              <w:t>68</w:t>
            </w:r>
          </w:p>
        </w:tc>
        <w:tc>
          <w:tcPr>
            <w:tcW w:w="1134" w:type="dxa"/>
            <w:gridSpan w:val="2"/>
          </w:tcPr>
          <w:p w:rsidR="00011BA9" w:rsidRPr="008E5713" w:rsidRDefault="00011BA9" w:rsidP="009C28BB">
            <w:pPr>
              <w:ind w:left="284"/>
              <w:jc w:val="center"/>
            </w:pPr>
            <w:r w:rsidRPr="008E5713">
              <w:t>23</w:t>
            </w:r>
          </w:p>
        </w:tc>
        <w:tc>
          <w:tcPr>
            <w:tcW w:w="1261" w:type="dxa"/>
          </w:tcPr>
          <w:p w:rsidR="00011BA9" w:rsidRPr="008E5713" w:rsidRDefault="00011BA9" w:rsidP="009C28BB">
            <w:pPr>
              <w:jc w:val="center"/>
            </w:pPr>
            <w:r w:rsidRPr="008E5713">
              <w:t>287</w:t>
            </w:r>
          </w:p>
        </w:tc>
        <w:tc>
          <w:tcPr>
            <w:tcW w:w="1200" w:type="dxa"/>
          </w:tcPr>
          <w:p w:rsidR="00011BA9" w:rsidRPr="008E5713" w:rsidRDefault="00011BA9" w:rsidP="009C28BB">
            <w:pPr>
              <w:ind w:left="284"/>
              <w:jc w:val="center"/>
            </w:pPr>
            <w:r w:rsidRPr="008E5713">
              <w:t>39</w:t>
            </w:r>
          </w:p>
        </w:tc>
        <w:tc>
          <w:tcPr>
            <w:tcW w:w="1140" w:type="dxa"/>
          </w:tcPr>
          <w:p w:rsidR="00011BA9" w:rsidRPr="008E5713" w:rsidRDefault="00011BA9" w:rsidP="009C28BB">
            <w:pPr>
              <w:ind w:left="284"/>
              <w:jc w:val="center"/>
            </w:pPr>
            <w:r w:rsidRPr="008E5713">
              <w:t>417</w:t>
            </w:r>
          </w:p>
        </w:tc>
      </w:tr>
      <w:tr w:rsidR="00011BA9" w:rsidRPr="008E5713" w:rsidTr="009C28BB">
        <w:trPr>
          <w:jc w:val="center"/>
        </w:trPr>
        <w:tc>
          <w:tcPr>
            <w:tcW w:w="2881" w:type="dxa"/>
          </w:tcPr>
          <w:p w:rsidR="00011BA9" w:rsidRPr="008E5713" w:rsidRDefault="00011BA9" w:rsidP="009C28BB">
            <w:pPr>
              <w:ind w:left="284"/>
              <w:jc w:val="both"/>
            </w:pPr>
            <w:r w:rsidRPr="008E5713">
              <w:t xml:space="preserve">режим постоянного государственного надзора </w:t>
            </w:r>
          </w:p>
        </w:tc>
        <w:tc>
          <w:tcPr>
            <w:tcW w:w="1119" w:type="dxa"/>
            <w:shd w:val="clear" w:color="auto" w:fill="auto"/>
          </w:tcPr>
          <w:p w:rsidR="00011BA9" w:rsidRPr="008E5713" w:rsidRDefault="00011BA9" w:rsidP="009C28BB">
            <w:pPr>
              <w:ind w:left="284"/>
              <w:jc w:val="center"/>
            </w:pPr>
            <w:r w:rsidRPr="008E5713">
              <w:t>25</w:t>
            </w:r>
          </w:p>
        </w:tc>
        <w:tc>
          <w:tcPr>
            <w:tcW w:w="1134" w:type="dxa"/>
            <w:gridSpan w:val="2"/>
          </w:tcPr>
          <w:p w:rsidR="00011BA9" w:rsidRPr="008E5713" w:rsidRDefault="00011BA9" w:rsidP="009C28BB">
            <w:pPr>
              <w:ind w:left="284"/>
              <w:jc w:val="center"/>
            </w:pPr>
            <w:r w:rsidRPr="008E5713">
              <w:t>4</w:t>
            </w:r>
          </w:p>
        </w:tc>
        <w:tc>
          <w:tcPr>
            <w:tcW w:w="1261" w:type="dxa"/>
          </w:tcPr>
          <w:p w:rsidR="00011BA9" w:rsidRPr="008E5713" w:rsidRDefault="00011BA9" w:rsidP="009C28BB">
            <w:pPr>
              <w:jc w:val="center"/>
            </w:pPr>
            <w:r w:rsidRPr="008E5713">
              <w:t>11</w:t>
            </w:r>
          </w:p>
        </w:tc>
        <w:tc>
          <w:tcPr>
            <w:tcW w:w="1200" w:type="dxa"/>
          </w:tcPr>
          <w:p w:rsidR="00011BA9" w:rsidRPr="008E5713" w:rsidRDefault="00011BA9" w:rsidP="009C28BB">
            <w:pPr>
              <w:ind w:left="284"/>
              <w:jc w:val="center"/>
            </w:pPr>
            <w:r w:rsidRPr="008E5713">
              <w:t>27</w:t>
            </w:r>
          </w:p>
        </w:tc>
        <w:tc>
          <w:tcPr>
            <w:tcW w:w="1140" w:type="dxa"/>
          </w:tcPr>
          <w:p w:rsidR="00011BA9" w:rsidRPr="008E5713" w:rsidRDefault="00011BA9" w:rsidP="009C28BB">
            <w:pPr>
              <w:ind w:left="284"/>
              <w:jc w:val="center"/>
            </w:pPr>
            <w:r w:rsidRPr="008E5713">
              <w:t>67</w:t>
            </w:r>
          </w:p>
        </w:tc>
      </w:tr>
      <w:tr w:rsidR="00011BA9" w:rsidRPr="008E5713" w:rsidTr="009C28BB">
        <w:trPr>
          <w:jc w:val="center"/>
        </w:trPr>
        <w:tc>
          <w:tcPr>
            <w:tcW w:w="2881" w:type="dxa"/>
          </w:tcPr>
          <w:p w:rsidR="00011BA9" w:rsidRPr="008E5713" w:rsidRDefault="00011BA9" w:rsidP="009C28BB">
            <w:pPr>
              <w:ind w:left="284"/>
              <w:jc w:val="both"/>
            </w:pPr>
            <w:r w:rsidRPr="008E5713">
              <w:t>Выявлено нарушений</w:t>
            </w:r>
          </w:p>
        </w:tc>
        <w:tc>
          <w:tcPr>
            <w:tcW w:w="1119" w:type="dxa"/>
            <w:shd w:val="clear" w:color="auto" w:fill="auto"/>
          </w:tcPr>
          <w:p w:rsidR="00011BA9" w:rsidRPr="008E5713" w:rsidRDefault="00011BA9" w:rsidP="009C28BB">
            <w:pPr>
              <w:ind w:left="284"/>
              <w:jc w:val="center"/>
            </w:pPr>
            <w:r w:rsidRPr="008E5713">
              <w:t>330</w:t>
            </w:r>
          </w:p>
        </w:tc>
        <w:tc>
          <w:tcPr>
            <w:tcW w:w="1134" w:type="dxa"/>
            <w:gridSpan w:val="2"/>
          </w:tcPr>
          <w:p w:rsidR="00011BA9" w:rsidRPr="008E5713" w:rsidRDefault="00011BA9" w:rsidP="009C28BB">
            <w:pPr>
              <w:ind w:left="284"/>
              <w:jc w:val="center"/>
            </w:pPr>
            <w:r w:rsidRPr="008E5713">
              <w:t>336</w:t>
            </w:r>
          </w:p>
        </w:tc>
        <w:tc>
          <w:tcPr>
            <w:tcW w:w="1261" w:type="dxa"/>
          </w:tcPr>
          <w:p w:rsidR="00011BA9" w:rsidRPr="008E5713" w:rsidRDefault="00011BA9" w:rsidP="009C28BB">
            <w:pPr>
              <w:ind w:left="284"/>
              <w:jc w:val="center"/>
            </w:pPr>
            <w:r w:rsidRPr="008E5713">
              <w:t>396</w:t>
            </w:r>
          </w:p>
        </w:tc>
        <w:tc>
          <w:tcPr>
            <w:tcW w:w="1200" w:type="dxa"/>
          </w:tcPr>
          <w:p w:rsidR="00011BA9" w:rsidRPr="008E5713" w:rsidRDefault="00011BA9" w:rsidP="009C28BB">
            <w:pPr>
              <w:ind w:left="284"/>
              <w:jc w:val="center"/>
            </w:pPr>
            <w:r w:rsidRPr="008E5713">
              <w:t>2324</w:t>
            </w:r>
          </w:p>
        </w:tc>
        <w:tc>
          <w:tcPr>
            <w:tcW w:w="1140" w:type="dxa"/>
          </w:tcPr>
          <w:p w:rsidR="00011BA9" w:rsidRPr="008E5713" w:rsidRDefault="00011BA9" w:rsidP="009C28BB">
            <w:pPr>
              <w:ind w:left="284"/>
              <w:jc w:val="center"/>
            </w:pPr>
            <w:r w:rsidRPr="008E5713">
              <w:t>3386</w:t>
            </w:r>
          </w:p>
        </w:tc>
      </w:tr>
      <w:tr w:rsidR="00011BA9" w:rsidRPr="008E5713" w:rsidTr="009C28BB">
        <w:trPr>
          <w:jc w:val="center"/>
        </w:trPr>
        <w:tc>
          <w:tcPr>
            <w:tcW w:w="2881" w:type="dxa"/>
          </w:tcPr>
          <w:p w:rsidR="00011BA9" w:rsidRPr="008E5713" w:rsidRDefault="00011BA9" w:rsidP="009C28BB">
            <w:pPr>
              <w:ind w:left="284"/>
              <w:jc w:val="both"/>
            </w:pPr>
            <w:r w:rsidRPr="008E5713">
              <w:t>Административное приостановление деятельности</w:t>
            </w:r>
          </w:p>
        </w:tc>
        <w:tc>
          <w:tcPr>
            <w:tcW w:w="1119" w:type="dxa"/>
            <w:shd w:val="clear" w:color="auto" w:fill="auto"/>
          </w:tcPr>
          <w:p w:rsidR="00011BA9" w:rsidRPr="008E5713" w:rsidRDefault="00011BA9" w:rsidP="009C28BB">
            <w:pPr>
              <w:ind w:left="284"/>
              <w:jc w:val="center"/>
            </w:pPr>
            <w:r w:rsidRPr="008E5713">
              <w:t>0</w:t>
            </w:r>
          </w:p>
        </w:tc>
        <w:tc>
          <w:tcPr>
            <w:tcW w:w="1134" w:type="dxa"/>
            <w:gridSpan w:val="2"/>
          </w:tcPr>
          <w:p w:rsidR="00011BA9" w:rsidRPr="008E5713" w:rsidRDefault="00011BA9" w:rsidP="009C28BB">
            <w:pPr>
              <w:ind w:left="284"/>
              <w:jc w:val="center"/>
            </w:pPr>
            <w:r w:rsidRPr="008E5713">
              <w:t>0</w:t>
            </w:r>
          </w:p>
        </w:tc>
        <w:tc>
          <w:tcPr>
            <w:tcW w:w="1261" w:type="dxa"/>
          </w:tcPr>
          <w:p w:rsidR="00011BA9" w:rsidRPr="008E5713" w:rsidRDefault="00011BA9" w:rsidP="009C28BB">
            <w:pPr>
              <w:ind w:left="284"/>
              <w:jc w:val="center"/>
            </w:pPr>
            <w:r w:rsidRPr="008E5713">
              <w:t>0</w:t>
            </w:r>
          </w:p>
        </w:tc>
        <w:tc>
          <w:tcPr>
            <w:tcW w:w="1200" w:type="dxa"/>
          </w:tcPr>
          <w:p w:rsidR="00011BA9" w:rsidRPr="008E5713" w:rsidRDefault="00011BA9" w:rsidP="009C28BB">
            <w:pPr>
              <w:ind w:left="284"/>
              <w:jc w:val="center"/>
            </w:pPr>
            <w:r w:rsidRPr="008E5713">
              <w:t>0</w:t>
            </w:r>
          </w:p>
        </w:tc>
        <w:tc>
          <w:tcPr>
            <w:tcW w:w="1140" w:type="dxa"/>
          </w:tcPr>
          <w:p w:rsidR="00011BA9" w:rsidRPr="008E5713" w:rsidRDefault="00011BA9" w:rsidP="009C28BB">
            <w:pPr>
              <w:ind w:left="284"/>
              <w:jc w:val="center"/>
            </w:pPr>
            <w:r w:rsidRPr="008E5713">
              <w:t>0</w:t>
            </w:r>
          </w:p>
        </w:tc>
      </w:tr>
      <w:tr w:rsidR="00011BA9" w:rsidRPr="008E5713" w:rsidTr="009C28BB">
        <w:trPr>
          <w:jc w:val="center"/>
        </w:trPr>
        <w:tc>
          <w:tcPr>
            <w:tcW w:w="2881" w:type="dxa"/>
          </w:tcPr>
          <w:p w:rsidR="00011BA9" w:rsidRPr="008E5713" w:rsidRDefault="00011BA9" w:rsidP="009C28BB">
            <w:pPr>
              <w:ind w:left="284"/>
              <w:jc w:val="both"/>
            </w:pPr>
            <w:r w:rsidRPr="008E5713">
              <w:t>Дисквалификация</w:t>
            </w:r>
          </w:p>
        </w:tc>
        <w:tc>
          <w:tcPr>
            <w:tcW w:w="1119" w:type="dxa"/>
            <w:shd w:val="clear" w:color="auto" w:fill="auto"/>
          </w:tcPr>
          <w:p w:rsidR="00011BA9" w:rsidRPr="008E5713" w:rsidRDefault="00011BA9" w:rsidP="009C28BB">
            <w:pPr>
              <w:ind w:left="284"/>
              <w:jc w:val="center"/>
            </w:pPr>
            <w:r w:rsidRPr="008E5713">
              <w:t>0</w:t>
            </w:r>
          </w:p>
        </w:tc>
        <w:tc>
          <w:tcPr>
            <w:tcW w:w="1134" w:type="dxa"/>
            <w:gridSpan w:val="2"/>
          </w:tcPr>
          <w:p w:rsidR="00011BA9" w:rsidRPr="008E5713" w:rsidRDefault="00011BA9" w:rsidP="009C28BB">
            <w:pPr>
              <w:ind w:left="284"/>
              <w:jc w:val="center"/>
            </w:pPr>
            <w:r w:rsidRPr="008E5713">
              <w:t>0</w:t>
            </w:r>
          </w:p>
        </w:tc>
        <w:tc>
          <w:tcPr>
            <w:tcW w:w="1261" w:type="dxa"/>
          </w:tcPr>
          <w:p w:rsidR="00011BA9" w:rsidRPr="008E5713" w:rsidRDefault="00011BA9" w:rsidP="009C28BB">
            <w:pPr>
              <w:ind w:left="284"/>
              <w:jc w:val="center"/>
            </w:pPr>
            <w:r w:rsidRPr="008E5713">
              <w:t>0</w:t>
            </w:r>
          </w:p>
        </w:tc>
        <w:tc>
          <w:tcPr>
            <w:tcW w:w="1200" w:type="dxa"/>
          </w:tcPr>
          <w:p w:rsidR="00011BA9" w:rsidRPr="008E5713" w:rsidRDefault="00011BA9" w:rsidP="009C28BB">
            <w:pPr>
              <w:ind w:left="284"/>
              <w:jc w:val="center"/>
            </w:pPr>
            <w:r w:rsidRPr="008E5713">
              <w:t>0</w:t>
            </w:r>
          </w:p>
        </w:tc>
        <w:tc>
          <w:tcPr>
            <w:tcW w:w="1140" w:type="dxa"/>
          </w:tcPr>
          <w:p w:rsidR="00011BA9" w:rsidRPr="008E5713" w:rsidRDefault="00011BA9" w:rsidP="009C28BB">
            <w:pPr>
              <w:ind w:left="284"/>
              <w:jc w:val="center"/>
            </w:pPr>
            <w:r w:rsidRPr="008E5713">
              <w:t>0</w:t>
            </w:r>
          </w:p>
        </w:tc>
      </w:tr>
      <w:tr w:rsidR="00011BA9" w:rsidRPr="008E5713" w:rsidTr="009C28BB">
        <w:trPr>
          <w:jc w:val="center"/>
        </w:trPr>
        <w:tc>
          <w:tcPr>
            <w:tcW w:w="2881" w:type="dxa"/>
          </w:tcPr>
          <w:p w:rsidR="00011BA9" w:rsidRPr="008E5713" w:rsidRDefault="00011BA9" w:rsidP="009C28BB">
            <w:pPr>
              <w:ind w:left="284"/>
              <w:jc w:val="both"/>
            </w:pPr>
            <w:r w:rsidRPr="008E5713">
              <w:t>Наложено штрафов, из них</w:t>
            </w:r>
          </w:p>
        </w:tc>
        <w:tc>
          <w:tcPr>
            <w:tcW w:w="1119" w:type="dxa"/>
            <w:shd w:val="clear" w:color="auto" w:fill="auto"/>
          </w:tcPr>
          <w:p w:rsidR="00011BA9" w:rsidRPr="008E5713" w:rsidRDefault="00011BA9" w:rsidP="009C28BB">
            <w:pPr>
              <w:ind w:left="284"/>
              <w:jc w:val="center"/>
            </w:pPr>
            <w:r w:rsidRPr="008E5713">
              <w:t>20</w:t>
            </w:r>
          </w:p>
        </w:tc>
        <w:tc>
          <w:tcPr>
            <w:tcW w:w="1134" w:type="dxa"/>
            <w:gridSpan w:val="2"/>
          </w:tcPr>
          <w:p w:rsidR="00011BA9" w:rsidRPr="008E5713" w:rsidRDefault="00011BA9" w:rsidP="009C28BB">
            <w:pPr>
              <w:ind w:left="284"/>
              <w:jc w:val="center"/>
            </w:pPr>
            <w:r w:rsidRPr="008E5713">
              <w:t>32</w:t>
            </w:r>
          </w:p>
        </w:tc>
        <w:tc>
          <w:tcPr>
            <w:tcW w:w="1261" w:type="dxa"/>
          </w:tcPr>
          <w:p w:rsidR="00011BA9" w:rsidRPr="008E5713" w:rsidRDefault="00011BA9" w:rsidP="009C28BB">
            <w:pPr>
              <w:ind w:left="284"/>
              <w:jc w:val="center"/>
            </w:pPr>
            <w:r w:rsidRPr="008E5713">
              <w:t>35</w:t>
            </w:r>
          </w:p>
        </w:tc>
        <w:tc>
          <w:tcPr>
            <w:tcW w:w="1200" w:type="dxa"/>
          </w:tcPr>
          <w:p w:rsidR="00011BA9" w:rsidRPr="008E5713" w:rsidRDefault="00011BA9" w:rsidP="009C28BB">
            <w:pPr>
              <w:ind w:left="284"/>
              <w:jc w:val="center"/>
            </w:pPr>
            <w:r w:rsidRPr="008E5713">
              <w:t>98</w:t>
            </w:r>
          </w:p>
        </w:tc>
        <w:tc>
          <w:tcPr>
            <w:tcW w:w="1140" w:type="dxa"/>
          </w:tcPr>
          <w:p w:rsidR="00011BA9" w:rsidRPr="008E5713" w:rsidRDefault="00011BA9" w:rsidP="009C28BB">
            <w:pPr>
              <w:ind w:left="284"/>
              <w:jc w:val="center"/>
            </w:pPr>
            <w:r w:rsidRPr="008E5713">
              <w:t>185</w:t>
            </w:r>
          </w:p>
        </w:tc>
      </w:tr>
      <w:tr w:rsidR="00011BA9" w:rsidRPr="008E5713" w:rsidTr="009C28BB">
        <w:trPr>
          <w:jc w:val="center"/>
        </w:trPr>
        <w:tc>
          <w:tcPr>
            <w:tcW w:w="2881" w:type="dxa"/>
          </w:tcPr>
          <w:p w:rsidR="00011BA9" w:rsidRPr="008E5713" w:rsidRDefault="00011BA9" w:rsidP="009C28BB">
            <w:pPr>
              <w:ind w:left="284"/>
              <w:jc w:val="both"/>
            </w:pPr>
            <w:r w:rsidRPr="008E5713">
              <w:t>на юридическое лицо</w:t>
            </w:r>
          </w:p>
        </w:tc>
        <w:tc>
          <w:tcPr>
            <w:tcW w:w="1119" w:type="dxa"/>
            <w:shd w:val="clear" w:color="auto" w:fill="auto"/>
          </w:tcPr>
          <w:p w:rsidR="00011BA9" w:rsidRPr="008E5713" w:rsidRDefault="00011BA9" w:rsidP="009C28BB">
            <w:pPr>
              <w:ind w:left="284"/>
              <w:jc w:val="center"/>
            </w:pPr>
            <w:r w:rsidRPr="008E5713">
              <w:t>3</w:t>
            </w:r>
          </w:p>
        </w:tc>
        <w:tc>
          <w:tcPr>
            <w:tcW w:w="1134" w:type="dxa"/>
            <w:gridSpan w:val="2"/>
          </w:tcPr>
          <w:p w:rsidR="00011BA9" w:rsidRPr="008E5713" w:rsidRDefault="00011BA9" w:rsidP="009C28BB">
            <w:pPr>
              <w:ind w:left="284"/>
              <w:jc w:val="center"/>
            </w:pPr>
            <w:r w:rsidRPr="008E5713">
              <w:t>7</w:t>
            </w:r>
          </w:p>
        </w:tc>
        <w:tc>
          <w:tcPr>
            <w:tcW w:w="1261" w:type="dxa"/>
          </w:tcPr>
          <w:p w:rsidR="00011BA9" w:rsidRPr="008E5713" w:rsidRDefault="00011BA9" w:rsidP="009C28BB">
            <w:pPr>
              <w:ind w:left="284"/>
              <w:jc w:val="center"/>
            </w:pPr>
            <w:r w:rsidRPr="008E5713">
              <w:t>4</w:t>
            </w:r>
          </w:p>
        </w:tc>
        <w:tc>
          <w:tcPr>
            <w:tcW w:w="1200" w:type="dxa"/>
          </w:tcPr>
          <w:p w:rsidR="00011BA9" w:rsidRPr="008E5713" w:rsidRDefault="00011BA9" w:rsidP="009C28BB">
            <w:pPr>
              <w:ind w:left="284"/>
              <w:jc w:val="center"/>
            </w:pPr>
            <w:r w:rsidRPr="008E5713">
              <w:t>6</w:t>
            </w:r>
          </w:p>
        </w:tc>
        <w:tc>
          <w:tcPr>
            <w:tcW w:w="1140" w:type="dxa"/>
          </w:tcPr>
          <w:p w:rsidR="00011BA9" w:rsidRPr="008E5713" w:rsidRDefault="00011BA9" w:rsidP="009C28BB">
            <w:pPr>
              <w:ind w:left="284"/>
              <w:jc w:val="center"/>
            </w:pPr>
            <w:r w:rsidRPr="008E5713">
              <w:t>20</w:t>
            </w:r>
          </w:p>
        </w:tc>
      </w:tr>
      <w:tr w:rsidR="00011BA9" w:rsidRPr="008E5713" w:rsidTr="009C28BB">
        <w:trPr>
          <w:jc w:val="center"/>
        </w:trPr>
        <w:tc>
          <w:tcPr>
            <w:tcW w:w="2881" w:type="dxa"/>
          </w:tcPr>
          <w:p w:rsidR="00011BA9" w:rsidRPr="008E5713" w:rsidRDefault="00011BA9" w:rsidP="009C28BB">
            <w:pPr>
              <w:ind w:left="284"/>
              <w:jc w:val="both"/>
            </w:pPr>
            <w:r w:rsidRPr="008E5713">
              <w:t>на должностное лицо</w:t>
            </w:r>
          </w:p>
        </w:tc>
        <w:tc>
          <w:tcPr>
            <w:tcW w:w="1119" w:type="dxa"/>
            <w:shd w:val="clear" w:color="auto" w:fill="auto"/>
          </w:tcPr>
          <w:p w:rsidR="00011BA9" w:rsidRPr="008E5713" w:rsidRDefault="00011BA9" w:rsidP="009C28BB">
            <w:pPr>
              <w:ind w:left="284"/>
              <w:jc w:val="center"/>
            </w:pPr>
            <w:r w:rsidRPr="008E5713">
              <w:t>17</w:t>
            </w:r>
          </w:p>
        </w:tc>
        <w:tc>
          <w:tcPr>
            <w:tcW w:w="1134" w:type="dxa"/>
            <w:gridSpan w:val="2"/>
          </w:tcPr>
          <w:p w:rsidR="00011BA9" w:rsidRPr="008E5713" w:rsidRDefault="00011BA9" w:rsidP="009C28BB">
            <w:pPr>
              <w:ind w:left="284"/>
              <w:jc w:val="center"/>
            </w:pPr>
            <w:r w:rsidRPr="008E5713">
              <w:t>25</w:t>
            </w:r>
          </w:p>
        </w:tc>
        <w:tc>
          <w:tcPr>
            <w:tcW w:w="1261" w:type="dxa"/>
          </w:tcPr>
          <w:p w:rsidR="00011BA9" w:rsidRPr="008E5713" w:rsidRDefault="00011BA9" w:rsidP="009C28BB">
            <w:pPr>
              <w:ind w:left="284"/>
              <w:jc w:val="center"/>
            </w:pPr>
            <w:r w:rsidRPr="008E5713">
              <w:t>31</w:t>
            </w:r>
          </w:p>
        </w:tc>
        <w:tc>
          <w:tcPr>
            <w:tcW w:w="1200" w:type="dxa"/>
          </w:tcPr>
          <w:p w:rsidR="00011BA9" w:rsidRPr="008E5713" w:rsidRDefault="00011BA9" w:rsidP="009C28BB">
            <w:pPr>
              <w:ind w:left="284"/>
              <w:jc w:val="center"/>
            </w:pPr>
            <w:r w:rsidRPr="008E5713">
              <w:t>91</w:t>
            </w:r>
          </w:p>
        </w:tc>
        <w:tc>
          <w:tcPr>
            <w:tcW w:w="1140" w:type="dxa"/>
          </w:tcPr>
          <w:p w:rsidR="00011BA9" w:rsidRPr="008E5713" w:rsidRDefault="00011BA9" w:rsidP="009C28BB">
            <w:pPr>
              <w:ind w:left="284"/>
              <w:jc w:val="center"/>
            </w:pPr>
            <w:r w:rsidRPr="008E5713">
              <w:t>164</w:t>
            </w:r>
          </w:p>
        </w:tc>
      </w:tr>
      <w:tr w:rsidR="00011BA9" w:rsidRPr="008E5713" w:rsidTr="009C28BB">
        <w:trPr>
          <w:jc w:val="center"/>
        </w:trPr>
        <w:tc>
          <w:tcPr>
            <w:tcW w:w="2881" w:type="dxa"/>
          </w:tcPr>
          <w:p w:rsidR="00011BA9" w:rsidRPr="008E5713" w:rsidRDefault="00011BA9" w:rsidP="009C28BB">
            <w:pPr>
              <w:ind w:left="284"/>
              <w:jc w:val="both"/>
            </w:pPr>
            <w:r w:rsidRPr="008E5713">
              <w:t>на гражданина</w:t>
            </w:r>
          </w:p>
        </w:tc>
        <w:tc>
          <w:tcPr>
            <w:tcW w:w="1119" w:type="dxa"/>
            <w:shd w:val="clear" w:color="auto" w:fill="auto"/>
          </w:tcPr>
          <w:p w:rsidR="00011BA9" w:rsidRPr="008E5713" w:rsidRDefault="00011BA9" w:rsidP="009C28BB">
            <w:pPr>
              <w:ind w:left="284"/>
              <w:jc w:val="center"/>
            </w:pPr>
            <w:r w:rsidRPr="008E5713">
              <w:t>0</w:t>
            </w:r>
          </w:p>
        </w:tc>
        <w:tc>
          <w:tcPr>
            <w:tcW w:w="1134" w:type="dxa"/>
            <w:gridSpan w:val="2"/>
          </w:tcPr>
          <w:p w:rsidR="00011BA9" w:rsidRPr="008E5713" w:rsidRDefault="00011BA9" w:rsidP="009C28BB">
            <w:pPr>
              <w:ind w:left="284"/>
              <w:jc w:val="center"/>
            </w:pPr>
            <w:r w:rsidRPr="008E5713">
              <w:t>0</w:t>
            </w:r>
          </w:p>
        </w:tc>
        <w:tc>
          <w:tcPr>
            <w:tcW w:w="1261" w:type="dxa"/>
          </w:tcPr>
          <w:p w:rsidR="00011BA9" w:rsidRPr="008E5713" w:rsidRDefault="00011BA9" w:rsidP="009C28BB">
            <w:pPr>
              <w:tabs>
                <w:tab w:val="left" w:pos="825"/>
              </w:tabs>
              <w:ind w:left="284"/>
              <w:jc w:val="center"/>
            </w:pPr>
            <w:r w:rsidRPr="008E5713">
              <w:t>0</w:t>
            </w:r>
          </w:p>
        </w:tc>
        <w:tc>
          <w:tcPr>
            <w:tcW w:w="1200" w:type="dxa"/>
          </w:tcPr>
          <w:p w:rsidR="00011BA9" w:rsidRPr="008E5713" w:rsidRDefault="00011BA9" w:rsidP="009C28BB">
            <w:pPr>
              <w:ind w:left="284"/>
              <w:jc w:val="center"/>
            </w:pPr>
            <w:r w:rsidRPr="008E5713">
              <w:t>0</w:t>
            </w:r>
          </w:p>
        </w:tc>
        <w:tc>
          <w:tcPr>
            <w:tcW w:w="1140" w:type="dxa"/>
          </w:tcPr>
          <w:p w:rsidR="00011BA9" w:rsidRPr="008E5713" w:rsidRDefault="00011BA9" w:rsidP="009C28BB">
            <w:pPr>
              <w:ind w:left="284"/>
              <w:jc w:val="center"/>
            </w:pPr>
            <w:r w:rsidRPr="008E5713">
              <w:t>0</w:t>
            </w:r>
          </w:p>
        </w:tc>
      </w:tr>
      <w:tr w:rsidR="00011BA9" w:rsidRPr="008E5713" w:rsidTr="009C28BB">
        <w:trPr>
          <w:jc w:val="center"/>
        </w:trPr>
        <w:tc>
          <w:tcPr>
            <w:tcW w:w="2881" w:type="dxa"/>
          </w:tcPr>
          <w:p w:rsidR="00011BA9" w:rsidRPr="008E5713" w:rsidRDefault="00011BA9" w:rsidP="009C28BB">
            <w:pPr>
              <w:ind w:left="284"/>
              <w:jc w:val="both"/>
            </w:pPr>
            <w:r w:rsidRPr="008E5713">
              <w:t>Сумма наложенных штрафов, тыс. руб.</w:t>
            </w:r>
          </w:p>
        </w:tc>
        <w:tc>
          <w:tcPr>
            <w:tcW w:w="1119" w:type="dxa"/>
            <w:shd w:val="clear" w:color="auto" w:fill="auto"/>
          </w:tcPr>
          <w:p w:rsidR="00011BA9" w:rsidRPr="008E5713" w:rsidRDefault="00011BA9" w:rsidP="009C28BB">
            <w:pPr>
              <w:ind w:left="284"/>
              <w:jc w:val="center"/>
            </w:pPr>
            <w:r w:rsidRPr="008E5713">
              <w:t>980</w:t>
            </w:r>
          </w:p>
        </w:tc>
        <w:tc>
          <w:tcPr>
            <w:tcW w:w="1134" w:type="dxa"/>
            <w:gridSpan w:val="2"/>
          </w:tcPr>
          <w:p w:rsidR="00011BA9" w:rsidRPr="008E5713" w:rsidRDefault="00011BA9" w:rsidP="009C28BB">
            <w:pPr>
              <w:ind w:left="284"/>
              <w:jc w:val="center"/>
            </w:pPr>
            <w:r w:rsidRPr="008E5713">
              <w:t>1834</w:t>
            </w:r>
          </w:p>
        </w:tc>
        <w:tc>
          <w:tcPr>
            <w:tcW w:w="1261" w:type="dxa"/>
          </w:tcPr>
          <w:p w:rsidR="00011BA9" w:rsidRPr="008E5713" w:rsidRDefault="00011BA9" w:rsidP="009C28BB">
            <w:pPr>
              <w:ind w:left="284"/>
              <w:jc w:val="center"/>
            </w:pPr>
            <w:r w:rsidRPr="008E5713">
              <w:t>1650</w:t>
            </w:r>
          </w:p>
        </w:tc>
        <w:tc>
          <w:tcPr>
            <w:tcW w:w="1200" w:type="dxa"/>
          </w:tcPr>
          <w:p w:rsidR="00011BA9" w:rsidRPr="008E5713" w:rsidRDefault="00011BA9" w:rsidP="009C28BB">
            <w:pPr>
              <w:ind w:left="284"/>
              <w:jc w:val="center"/>
            </w:pPr>
            <w:r w:rsidRPr="008E5713">
              <w:t>3335</w:t>
            </w:r>
          </w:p>
        </w:tc>
        <w:tc>
          <w:tcPr>
            <w:tcW w:w="1140" w:type="dxa"/>
          </w:tcPr>
          <w:p w:rsidR="00011BA9" w:rsidRPr="008E5713" w:rsidRDefault="00011BA9" w:rsidP="009C28BB">
            <w:pPr>
              <w:ind w:left="284"/>
              <w:jc w:val="center"/>
            </w:pPr>
            <w:r w:rsidRPr="008E5713">
              <w:t>7799</w:t>
            </w:r>
          </w:p>
        </w:tc>
      </w:tr>
      <w:tr w:rsidR="00011BA9" w:rsidRPr="008E5713" w:rsidTr="009C28BB">
        <w:trPr>
          <w:jc w:val="center"/>
        </w:trPr>
        <w:tc>
          <w:tcPr>
            <w:tcW w:w="2881" w:type="dxa"/>
          </w:tcPr>
          <w:p w:rsidR="00011BA9" w:rsidRPr="008E5713" w:rsidRDefault="00011BA9" w:rsidP="009C28BB">
            <w:pPr>
              <w:ind w:left="284"/>
            </w:pPr>
            <w:r w:rsidRPr="008E5713">
              <w:t xml:space="preserve">Число инцидентов на </w:t>
            </w:r>
            <w:r w:rsidRPr="008E5713">
              <w:lastRenderedPageBreak/>
              <w:t>ОПО</w:t>
            </w:r>
          </w:p>
        </w:tc>
        <w:tc>
          <w:tcPr>
            <w:tcW w:w="1119" w:type="dxa"/>
            <w:shd w:val="clear" w:color="auto" w:fill="auto"/>
          </w:tcPr>
          <w:p w:rsidR="00011BA9" w:rsidRPr="008E5713" w:rsidRDefault="00011BA9" w:rsidP="009C28BB">
            <w:pPr>
              <w:ind w:left="284"/>
              <w:jc w:val="center"/>
            </w:pPr>
            <w:r w:rsidRPr="008E5713">
              <w:lastRenderedPageBreak/>
              <w:t>5</w:t>
            </w:r>
          </w:p>
        </w:tc>
        <w:tc>
          <w:tcPr>
            <w:tcW w:w="1134" w:type="dxa"/>
            <w:gridSpan w:val="2"/>
          </w:tcPr>
          <w:p w:rsidR="00011BA9" w:rsidRPr="008E5713" w:rsidRDefault="00011BA9" w:rsidP="009C28BB">
            <w:pPr>
              <w:ind w:left="284"/>
              <w:jc w:val="center"/>
            </w:pPr>
            <w:r w:rsidRPr="008E5713">
              <w:t>4</w:t>
            </w:r>
          </w:p>
        </w:tc>
        <w:tc>
          <w:tcPr>
            <w:tcW w:w="1261" w:type="dxa"/>
          </w:tcPr>
          <w:p w:rsidR="00011BA9" w:rsidRPr="008E5713" w:rsidRDefault="00011BA9" w:rsidP="009C28BB">
            <w:pPr>
              <w:ind w:left="284"/>
              <w:jc w:val="center"/>
            </w:pPr>
            <w:r w:rsidRPr="008E5713">
              <w:t>300</w:t>
            </w:r>
          </w:p>
        </w:tc>
        <w:tc>
          <w:tcPr>
            <w:tcW w:w="1200" w:type="dxa"/>
          </w:tcPr>
          <w:p w:rsidR="00011BA9" w:rsidRPr="008E5713" w:rsidRDefault="00011BA9" w:rsidP="009C28BB">
            <w:pPr>
              <w:ind w:left="284"/>
              <w:jc w:val="center"/>
            </w:pPr>
            <w:r w:rsidRPr="008E5713">
              <w:t>1324</w:t>
            </w:r>
          </w:p>
        </w:tc>
        <w:tc>
          <w:tcPr>
            <w:tcW w:w="1140" w:type="dxa"/>
          </w:tcPr>
          <w:p w:rsidR="00011BA9" w:rsidRPr="008E5713" w:rsidRDefault="00011BA9" w:rsidP="009C28BB">
            <w:pPr>
              <w:ind w:left="284"/>
              <w:jc w:val="center"/>
            </w:pPr>
            <w:r w:rsidRPr="008E5713">
              <w:t>1633</w:t>
            </w:r>
          </w:p>
        </w:tc>
      </w:tr>
      <w:tr w:rsidR="00011BA9" w:rsidRPr="008E5713" w:rsidTr="009C28BB">
        <w:trPr>
          <w:jc w:val="center"/>
        </w:trPr>
        <w:tc>
          <w:tcPr>
            <w:tcW w:w="2881" w:type="dxa"/>
          </w:tcPr>
          <w:p w:rsidR="00011BA9" w:rsidRPr="008E5713" w:rsidRDefault="00011BA9" w:rsidP="009C28BB">
            <w:pPr>
              <w:ind w:left="284"/>
            </w:pPr>
            <w:r w:rsidRPr="008E5713">
              <w:lastRenderedPageBreak/>
              <w:t>Число аварий на ОПО</w:t>
            </w:r>
          </w:p>
        </w:tc>
        <w:tc>
          <w:tcPr>
            <w:tcW w:w="1119" w:type="dxa"/>
            <w:shd w:val="clear" w:color="auto" w:fill="auto"/>
          </w:tcPr>
          <w:p w:rsidR="00011BA9" w:rsidRPr="008E5713" w:rsidRDefault="00011BA9" w:rsidP="009C28BB">
            <w:pPr>
              <w:ind w:left="284"/>
              <w:jc w:val="center"/>
            </w:pPr>
            <w:r w:rsidRPr="008E5713">
              <w:t>0</w:t>
            </w:r>
          </w:p>
        </w:tc>
        <w:tc>
          <w:tcPr>
            <w:tcW w:w="1134" w:type="dxa"/>
            <w:gridSpan w:val="2"/>
          </w:tcPr>
          <w:p w:rsidR="00011BA9" w:rsidRPr="008E5713" w:rsidRDefault="00011BA9" w:rsidP="009C28BB">
            <w:pPr>
              <w:ind w:left="284"/>
              <w:jc w:val="center"/>
            </w:pPr>
            <w:r w:rsidRPr="008E5713">
              <w:t>0</w:t>
            </w:r>
          </w:p>
        </w:tc>
        <w:tc>
          <w:tcPr>
            <w:tcW w:w="1261" w:type="dxa"/>
          </w:tcPr>
          <w:p w:rsidR="00011BA9" w:rsidRPr="008E5713" w:rsidRDefault="00011BA9" w:rsidP="009C28BB">
            <w:pPr>
              <w:ind w:left="284"/>
              <w:jc w:val="center"/>
            </w:pPr>
            <w:r w:rsidRPr="008E5713">
              <w:t>1</w:t>
            </w:r>
          </w:p>
        </w:tc>
        <w:tc>
          <w:tcPr>
            <w:tcW w:w="1200" w:type="dxa"/>
          </w:tcPr>
          <w:p w:rsidR="00011BA9" w:rsidRPr="008E5713" w:rsidRDefault="00011BA9" w:rsidP="009C28BB">
            <w:pPr>
              <w:ind w:left="284"/>
              <w:jc w:val="center"/>
            </w:pPr>
            <w:r w:rsidRPr="008E5713">
              <w:t>1</w:t>
            </w:r>
          </w:p>
        </w:tc>
        <w:tc>
          <w:tcPr>
            <w:tcW w:w="1140" w:type="dxa"/>
          </w:tcPr>
          <w:p w:rsidR="00011BA9" w:rsidRPr="008E5713" w:rsidRDefault="00011BA9" w:rsidP="009C28BB">
            <w:pPr>
              <w:ind w:left="284"/>
              <w:jc w:val="center"/>
            </w:pPr>
            <w:r w:rsidRPr="008E5713">
              <w:t>2</w:t>
            </w:r>
          </w:p>
        </w:tc>
      </w:tr>
      <w:tr w:rsidR="00011BA9" w:rsidRPr="008E5713" w:rsidTr="009C28BB">
        <w:trPr>
          <w:jc w:val="center"/>
        </w:trPr>
        <w:tc>
          <w:tcPr>
            <w:tcW w:w="2881" w:type="dxa"/>
          </w:tcPr>
          <w:p w:rsidR="00011BA9" w:rsidRPr="008E5713" w:rsidRDefault="00011BA9" w:rsidP="009C28BB">
            <w:pPr>
              <w:ind w:left="284"/>
            </w:pPr>
            <w:r w:rsidRPr="008E5713">
              <w:t>Число несчастных случаев с тяжелым исходом</w:t>
            </w:r>
          </w:p>
        </w:tc>
        <w:tc>
          <w:tcPr>
            <w:tcW w:w="1119" w:type="dxa"/>
            <w:shd w:val="clear" w:color="auto" w:fill="auto"/>
          </w:tcPr>
          <w:p w:rsidR="00011BA9" w:rsidRPr="008E5713" w:rsidRDefault="00011BA9" w:rsidP="009C28BB">
            <w:pPr>
              <w:ind w:left="284"/>
              <w:jc w:val="center"/>
            </w:pPr>
            <w:r w:rsidRPr="008E5713">
              <w:t>1</w:t>
            </w:r>
          </w:p>
        </w:tc>
        <w:tc>
          <w:tcPr>
            <w:tcW w:w="1134" w:type="dxa"/>
            <w:gridSpan w:val="2"/>
          </w:tcPr>
          <w:p w:rsidR="00011BA9" w:rsidRPr="008E5713" w:rsidRDefault="00011BA9" w:rsidP="009C28BB">
            <w:pPr>
              <w:ind w:left="284"/>
              <w:jc w:val="center"/>
            </w:pPr>
            <w:r w:rsidRPr="008E5713">
              <w:t>0</w:t>
            </w:r>
          </w:p>
        </w:tc>
        <w:tc>
          <w:tcPr>
            <w:tcW w:w="1261" w:type="dxa"/>
          </w:tcPr>
          <w:p w:rsidR="00011BA9" w:rsidRPr="008E5713" w:rsidRDefault="00011BA9" w:rsidP="009C28BB">
            <w:pPr>
              <w:ind w:left="284"/>
              <w:jc w:val="center"/>
            </w:pPr>
            <w:r w:rsidRPr="008E5713">
              <w:t>1</w:t>
            </w:r>
          </w:p>
        </w:tc>
        <w:tc>
          <w:tcPr>
            <w:tcW w:w="1200" w:type="dxa"/>
          </w:tcPr>
          <w:p w:rsidR="00011BA9" w:rsidRPr="008E5713" w:rsidRDefault="00011BA9" w:rsidP="009C28BB">
            <w:pPr>
              <w:ind w:left="284"/>
              <w:jc w:val="center"/>
            </w:pPr>
            <w:r w:rsidRPr="008E5713">
              <w:t>1</w:t>
            </w:r>
          </w:p>
        </w:tc>
        <w:tc>
          <w:tcPr>
            <w:tcW w:w="1140" w:type="dxa"/>
          </w:tcPr>
          <w:p w:rsidR="00011BA9" w:rsidRPr="008E5713" w:rsidRDefault="00011BA9" w:rsidP="009C28BB">
            <w:pPr>
              <w:ind w:left="284"/>
              <w:jc w:val="center"/>
            </w:pPr>
            <w:r w:rsidRPr="008E5713">
              <w:t>3</w:t>
            </w:r>
          </w:p>
        </w:tc>
      </w:tr>
      <w:tr w:rsidR="00011BA9" w:rsidRPr="008E5713" w:rsidTr="009C28BB">
        <w:trPr>
          <w:jc w:val="center"/>
        </w:trPr>
        <w:tc>
          <w:tcPr>
            <w:tcW w:w="2881" w:type="dxa"/>
          </w:tcPr>
          <w:p w:rsidR="00011BA9" w:rsidRPr="008E5713" w:rsidRDefault="00011BA9" w:rsidP="009C28BB">
            <w:pPr>
              <w:ind w:left="284"/>
            </w:pPr>
            <w:r w:rsidRPr="008E5713">
              <w:t>Число несчастных случаев со смертельным исходом</w:t>
            </w:r>
          </w:p>
        </w:tc>
        <w:tc>
          <w:tcPr>
            <w:tcW w:w="1119" w:type="dxa"/>
            <w:shd w:val="clear" w:color="auto" w:fill="auto"/>
          </w:tcPr>
          <w:p w:rsidR="00011BA9" w:rsidRPr="008E5713" w:rsidRDefault="00011BA9" w:rsidP="009C28BB">
            <w:pPr>
              <w:ind w:left="284"/>
              <w:jc w:val="center"/>
            </w:pPr>
            <w:r w:rsidRPr="008E5713">
              <w:t>0</w:t>
            </w:r>
          </w:p>
        </w:tc>
        <w:tc>
          <w:tcPr>
            <w:tcW w:w="1134" w:type="dxa"/>
            <w:gridSpan w:val="2"/>
          </w:tcPr>
          <w:p w:rsidR="00011BA9" w:rsidRPr="008E5713" w:rsidRDefault="00011BA9" w:rsidP="009C28BB">
            <w:pPr>
              <w:ind w:left="284"/>
              <w:jc w:val="center"/>
            </w:pPr>
            <w:r w:rsidRPr="008E5713">
              <w:t>0</w:t>
            </w:r>
          </w:p>
        </w:tc>
        <w:tc>
          <w:tcPr>
            <w:tcW w:w="1261" w:type="dxa"/>
          </w:tcPr>
          <w:p w:rsidR="00011BA9" w:rsidRPr="008E5713" w:rsidRDefault="00011BA9" w:rsidP="009C28BB">
            <w:pPr>
              <w:ind w:left="284"/>
              <w:jc w:val="center"/>
            </w:pPr>
            <w:r w:rsidRPr="008E5713">
              <w:t>0</w:t>
            </w:r>
          </w:p>
        </w:tc>
        <w:tc>
          <w:tcPr>
            <w:tcW w:w="1200" w:type="dxa"/>
          </w:tcPr>
          <w:p w:rsidR="00011BA9" w:rsidRPr="008E5713" w:rsidRDefault="00011BA9" w:rsidP="009C28BB">
            <w:pPr>
              <w:ind w:left="284"/>
              <w:jc w:val="center"/>
            </w:pPr>
            <w:r w:rsidRPr="008E5713">
              <w:t>0</w:t>
            </w:r>
          </w:p>
        </w:tc>
        <w:tc>
          <w:tcPr>
            <w:tcW w:w="1140" w:type="dxa"/>
          </w:tcPr>
          <w:p w:rsidR="00011BA9" w:rsidRPr="008E5713" w:rsidRDefault="00011BA9" w:rsidP="009C28BB">
            <w:pPr>
              <w:ind w:left="284"/>
              <w:jc w:val="center"/>
            </w:pPr>
            <w:r w:rsidRPr="008E5713">
              <w:t>0</w:t>
            </w:r>
          </w:p>
        </w:tc>
      </w:tr>
      <w:tr w:rsidR="00011BA9" w:rsidRPr="008E5713" w:rsidTr="009C28BB">
        <w:trPr>
          <w:jc w:val="center"/>
        </w:trPr>
        <w:tc>
          <w:tcPr>
            <w:tcW w:w="2881" w:type="dxa"/>
          </w:tcPr>
          <w:p w:rsidR="00011BA9" w:rsidRPr="008E5713" w:rsidRDefault="00011BA9" w:rsidP="009C28BB">
            <w:pPr>
              <w:ind w:left="284"/>
            </w:pPr>
            <w:r w:rsidRPr="008E5713">
              <w:t>Число групповых несчастных случаев</w:t>
            </w:r>
          </w:p>
        </w:tc>
        <w:tc>
          <w:tcPr>
            <w:tcW w:w="1119" w:type="dxa"/>
            <w:shd w:val="clear" w:color="auto" w:fill="auto"/>
          </w:tcPr>
          <w:p w:rsidR="00011BA9" w:rsidRPr="008E5713" w:rsidRDefault="00011BA9" w:rsidP="009C28BB">
            <w:pPr>
              <w:ind w:left="284"/>
              <w:jc w:val="center"/>
            </w:pPr>
            <w:r w:rsidRPr="008E5713">
              <w:t>0</w:t>
            </w:r>
          </w:p>
        </w:tc>
        <w:tc>
          <w:tcPr>
            <w:tcW w:w="1134" w:type="dxa"/>
            <w:gridSpan w:val="2"/>
          </w:tcPr>
          <w:p w:rsidR="00011BA9" w:rsidRPr="008E5713" w:rsidRDefault="00011BA9" w:rsidP="009C28BB">
            <w:pPr>
              <w:ind w:left="284"/>
              <w:jc w:val="center"/>
            </w:pPr>
            <w:r w:rsidRPr="008E5713">
              <w:t>0</w:t>
            </w:r>
          </w:p>
        </w:tc>
        <w:tc>
          <w:tcPr>
            <w:tcW w:w="1261" w:type="dxa"/>
          </w:tcPr>
          <w:p w:rsidR="00011BA9" w:rsidRPr="008E5713" w:rsidRDefault="00011BA9" w:rsidP="009C28BB">
            <w:pPr>
              <w:ind w:left="284"/>
              <w:jc w:val="center"/>
            </w:pPr>
            <w:r w:rsidRPr="008E5713">
              <w:t>1</w:t>
            </w:r>
          </w:p>
        </w:tc>
        <w:tc>
          <w:tcPr>
            <w:tcW w:w="1200" w:type="dxa"/>
          </w:tcPr>
          <w:p w:rsidR="00011BA9" w:rsidRPr="008E5713" w:rsidRDefault="00011BA9" w:rsidP="009C28BB">
            <w:pPr>
              <w:ind w:left="284"/>
              <w:jc w:val="center"/>
            </w:pPr>
            <w:r w:rsidRPr="008E5713">
              <w:t>0</w:t>
            </w:r>
          </w:p>
        </w:tc>
        <w:tc>
          <w:tcPr>
            <w:tcW w:w="1140" w:type="dxa"/>
          </w:tcPr>
          <w:p w:rsidR="00011BA9" w:rsidRPr="008E5713" w:rsidRDefault="00011BA9" w:rsidP="009C28BB">
            <w:pPr>
              <w:ind w:left="284"/>
              <w:jc w:val="center"/>
            </w:pPr>
            <w:r w:rsidRPr="008E5713">
              <w:t>1</w:t>
            </w:r>
          </w:p>
        </w:tc>
      </w:tr>
      <w:tr w:rsidR="00011BA9" w:rsidRPr="008E5713" w:rsidTr="009C28BB">
        <w:trPr>
          <w:jc w:val="center"/>
        </w:trPr>
        <w:tc>
          <w:tcPr>
            <w:tcW w:w="2881" w:type="dxa"/>
          </w:tcPr>
          <w:p w:rsidR="00011BA9" w:rsidRPr="008E5713" w:rsidRDefault="00011BA9" w:rsidP="009C28BB">
            <w:pPr>
              <w:ind w:left="284"/>
            </w:pPr>
            <w:r w:rsidRPr="008E5713">
              <w:t>К рез.</w:t>
            </w:r>
          </w:p>
        </w:tc>
        <w:tc>
          <w:tcPr>
            <w:tcW w:w="1119" w:type="dxa"/>
            <w:shd w:val="clear" w:color="auto" w:fill="auto"/>
          </w:tcPr>
          <w:p w:rsidR="00011BA9" w:rsidRPr="008E5713" w:rsidRDefault="00011BA9" w:rsidP="009C28BB">
            <w:pPr>
              <w:ind w:left="284"/>
              <w:jc w:val="center"/>
            </w:pPr>
            <w:r w:rsidRPr="008E5713">
              <w:t>3,4</w:t>
            </w:r>
          </w:p>
        </w:tc>
        <w:tc>
          <w:tcPr>
            <w:tcW w:w="1134" w:type="dxa"/>
            <w:gridSpan w:val="2"/>
          </w:tcPr>
          <w:p w:rsidR="00011BA9" w:rsidRPr="008E5713" w:rsidRDefault="00011BA9" w:rsidP="009C28BB">
            <w:pPr>
              <w:ind w:left="284"/>
              <w:jc w:val="center"/>
            </w:pPr>
            <w:r w:rsidRPr="008E5713">
              <w:t>11,5</w:t>
            </w:r>
          </w:p>
        </w:tc>
        <w:tc>
          <w:tcPr>
            <w:tcW w:w="1261" w:type="dxa"/>
          </w:tcPr>
          <w:p w:rsidR="00011BA9" w:rsidRPr="008E5713" w:rsidRDefault="00011BA9" w:rsidP="009C28BB">
            <w:pPr>
              <w:ind w:left="284"/>
              <w:jc w:val="center"/>
            </w:pPr>
            <w:r w:rsidRPr="008E5713">
              <w:t>1,3</w:t>
            </w:r>
          </w:p>
        </w:tc>
        <w:tc>
          <w:tcPr>
            <w:tcW w:w="1200" w:type="dxa"/>
          </w:tcPr>
          <w:p w:rsidR="00011BA9" w:rsidRPr="008E5713" w:rsidRDefault="00011BA9" w:rsidP="009C28BB">
            <w:pPr>
              <w:ind w:left="284"/>
              <w:jc w:val="center"/>
            </w:pPr>
            <w:r w:rsidRPr="008E5713">
              <w:t>32,7</w:t>
            </w:r>
          </w:p>
        </w:tc>
        <w:tc>
          <w:tcPr>
            <w:tcW w:w="1140" w:type="dxa"/>
          </w:tcPr>
          <w:p w:rsidR="00011BA9" w:rsidRPr="008E5713" w:rsidRDefault="00011BA9" w:rsidP="009C28BB">
            <w:pPr>
              <w:ind w:left="284"/>
              <w:jc w:val="center"/>
            </w:pPr>
            <w:r w:rsidRPr="008E5713">
              <w:t>6,8</w:t>
            </w:r>
          </w:p>
        </w:tc>
      </w:tr>
      <w:tr w:rsidR="00011BA9" w:rsidRPr="008E5713" w:rsidTr="009C28BB">
        <w:trPr>
          <w:jc w:val="center"/>
        </w:trPr>
        <w:tc>
          <w:tcPr>
            <w:tcW w:w="2881" w:type="dxa"/>
          </w:tcPr>
          <w:p w:rsidR="00011BA9" w:rsidRPr="008E5713" w:rsidRDefault="00011BA9" w:rsidP="009C28BB">
            <w:pPr>
              <w:ind w:left="284"/>
            </w:pPr>
            <w:r w:rsidRPr="008E5713">
              <w:t>К треб.</w:t>
            </w:r>
          </w:p>
        </w:tc>
        <w:tc>
          <w:tcPr>
            <w:tcW w:w="1119" w:type="dxa"/>
            <w:shd w:val="clear" w:color="auto" w:fill="auto"/>
          </w:tcPr>
          <w:p w:rsidR="00011BA9" w:rsidRPr="008E5713" w:rsidRDefault="00011BA9" w:rsidP="009C28BB">
            <w:pPr>
              <w:ind w:left="284"/>
              <w:jc w:val="center"/>
            </w:pPr>
            <w:r w:rsidRPr="008E5713">
              <w:t>16,5</w:t>
            </w:r>
          </w:p>
        </w:tc>
        <w:tc>
          <w:tcPr>
            <w:tcW w:w="1134" w:type="dxa"/>
            <w:gridSpan w:val="2"/>
          </w:tcPr>
          <w:p w:rsidR="00011BA9" w:rsidRPr="008E5713" w:rsidRDefault="00011BA9" w:rsidP="009C28BB">
            <w:pPr>
              <w:ind w:left="284"/>
              <w:jc w:val="center"/>
            </w:pPr>
            <w:r w:rsidRPr="008E5713">
              <w:t>10,5</w:t>
            </w:r>
          </w:p>
        </w:tc>
        <w:tc>
          <w:tcPr>
            <w:tcW w:w="1261" w:type="dxa"/>
          </w:tcPr>
          <w:p w:rsidR="00011BA9" w:rsidRPr="008E5713" w:rsidRDefault="00011BA9" w:rsidP="009C28BB">
            <w:pPr>
              <w:ind w:left="284"/>
              <w:jc w:val="center"/>
            </w:pPr>
            <w:r w:rsidRPr="008E5713">
              <w:t>11,3</w:t>
            </w:r>
          </w:p>
        </w:tc>
        <w:tc>
          <w:tcPr>
            <w:tcW w:w="1200" w:type="dxa"/>
          </w:tcPr>
          <w:p w:rsidR="00011BA9" w:rsidRPr="008E5713" w:rsidRDefault="00011BA9" w:rsidP="009C28BB">
            <w:pPr>
              <w:ind w:left="284"/>
              <w:jc w:val="center"/>
            </w:pPr>
            <w:r w:rsidRPr="008E5713">
              <w:t>23,7</w:t>
            </w:r>
          </w:p>
        </w:tc>
        <w:tc>
          <w:tcPr>
            <w:tcW w:w="1140" w:type="dxa"/>
          </w:tcPr>
          <w:p w:rsidR="00011BA9" w:rsidRPr="008E5713" w:rsidRDefault="00011BA9" w:rsidP="009C28BB">
            <w:pPr>
              <w:ind w:left="284"/>
              <w:jc w:val="center"/>
            </w:pPr>
            <w:r w:rsidRPr="008E5713">
              <w:t>18,3</w:t>
            </w:r>
          </w:p>
        </w:tc>
      </w:tr>
    </w:tbl>
    <w:p w:rsidR="00011BA9" w:rsidRPr="008E5713" w:rsidRDefault="00011BA9" w:rsidP="00011BA9">
      <w:pPr>
        <w:ind w:firstLine="709"/>
        <w:jc w:val="both"/>
        <w:rPr>
          <w:color w:val="FF0000"/>
          <w:highlight w:val="yellow"/>
        </w:rPr>
      </w:pPr>
    </w:p>
    <w:p w:rsidR="00011BA9" w:rsidRDefault="00011BA9" w:rsidP="00011BA9">
      <w:pPr>
        <w:suppressLineNumbers/>
        <w:jc w:val="center"/>
        <w:rPr>
          <w:b/>
        </w:rPr>
      </w:pPr>
      <w:r w:rsidRPr="008E5713">
        <w:rPr>
          <w:b/>
        </w:rPr>
        <w:t>Анализ показателей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w:t>
      </w:r>
      <w:r>
        <w:rPr>
          <w:b/>
        </w:rPr>
        <w:t xml:space="preserve"> </w:t>
      </w:r>
      <w:r w:rsidRPr="008E5713">
        <w:rPr>
          <w:b/>
        </w:rPr>
        <w:t>действия лицензий</w:t>
      </w:r>
    </w:p>
    <w:p w:rsidR="00011BA9" w:rsidRPr="008E5713" w:rsidRDefault="00011BA9" w:rsidP="00011BA9">
      <w:pPr>
        <w:suppressLineNumbers/>
        <w:jc w:val="center"/>
        <w:rPr>
          <w:b/>
        </w:rPr>
      </w:pPr>
    </w:p>
    <w:p w:rsidR="00011BA9" w:rsidRPr="008E5713" w:rsidRDefault="00011BA9" w:rsidP="00011BA9">
      <w:pPr>
        <w:ind w:firstLine="709"/>
        <w:jc w:val="both"/>
      </w:pPr>
      <w:r w:rsidRPr="008E5713">
        <w:t>За отчетный период проведены 12 проверок соответствия осуществляемых юридическим лицом лицензируемого вида деятельности, установленным федеральными законами и принятыми в соответствии с ними иными нормативными актами Российской Федерации в области лицензирования деятельности по экспертизе промышленной безопасности. По результатам проверок Западно-Уральским управлением Ростехнадзора за соблюдением лицензиатами лицензионных требований и условий приостановок действий лицензий не было.</w:t>
      </w:r>
    </w:p>
    <w:p w:rsidR="00011BA9" w:rsidRPr="008E5713" w:rsidRDefault="00011BA9" w:rsidP="00011BA9">
      <w:pPr>
        <w:jc w:val="center"/>
        <w:rPr>
          <w:b/>
        </w:rPr>
      </w:pPr>
      <w:r w:rsidRPr="008E5713">
        <w:rPr>
          <w:b/>
        </w:rPr>
        <w:t>Примеры комплексного подхода при решении вопросов обеспечения промышленной безопасности в нефтегазодобывающей отрасли</w:t>
      </w:r>
    </w:p>
    <w:p w:rsidR="00011BA9" w:rsidRPr="008E5713" w:rsidRDefault="00011BA9" w:rsidP="00011BA9">
      <w:pPr>
        <w:ind w:firstLine="709"/>
        <w:jc w:val="both"/>
      </w:pPr>
      <w:r w:rsidRPr="008E5713">
        <w:t xml:space="preserve">С целью улучшения качества контрольно-профилактической работы при проведении проверок охватывается весь комплекс вопросов, связанных со строительством, ремонтом и эксплуатацией проверяемого объекта.  </w:t>
      </w:r>
    </w:p>
    <w:p w:rsidR="00011BA9" w:rsidRPr="008E5713" w:rsidRDefault="00011BA9" w:rsidP="00011BA9">
      <w:pPr>
        <w:jc w:val="both"/>
      </w:pPr>
      <w:r w:rsidRPr="008E5713">
        <w:t xml:space="preserve">  </w:t>
      </w:r>
      <w:r w:rsidRPr="008E5713">
        <w:tab/>
        <w:t xml:space="preserve">Кроме того, предлагается: </w:t>
      </w:r>
    </w:p>
    <w:p w:rsidR="00011BA9" w:rsidRPr="008E5713" w:rsidRDefault="00011BA9" w:rsidP="00011BA9">
      <w:pPr>
        <w:jc w:val="both"/>
        <w:rPr>
          <w:bCs/>
        </w:rPr>
      </w:pPr>
      <w:r w:rsidRPr="008E5713">
        <w:rPr>
          <w:bCs/>
        </w:rPr>
        <w:tab/>
        <w:t>1. Инспекторскому составу повысить требовательность в отношении поднадзорных организаций.</w:t>
      </w:r>
    </w:p>
    <w:p w:rsidR="00011BA9" w:rsidRPr="008E5713" w:rsidRDefault="00011BA9" w:rsidP="00011BA9">
      <w:pPr>
        <w:overflowPunct w:val="0"/>
        <w:autoSpaceDE w:val="0"/>
        <w:autoSpaceDN w:val="0"/>
        <w:adjustRightInd w:val="0"/>
        <w:jc w:val="both"/>
        <w:textAlignment w:val="baseline"/>
        <w:rPr>
          <w:bCs/>
        </w:rPr>
      </w:pPr>
      <w:r w:rsidRPr="008E5713">
        <w:rPr>
          <w:bCs/>
        </w:rPr>
        <w:tab/>
        <w:t xml:space="preserve">2. Повысить роль систем управления промышленной безопасностью подконтрольных предприятий. </w:t>
      </w:r>
    </w:p>
    <w:p w:rsidR="00011BA9" w:rsidRPr="008E5713" w:rsidRDefault="00011BA9" w:rsidP="00011BA9">
      <w:pPr>
        <w:overflowPunct w:val="0"/>
        <w:autoSpaceDE w:val="0"/>
        <w:autoSpaceDN w:val="0"/>
        <w:adjustRightInd w:val="0"/>
        <w:jc w:val="both"/>
        <w:textAlignment w:val="baseline"/>
        <w:rPr>
          <w:bCs/>
        </w:rPr>
      </w:pPr>
      <w:r w:rsidRPr="008E5713">
        <w:rPr>
          <w:bCs/>
        </w:rPr>
        <w:tab/>
        <w:t>3. Выработать методологический комплексный подход к оценке соответствия эксплуатируемого ОПО требованиям промышленной безопасности.</w:t>
      </w:r>
    </w:p>
    <w:p w:rsidR="00011BA9" w:rsidRPr="008E5713" w:rsidRDefault="00011BA9" w:rsidP="00011BA9">
      <w:pPr>
        <w:overflowPunct w:val="0"/>
        <w:autoSpaceDE w:val="0"/>
        <w:autoSpaceDN w:val="0"/>
        <w:adjustRightInd w:val="0"/>
        <w:jc w:val="both"/>
        <w:textAlignment w:val="baseline"/>
        <w:rPr>
          <w:bCs/>
        </w:rPr>
      </w:pPr>
      <w:r w:rsidRPr="008E5713">
        <w:tab/>
        <w:t>4. Разработать критерии вывода из эксплуатации при повторном диагностировании и оценке состояния технического устройства.</w:t>
      </w:r>
      <w:r w:rsidRPr="008E5713">
        <w:rPr>
          <w:bCs/>
        </w:rPr>
        <w:t xml:space="preserve"> </w:t>
      </w:r>
    </w:p>
    <w:p w:rsidR="00011BA9" w:rsidRPr="008E5713" w:rsidRDefault="00011BA9" w:rsidP="00011BA9">
      <w:pPr>
        <w:overflowPunct w:val="0"/>
        <w:autoSpaceDE w:val="0"/>
        <w:autoSpaceDN w:val="0"/>
        <w:adjustRightInd w:val="0"/>
        <w:jc w:val="both"/>
        <w:textAlignment w:val="baseline"/>
        <w:rPr>
          <w:bCs/>
        </w:rPr>
      </w:pPr>
      <w:r w:rsidRPr="008E5713">
        <w:rPr>
          <w:bCs/>
        </w:rPr>
        <w:tab/>
        <w:t>5. Выработать методологический подход к нормированию загруженности инспекторского состава.</w:t>
      </w:r>
    </w:p>
    <w:p w:rsidR="00011BA9" w:rsidRDefault="00011BA9" w:rsidP="00011BA9">
      <w:pPr>
        <w:ind w:firstLine="709"/>
        <w:jc w:val="both"/>
      </w:pPr>
      <w:r w:rsidRPr="008E5713">
        <w:t xml:space="preserve">В соответствии со ст.54 Градостроительного кодекса Российской Федерации от 29.12.2004 №190-ФЗ Западно-Уральским управлением Ростехнадзора осуществляется государственный строительный надзор за строительством, реконструкцией опасных производственных объектов. С целью улучшения качества контрольно-профилактической работы к проверкам привлекаются все заинтересованные отделы управления по видам работ предусмотренных проектной документацией. Со стороны заказчика и лица осуществляющего строительства ведется </w:t>
      </w:r>
      <w:r w:rsidRPr="008E5713">
        <w:rPr>
          <w:b/>
        </w:rPr>
        <w:t xml:space="preserve">строительный контроль. </w:t>
      </w:r>
      <w:r w:rsidRPr="008E5713">
        <w:t xml:space="preserve">Например: ООО «ЛУКОЙЛ-ПЕРМЬ» для осуществления строительного контроля привлекает сторонние организации имеющие аккредитацию  в  соответствующей области (ООО «Инстройгаз», ООО «Юкей-Инжиниринг», ООО «Новые технологии»). В результате такого комплексного подхода при осуществлении государственного строительного надзора, и </w:t>
      </w:r>
      <w:r w:rsidRPr="008E5713">
        <w:lastRenderedPageBreak/>
        <w:t xml:space="preserve">строительного контроля за строительством и реконструкцией ОПО, достигается высокая требовательность к качеству объекта и безопасности, как при самом строительстве так и при последующей эксплуатации. </w:t>
      </w:r>
    </w:p>
    <w:p w:rsidR="00011BA9" w:rsidRPr="008E5713" w:rsidRDefault="00011BA9" w:rsidP="00011BA9">
      <w:pPr>
        <w:ind w:firstLine="709"/>
        <w:jc w:val="both"/>
      </w:pPr>
    </w:p>
    <w:p w:rsidR="00011BA9" w:rsidRDefault="00011BA9" w:rsidP="00011BA9">
      <w:pPr>
        <w:tabs>
          <w:tab w:val="left" w:pos="720"/>
          <w:tab w:val="left" w:pos="1134"/>
          <w:tab w:val="left" w:pos="1260"/>
        </w:tabs>
        <w:jc w:val="center"/>
        <w:rPr>
          <w:b/>
        </w:rPr>
      </w:pPr>
      <w:r w:rsidRPr="008E5713">
        <w:rPr>
          <w:b/>
        </w:rPr>
        <w:t>Предложения по надзорной деятельности</w:t>
      </w:r>
      <w:r>
        <w:rPr>
          <w:b/>
        </w:rPr>
        <w:t xml:space="preserve"> </w:t>
      </w:r>
    </w:p>
    <w:p w:rsidR="00011BA9" w:rsidRPr="008E5713" w:rsidRDefault="00011BA9" w:rsidP="00011BA9">
      <w:pPr>
        <w:tabs>
          <w:tab w:val="left" w:pos="720"/>
          <w:tab w:val="left" w:pos="1134"/>
          <w:tab w:val="left" w:pos="1260"/>
        </w:tabs>
        <w:jc w:val="center"/>
      </w:pPr>
    </w:p>
    <w:p w:rsidR="00011BA9" w:rsidRPr="008E5713" w:rsidRDefault="00011BA9" w:rsidP="00011BA9">
      <w:pPr>
        <w:numPr>
          <w:ilvl w:val="0"/>
          <w:numId w:val="14"/>
        </w:numPr>
        <w:tabs>
          <w:tab w:val="left" w:pos="720"/>
          <w:tab w:val="left" w:pos="1134"/>
          <w:tab w:val="left" w:pos="1260"/>
        </w:tabs>
        <w:ind w:left="0" w:firstLine="709"/>
        <w:jc w:val="both"/>
      </w:pPr>
      <w:r w:rsidRPr="008E5713">
        <w:t xml:space="preserve">На сегодняшний момент из под надзора Ростехнадзора выпали крупные сервисные предприятия (не имеющие ОПО), в том числе, которые занимаются строительством, ремонтом скважин, на которых происходит наибольшее количество аварий и несчастных случаев на территории России. </w:t>
      </w:r>
    </w:p>
    <w:p w:rsidR="00011BA9" w:rsidRPr="008E5713" w:rsidRDefault="00011BA9" w:rsidP="00011BA9">
      <w:pPr>
        <w:ind w:firstLine="709"/>
        <w:jc w:val="both"/>
      </w:pPr>
      <w:r w:rsidRPr="008E5713">
        <w:t>Предлагается внести в часть 5 статьи 16 Федерального закона  «О промышленной безопасности опасных производственных объектов» проведение плановых проверок (не чаще чем один раз в течении трех лет) в отношении юридических лиц, индивидуальных предпринимателей, осуществляющих деятельность в области промышленной безопасности при оказании сервисных (подрядных) услуг на опасных производственных объектах нефтегазодобывающих предприятий.</w:t>
      </w:r>
    </w:p>
    <w:p w:rsidR="00011BA9" w:rsidRPr="008E5713" w:rsidRDefault="00011BA9" w:rsidP="00011BA9">
      <w:pPr>
        <w:numPr>
          <w:ilvl w:val="0"/>
          <w:numId w:val="14"/>
        </w:numPr>
        <w:tabs>
          <w:tab w:val="left" w:pos="720"/>
          <w:tab w:val="left" w:pos="1134"/>
          <w:tab w:val="left" w:pos="1260"/>
        </w:tabs>
        <w:ind w:left="0" w:firstLine="709"/>
        <w:jc w:val="both"/>
      </w:pPr>
      <w:r w:rsidRPr="008E5713">
        <w:t>На сегодняшний момент действующим законодательством не предусмотрено каких-либо количественных критериев для отнесения опасных происшествий связанных с разгерметизацией межпромысловых (промысловых) трубопроводов, к инцидентам.</w:t>
      </w:r>
    </w:p>
    <w:p w:rsidR="00011BA9" w:rsidRPr="008E5713" w:rsidRDefault="00011BA9" w:rsidP="00011BA9">
      <w:pPr>
        <w:ind w:firstLine="709"/>
        <w:jc w:val="both"/>
      </w:pPr>
      <w:r w:rsidRPr="008E5713">
        <w:t>Предлагается выделить в отдельный нормативный документ или внести изменения в Федеральные нормы и правила в области промышленной безопасности «Правила безопасности в нефтяной и газовой промышленности», установив верхние и нижние границы количественного выхода нефти при опасных происшествиях связанных с разгерметизацией межпромысловых (промысловых) трубопроводов к инцидентам и авариям.</w:t>
      </w:r>
    </w:p>
    <w:p w:rsidR="00011BA9" w:rsidRDefault="00011BA9" w:rsidP="00011BA9">
      <w:pPr>
        <w:tabs>
          <w:tab w:val="left" w:pos="1134"/>
          <w:tab w:val="left" w:pos="1260"/>
        </w:tabs>
        <w:rPr>
          <w:b/>
        </w:rPr>
      </w:pPr>
    </w:p>
    <w:p w:rsidR="00011BA9" w:rsidRDefault="00011BA9" w:rsidP="00011BA9">
      <w:pPr>
        <w:tabs>
          <w:tab w:val="left" w:pos="1134"/>
          <w:tab w:val="left" w:pos="1260"/>
        </w:tabs>
        <w:jc w:val="center"/>
        <w:rPr>
          <w:b/>
        </w:rPr>
      </w:pPr>
      <w:r w:rsidRPr="008E5713">
        <w:rPr>
          <w:b/>
        </w:rPr>
        <w:t>Проблемы, связанные с обеспечением безопасности и противоаварийной устойчивости поднадзорных предприятий</w:t>
      </w:r>
    </w:p>
    <w:p w:rsidR="00011BA9" w:rsidRPr="008E5713" w:rsidRDefault="00011BA9" w:rsidP="00011BA9">
      <w:pPr>
        <w:tabs>
          <w:tab w:val="left" w:pos="1134"/>
          <w:tab w:val="left" w:pos="1260"/>
        </w:tabs>
        <w:jc w:val="center"/>
        <w:rPr>
          <w:b/>
        </w:rPr>
      </w:pPr>
    </w:p>
    <w:p w:rsidR="00011BA9" w:rsidRDefault="00011BA9" w:rsidP="00011BA9">
      <w:pPr>
        <w:pStyle w:val="af1"/>
        <w:suppressLineNumbers/>
        <w:spacing w:after="0"/>
        <w:ind w:firstLine="709"/>
        <w:jc w:val="both"/>
        <w:rPr>
          <w:rFonts w:ascii="Times New Roman" w:hAnsi="Times New Roman" w:cs="Times New Roman"/>
          <w:sz w:val="24"/>
          <w:szCs w:val="24"/>
        </w:rPr>
      </w:pPr>
      <w:r w:rsidRPr="00DB147A">
        <w:rPr>
          <w:rFonts w:ascii="Times New Roman" w:hAnsi="Times New Roman" w:cs="Times New Roman"/>
          <w:spacing w:val="-5"/>
          <w:sz w:val="24"/>
          <w:szCs w:val="24"/>
        </w:rPr>
        <w:t xml:space="preserve">Предприятиями нефтегазодобывающей промышленности  в последние годы значительно увеличены объемы работ по строительству, реконструкции опасных производственных объектов. При выполнении поставленных задач возникают проблемы, которые значительно задерживают ввод в эксплуатацию вновь построенных объектов: </w:t>
      </w:r>
      <w:r w:rsidRPr="00DB147A">
        <w:rPr>
          <w:rFonts w:ascii="Times New Roman" w:hAnsi="Times New Roman" w:cs="Times New Roman"/>
          <w:sz w:val="24"/>
          <w:szCs w:val="24"/>
        </w:rPr>
        <w:t xml:space="preserve">Опасные производственные объекты нефтегазодобывающего комплекса характеризуются большой степенью их морального и физического износа. По достижении нормативного срока эксплуатации технических устройств, нефтегазодобывающими организациями, в установленном порядке, проводится экспертиза промышленной безопасности с целью возможности дальнейшего их использования на ОПО. Доля оборудования (технических устройств) со сроком эксплуатации свыше двадцати лет составляет - 70 %, а по некоторым видам технических устройств (например, станков-качалок) количество оборудования, отработавшего нормативный срок эксплуатации доходит до 96 %. Данная ситуация сложилась, в том числе, вследствие того, что при очередном достижении установленного срока эксплуатации (продленного срока безопасной эксплуатации) нефтегазодобывающие организации, эксплуатирующие ОПО, имеют возможность «бесконечно» продлевать сроки эксплуатации, так как экспертные организации материально заинтересованы в положительном результате проводимых экспертиз промышленной безопасности (заключения экспертизы промышленной безопасности). На законодательном уровне ограничение предельного срока эксплуатации объектов нефтегазодобычи (технических </w:t>
      </w:r>
      <w:r w:rsidRPr="00DB147A">
        <w:rPr>
          <w:rFonts w:ascii="Times New Roman" w:hAnsi="Times New Roman" w:cs="Times New Roman"/>
          <w:sz w:val="24"/>
          <w:szCs w:val="24"/>
        </w:rPr>
        <w:lastRenderedPageBreak/>
        <w:t xml:space="preserve">устройств) отсутствует, что также является сдерживающим фактором необходимости модернизации мощностей нефтегазодобывающего комплекса. </w:t>
      </w:r>
    </w:p>
    <w:p w:rsidR="00011BA9" w:rsidRPr="00DB147A" w:rsidRDefault="00011BA9" w:rsidP="00011BA9">
      <w:pPr>
        <w:pStyle w:val="af1"/>
        <w:suppressLineNumbers/>
        <w:spacing w:after="0"/>
        <w:ind w:firstLine="709"/>
        <w:jc w:val="both"/>
        <w:rPr>
          <w:rFonts w:ascii="Times New Roman" w:hAnsi="Times New Roman" w:cs="Times New Roman"/>
          <w:spacing w:val="-5"/>
          <w:sz w:val="24"/>
          <w:szCs w:val="24"/>
        </w:rPr>
      </w:pPr>
    </w:p>
    <w:p w:rsidR="00011BA9" w:rsidRDefault="00011BA9" w:rsidP="00011BA9">
      <w:pPr>
        <w:spacing w:before="120"/>
        <w:ind w:firstLine="709"/>
        <w:jc w:val="both"/>
        <w:rPr>
          <w:b/>
          <w:bCs/>
        </w:rPr>
      </w:pPr>
      <w:r w:rsidRPr="008E5713">
        <w:rPr>
          <w:b/>
          <w:bCs/>
        </w:rPr>
        <w:t>Характеристика состояния промышленной безопасности объектов магистрального трубопроводного транспорта и подземного хранения газа.</w:t>
      </w:r>
    </w:p>
    <w:p w:rsidR="00011BA9" w:rsidRPr="008E5713" w:rsidRDefault="00011BA9" w:rsidP="00011BA9">
      <w:pPr>
        <w:spacing w:before="120"/>
        <w:ind w:firstLine="709"/>
        <w:jc w:val="both"/>
        <w:rPr>
          <w:b/>
          <w:bCs/>
        </w:rPr>
      </w:pPr>
    </w:p>
    <w:p w:rsidR="00011BA9" w:rsidRDefault="00011BA9" w:rsidP="00011BA9">
      <w:pPr>
        <w:tabs>
          <w:tab w:val="num" w:pos="0"/>
        </w:tabs>
        <w:ind w:firstLine="709"/>
        <w:jc w:val="center"/>
        <w:rPr>
          <w:b/>
        </w:rPr>
      </w:pPr>
      <w:r w:rsidRPr="008E5713">
        <w:rPr>
          <w:b/>
        </w:rPr>
        <w:t>Характеристика поднадзорных организаций и объектов.</w:t>
      </w:r>
    </w:p>
    <w:p w:rsidR="00011BA9" w:rsidRPr="008E5713" w:rsidRDefault="00011BA9" w:rsidP="00011BA9">
      <w:pPr>
        <w:tabs>
          <w:tab w:val="num" w:pos="0"/>
        </w:tabs>
        <w:ind w:firstLine="709"/>
        <w:jc w:val="center"/>
        <w:rPr>
          <w:b/>
        </w:rPr>
      </w:pPr>
    </w:p>
    <w:p w:rsidR="00011BA9" w:rsidRPr="008E5713" w:rsidRDefault="00011BA9" w:rsidP="00011BA9">
      <w:pPr>
        <w:ind w:firstLine="720"/>
        <w:jc w:val="both"/>
      </w:pPr>
      <w:r w:rsidRPr="008E5713">
        <w:t>Межрегиональный отдел по надзору за объектами магистрального трубопроводного транспорта, газораспределения и газопотребления  осуществляет надзор за соблюдением требований промышленной безопасности при эксплуатации объектов магистральных нефтепроводов, газопроводов и нефтепродуктопроводов, расположенных на территории Республики Башкортостан, Оренбургской области, Пермского края, Удмуртской Республики, Кировской области, а также за линейной частью и объектами инфраструктуры линейной части магистральных трубопроводов по территориям Омской области, Курганской области, Челябинской области, Свердловской области, Тюменской области, Республики Татарстан, Самарской области.</w:t>
      </w:r>
    </w:p>
    <w:p w:rsidR="00011BA9" w:rsidRPr="008E5713" w:rsidRDefault="00011BA9" w:rsidP="00011BA9">
      <w:pPr>
        <w:pStyle w:val="aa"/>
        <w:ind w:firstLine="720"/>
        <w:jc w:val="both"/>
        <w:rPr>
          <w:rFonts w:ascii="Times New Roman" w:hAnsi="Times New Roman" w:cs="Times New Roman"/>
          <w:sz w:val="24"/>
          <w:szCs w:val="24"/>
        </w:rPr>
      </w:pPr>
      <w:r w:rsidRPr="008E5713">
        <w:rPr>
          <w:rFonts w:ascii="Times New Roman" w:hAnsi="Times New Roman" w:cs="Times New Roman"/>
          <w:sz w:val="24"/>
          <w:szCs w:val="24"/>
        </w:rPr>
        <w:t>Организации, осуществляющие деятельность по эксплуатации опасных производственных объектов: АО «Транснефть-Урал», ООО «Газпром трансгаз Уфа», ООО «Газпром трансгаз Чайковский», ООО «Газпром добыча Оренбург», ООО «Газпром ПХГ», ООО «Удмуртэнергонефть», ООО «ЛУКОЙЛ-Пермь», ООО «ЛУКОЙЛ-Пермнефтеоргсинтез», АО «ОХК «УРАЛХИМ», ЗАО «Сибур-Химпром», ОАО «Уралкалий», Территориально - производственное управление  ООО «ЛУКОЙЛ-Транс» г. Пермь, ОАО «Оренбургнефть», ЗАО «Континент», ООО «ЭСКА», ООО «Газпромнефть-Оренбург», ООО «НСПГУ», АО «Газпром газораспределение Киров», ООО «Торговый Дом «Кировснабком».</w:t>
      </w:r>
    </w:p>
    <w:p w:rsidR="00011BA9" w:rsidRPr="008E5713" w:rsidRDefault="00011BA9" w:rsidP="00011BA9">
      <w:pPr>
        <w:pStyle w:val="aa"/>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Под надзором Межрегионального отдела по надзору за объектами магистрального трубопроводного транспорта, газораспределения и газопотребления находятся объекты магистрального трубопроводного транспорта: </w:t>
      </w:r>
    </w:p>
    <w:p w:rsidR="00011BA9" w:rsidRPr="008E5713" w:rsidRDefault="00011BA9" w:rsidP="00011BA9">
      <w:pPr>
        <w:ind w:firstLine="720"/>
        <w:jc w:val="both"/>
      </w:pPr>
      <w:r w:rsidRPr="008E5713">
        <w:t xml:space="preserve">28441 км магистральных трубопроводов, в том числе: </w:t>
      </w:r>
    </w:p>
    <w:p w:rsidR="00011BA9" w:rsidRPr="008E5713" w:rsidRDefault="00011BA9" w:rsidP="00011BA9">
      <w:pPr>
        <w:ind w:firstLine="720"/>
        <w:jc w:val="both"/>
      </w:pPr>
      <w:r w:rsidRPr="008E5713">
        <w:t xml:space="preserve">15476 км - магистральные газопроводы, </w:t>
      </w:r>
    </w:p>
    <w:p w:rsidR="00011BA9" w:rsidRPr="008E5713" w:rsidRDefault="00011BA9" w:rsidP="00011BA9">
      <w:pPr>
        <w:ind w:firstLine="720"/>
        <w:jc w:val="both"/>
      </w:pPr>
      <w:r w:rsidRPr="008E5713">
        <w:t xml:space="preserve">5796 км - магистральные нефтепроводы, </w:t>
      </w:r>
    </w:p>
    <w:p w:rsidR="00011BA9" w:rsidRPr="008E5713" w:rsidRDefault="00011BA9" w:rsidP="00011BA9">
      <w:pPr>
        <w:ind w:firstLine="720"/>
        <w:jc w:val="both"/>
      </w:pPr>
      <w:r w:rsidRPr="008E5713">
        <w:t>7169 км - магистральные продуктопроводы.</w:t>
      </w:r>
    </w:p>
    <w:p w:rsidR="00011BA9" w:rsidRPr="008E5713" w:rsidRDefault="00011BA9" w:rsidP="00011BA9">
      <w:pPr>
        <w:tabs>
          <w:tab w:val="num" w:pos="0"/>
        </w:tabs>
        <w:ind w:firstLine="709"/>
        <w:jc w:val="center"/>
        <w:rPr>
          <w:b/>
        </w:rPr>
      </w:pPr>
      <w:r w:rsidRPr="008E5713">
        <w:rPr>
          <w:b/>
        </w:rPr>
        <w:t>Показатели аварийности и производственного травматизма со смертельным исходом за отчетный период, их сравнение с показателями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70"/>
        <w:gridCol w:w="3025"/>
        <w:gridCol w:w="3025"/>
      </w:tblGrid>
      <w:tr w:rsidR="00011BA9" w:rsidRPr="008E5713" w:rsidTr="009C28BB">
        <w:trPr>
          <w:trHeight w:val="748"/>
        </w:trPr>
        <w:tc>
          <w:tcPr>
            <w:tcW w:w="720" w:type="dxa"/>
          </w:tcPr>
          <w:p w:rsidR="00011BA9" w:rsidRPr="008E5713" w:rsidRDefault="00011BA9" w:rsidP="009C28BB">
            <w:pPr>
              <w:ind w:firstLine="720"/>
            </w:pPr>
          </w:p>
        </w:tc>
        <w:tc>
          <w:tcPr>
            <w:tcW w:w="2670" w:type="dxa"/>
          </w:tcPr>
          <w:p w:rsidR="00011BA9" w:rsidRPr="008E5713" w:rsidRDefault="00011BA9" w:rsidP="009C28BB">
            <w:pPr>
              <w:rPr>
                <w:b/>
              </w:rPr>
            </w:pPr>
          </w:p>
          <w:p w:rsidR="00011BA9" w:rsidRPr="008E5713" w:rsidRDefault="00011BA9" w:rsidP="009C28BB">
            <w:pPr>
              <w:rPr>
                <w:b/>
              </w:rPr>
            </w:pPr>
            <w:r w:rsidRPr="008E5713">
              <w:rPr>
                <w:b/>
              </w:rPr>
              <w:t>Показатели</w:t>
            </w:r>
          </w:p>
          <w:p w:rsidR="00011BA9" w:rsidRPr="008E5713" w:rsidRDefault="00011BA9" w:rsidP="009C28BB">
            <w:pPr>
              <w:rPr>
                <w:b/>
              </w:rPr>
            </w:pPr>
          </w:p>
        </w:tc>
        <w:tc>
          <w:tcPr>
            <w:tcW w:w="3025" w:type="dxa"/>
          </w:tcPr>
          <w:p w:rsidR="00011BA9" w:rsidRPr="008E5713" w:rsidRDefault="00011BA9" w:rsidP="009C28BB">
            <w:pPr>
              <w:jc w:val="center"/>
              <w:rPr>
                <w:b/>
              </w:rPr>
            </w:pPr>
          </w:p>
          <w:p w:rsidR="00011BA9" w:rsidRPr="008E5713" w:rsidRDefault="00011BA9" w:rsidP="009C28BB">
            <w:pPr>
              <w:jc w:val="center"/>
              <w:rPr>
                <w:b/>
              </w:rPr>
            </w:pPr>
            <w:r w:rsidRPr="008E5713">
              <w:rPr>
                <w:b/>
              </w:rPr>
              <w:t>за 12 месяцев 2016 год</w:t>
            </w:r>
          </w:p>
        </w:tc>
        <w:tc>
          <w:tcPr>
            <w:tcW w:w="3025" w:type="dxa"/>
          </w:tcPr>
          <w:p w:rsidR="00011BA9" w:rsidRPr="008E5713" w:rsidRDefault="00011BA9" w:rsidP="009C28BB">
            <w:pPr>
              <w:jc w:val="center"/>
              <w:rPr>
                <w:b/>
              </w:rPr>
            </w:pPr>
          </w:p>
          <w:p w:rsidR="00011BA9" w:rsidRPr="008E5713" w:rsidRDefault="00011BA9" w:rsidP="009C28BB">
            <w:pPr>
              <w:jc w:val="center"/>
              <w:rPr>
                <w:b/>
              </w:rPr>
            </w:pPr>
            <w:r w:rsidRPr="008E5713">
              <w:rPr>
                <w:b/>
              </w:rPr>
              <w:t>за 12 месяцев 2017 год</w:t>
            </w:r>
          </w:p>
        </w:tc>
      </w:tr>
      <w:tr w:rsidR="00011BA9" w:rsidRPr="008E5713" w:rsidTr="009C28BB">
        <w:tc>
          <w:tcPr>
            <w:tcW w:w="720" w:type="dxa"/>
          </w:tcPr>
          <w:p w:rsidR="00011BA9" w:rsidRPr="008E5713" w:rsidRDefault="00011BA9" w:rsidP="009C28BB">
            <w:r w:rsidRPr="008E5713">
              <w:t>1.</w:t>
            </w:r>
          </w:p>
        </w:tc>
        <w:tc>
          <w:tcPr>
            <w:tcW w:w="2670" w:type="dxa"/>
          </w:tcPr>
          <w:p w:rsidR="00011BA9" w:rsidRPr="008E5713" w:rsidRDefault="00011BA9" w:rsidP="009C28BB">
            <w:r w:rsidRPr="008E5713">
              <w:t xml:space="preserve">Аварии </w:t>
            </w:r>
          </w:p>
        </w:tc>
        <w:tc>
          <w:tcPr>
            <w:tcW w:w="3025" w:type="dxa"/>
          </w:tcPr>
          <w:p w:rsidR="00011BA9" w:rsidRPr="008E5713" w:rsidRDefault="00011BA9" w:rsidP="009C28BB">
            <w:pPr>
              <w:jc w:val="center"/>
            </w:pPr>
            <w:r w:rsidRPr="008E5713">
              <w:t>1</w:t>
            </w:r>
          </w:p>
        </w:tc>
        <w:tc>
          <w:tcPr>
            <w:tcW w:w="3025" w:type="dxa"/>
          </w:tcPr>
          <w:p w:rsidR="00011BA9" w:rsidRPr="008E5713" w:rsidRDefault="00011BA9" w:rsidP="009C28BB">
            <w:pPr>
              <w:jc w:val="center"/>
            </w:pPr>
            <w:r w:rsidRPr="008E5713">
              <w:t>-</w:t>
            </w:r>
          </w:p>
        </w:tc>
      </w:tr>
      <w:tr w:rsidR="00011BA9" w:rsidRPr="008E5713" w:rsidTr="009C28BB">
        <w:tc>
          <w:tcPr>
            <w:tcW w:w="720" w:type="dxa"/>
          </w:tcPr>
          <w:p w:rsidR="00011BA9" w:rsidRPr="008E5713" w:rsidRDefault="00011BA9" w:rsidP="009C28BB">
            <w:r w:rsidRPr="008E5713">
              <w:t>2.</w:t>
            </w:r>
          </w:p>
        </w:tc>
        <w:tc>
          <w:tcPr>
            <w:tcW w:w="2670" w:type="dxa"/>
          </w:tcPr>
          <w:p w:rsidR="00011BA9" w:rsidRPr="008E5713" w:rsidRDefault="00011BA9" w:rsidP="009C28BB">
            <w:r w:rsidRPr="008E5713">
              <w:t>Несчастные случаи</w:t>
            </w:r>
          </w:p>
        </w:tc>
        <w:tc>
          <w:tcPr>
            <w:tcW w:w="3025" w:type="dxa"/>
          </w:tcPr>
          <w:p w:rsidR="00011BA9" w:rsidRPr="008E5713" w:rsidRDefault="00011BA9" w:rsidP="009C28BB">
            <w:pPr>
              <w:jc w:val="center"/>
            </w:pPr>
            <w:r w:rsidRPr="008E5713">
              <w:t>-</w:t>
            </w:r>
          </w:p>
        </w:tc>
        <w:tc>
          <w:tcPr>
            <w:tcW w:w="3025" w:type="dxa"/>
          </w:tcPr>
          <w:p w:rsidR="00011BA9" w:rsidRPr="008E5713" w:rsidRDefault="00011BA9" w:rsidP="009C28BB">
            <w:pPr>
              <w:jc w:val="center"/>
            </w:pPr>
            <w:r w:rsidRPr="008E5713">
              <w:t>-</w:t>
            </w:r>
          </w:p>
        </w:tc>
      </w:tr>
      <w:tr w:rsidR="00011BA9" w:rsidRPr="008E5713" w:rsidTr="009C28BB">
        <w:tc>
          <w:tcPr>
            <w:tcW w:w="720" w:type="dxa"/>
          </w:tcPr>
          <w:p w:rsidR="00011BA9" w:rsidRPr="008E5713" w:rsidRDefault="00011BA9" w:rsidP="009C28BB">
            <w:r w:rsidRPr="008E5713">
              <w:t>2.1</w:t>
            </w:r>
          </w:p>
        </w:tc>
        <w:tc>
          <w:tcPr>
            <w:tcW w:w="2670" w:type="dxa"/>
          </w:tcPr>
          <w:p w:rsidR="00011BA9" w:rsidRPr="008E5713" w:rsidRDefault="00011BA9" w:rsidP="009C28BB">
            <w:r w:rsidRPr="008E5713">
              <w:t>- тяжелые</w:t>
            </w:r>
          </w:p>
        </w:tc>
        <w:tc>
          <w:tcPr>
            <w:tcW w:w="3025" w:type="dxa"/>
          </w:tcPr>
          <w:p w:rsidR="00011BA9" w:rsidRPr="008E5713" w:rsidRDefault="00011BA9" w:rsidP="009C28BB">
            <w:pPr>
              <w:jc w:val="center"/>
            </w:pPr>
            <w:r w:rsidRPr="008E5713">
              <w:t>-</w:t>
            </w:r>
          </w:p>
        </w:tc>
        <w:tc>
          <w:tcPr>
            <w:tcW w:w="3025" w:type="dxa"/>
          </w:tcPr>
          <w:p w:rsidR="00011BA9" w:rsidRPr="008E5713" w:rsidRDefault="00011BA9" w:rsidP="009C28BB">
            <w:pPr>
              <w:jc w:val="center"/>
            </w:pPr>
            <w:r w:rsidRPr="008E5713">
              <w:t>-</w:t>
            </w:r>
          </w:p>
        </w:tc>
      </w:tr>
      <w:tr w:rsidR="00011BA9" w:rsidRPr="008E5713" w:rsidTr="009C28BB">
        <w:tc>
          <w:tcPr>
            <w:tcW w:w="720" w:type="dxa"/>
          </w:tcPr>
          <w:p w:rsidR="00011BA9" w:rsidRPr="008E5713" w:rsidRDefault="00011BA9" w:rsidP="009C28BB">
            <w:r w:rsidRPr="008E5713">
              <w:t>2.2</w:t>
            </w:r>
          </w:p>
        </w:tc>
        <w:tc>
          <w:tcPr>
            <w:tcW w:w="2670" w:type="dxa"/>
          </w:tcPr>
          <w:p w:rsidR="00011BA9" w:rsidRPr="008E5713" w:rsidRDefault="00011BA9" w:rsidP="009C28BB">
            <w:r w:rsidRPr="008E5713">
              <w:t>- групповые, со смертельным исходом</w:t>
            </w:r>
          </w:p>
        </w:tc>
        <w:tc>
          <w:tcPr>
            <w:tcW w:w="3025" w:type="dxa"/>
          </w:tcPr>
          <w:p w:rsidR="00011BA9" w:rsidRPr="008E5713" w:rsidRDefault="00011BA9" w:rsidP="009C28BB">
            <w:pPr>
              <w:jc w:val="center"/>
            </w:pPr>
            <w:r w:rsidRPr="008E5713">
              <w:t>-</w:t>
            </w:r>
          </w:p>
        </w:tc>
        <w:tc>
          <w:tcPr>
            <w:tcW w:w="3025" w:type="dxa"/>
          </w:tcPr>
          <w:p w:rsidR="00011BA9" w:rsidRPr="008E5713" w:rsidRDefault="00011BA9" w:rsidP="009C28BB">
            <w:pPr>
              <w:jc w:val="center"/>
            </w:pPr>
            <w:r w:rsidRPr="008E5713">
              <w:t>-</w:t>
            </w:r>
          </w:p>
        </w:tc>
      </w:tr>
      <w:tr w:rsidR="00011BA9" w:rsidRPr="008E5713" w:rsidTr="009C28BB">
        <w:tc>
          <w:tcPr>
            <w:tcW w:w="720" w:type="dxa"/>
          </w:tcPr>
          <w:p w:rsidR="00011BA9" w:rsidRPr="008E5713" w:rsidRDefault="00011BA9" w:rsidP="009C28BB">
            <w:r w:rsidRPr="008E5713">
              <w:t>3.</w:t>
            </w:r>
          </w:p>
        </w:tc>
        <w:tc>
          <w:tcPr>
            <w:tcW w:w="2670" w:type="dxa"/>
          </w:tcPr>
          <w:p w:rsidR="00011BA9" w:rsidRPr="008E5713" w:rsidRDefault="00011BA9" w:rsidP="009C28BB">
            <w:r w:rsidRPr="008E5713">
              <w:t>Инциденты</w:t>
            </w:r>
          </w:p>
        </w:tc>
        <w:tc>
          <w:tcPr>
            <w:tcW w:w="3025" w:type="dxa"/>
          </w:tcPr>
          <w:p w:rsidR="00011BA9" w:rsidRPr="008E5713" w:rsidRDefault="00011BA9" w:rsidP="009C28BB">
            <w:pPr>
              <w:jc w:val="center"/>
            </w:pPr>
            <w:r w:rsidRPr="008E5713">
              <w:t>58</w:t>
            </w:r>
          </w:p>
        </w:tc>
        <w:tc>
          <w:tcPr>
            <w:tcW w:w="3025" w:type="dxa"/>
          </w:tcPr>
          <w:p w:rsidR="00011BA9" w:rsidRPr="008E5713" w:rsidRDefault="00011BA9" w:rsidP="009C28BB">
            <w:pPr>
              <w:jc w:val="center"/>
            </w:pPr>
            <w:r w:rsidRPr="008E5713">
              <w:t>51</w:t>
            </w:r>
          </w:p>
        </w:tc>
      </w:tr>
    </w:tbl>
    <w:p w:rsidR="00011BA9" w:rsidRPr="008E5713" w:rsidRDefault="00011BA9" w:rsidP="00011BA9">
      <w:pPr>
        <w:shd w:val="clear" w:color="auto" w:fill="FFFFFF"/>
        <w:ind w:firstLine="708"/>
        <w:jc w:val="both"/>
      </w:pPr>
    </w:p>
    <w:p w:rsidR="00011BA9" w:rsidRPr="008E5713" w:rsidRDefault="00011BA9" w:rsidP="00011BA9">
      <w:pPr>
        <w:shd w:val="clear" w:color="auto" w:fill="FFFFFF"/>
        <w:ind w:firstLine="708"/>
        <w:jc w:val="both"/>
      </w:pPr>
      <w:r w:rsidRPr="008E5713">
        <w:t xml:space="preserve">За 12 месяцев 2017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газораспределения и газопотребления Западно-Уральского </w:t>
      </w:r>
      <w:r w:rsidRPr="008E5713">
        <w:lastRenderedPageBreak/>
        <w:t>управления Ростехнадзора аварий,  групповых несчастных случаев и несчастных случаев со смертельным исходом, тяжелых несчастных случаев не было.</w:t>
      </w:r>
    </w:p>
    <w:p w:rsidR="00011BA9" w:rsidRPr="008E5713" w:rsidRDefault="00011BA9" w:rsidP="00011BA9">
      <w:pPr>
        <w:shd w:val="clear" w:color="auto" w:fill="FFFFFF"/>
        <w:ind w:firstLine="708"/>
        <w:jc w:val="both"/>
      </w:pPr>
      <w:r w:rsidRPr="008E5713">
        <w:t>За аналогичный период 2016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газораспределения и газопотребления Западно-Уральского управления Ростехнадзора, групповых несчастных случаев и несчастных случаев со смертельным исходом, тяжелых несчастных случаев не было, произошла 1 авария.</w:t>
      </w:r>
    </w:p>
    <w:p w:rsidR="00011BA9" w:rsidRPr="008E5713" w:rsidRDefault="00011BA9" w:rsidP="00011BA9">
      <w:pPr>
        <w:shd w:val="clear" w:color="auto" w:fill="FFFFFF"/>
        <w:ind w:firstLine="708"/>
        <w:jc w:val="both"/>
      </w:pPr>
      <w:r w:rsidRPr="008E5713">
        <w:t xml:space="preserve">08.08.2016  произошла </w:t>
      </w:r>
      <w:r w:rsidRPr="008E5713">
        <w:rPr>
          <w:bCs/>
        </w:rPr>
        <w:t>авария на 1694,5 км магистрального газопровода «Уренгой - Новопсков», эксплуатируемого Алмазным ЛПУ МГ                           ООО «Газпром трансгаз Чайковский».</w:t>
      </w:r>
    </w:p>
    <w:p w:rsidR="00011BA9" w:rsidRPr="008E5713" w:rsidRDefault="00011BA9" w:rsidP="00011BA9">
      <w:pPr>
        <w:ind w:firstLine="567"/>
        <w:jc w:val="both"/>
        <w:rPr>
          <w:bCs/>
        </w:rPr>
      </w:pPr>
      <w:r w:rsidRPr="008E5713">
        <w:rPr>
          <w:bCs/>
        </w:rPr>
        <w:t xml:space="preserve">Технической причиной аварии на 1694,5 км магистрального газопровода «Уренгой - Новопсков», произошедшей 08.08.2016 явилось одновременное воздействие следующих факторов действующих на данном участке: </w:t>
      </w:r>
    </w:p>
    <w:p w:rsidR="00011BA9" w:rsidRPr="008E5713" w:rsidRDefault="00011BA9" w:rsidP="00011BA9">
      <w:pPr>
        <w:ind w:firstLine="567"/>
        <w:jc w:val="both"/>
      </w:pPr>
      <w:r w:rsidRPr="008E5713">
        <w:rPr>
          <w:bCs/>
        </w:rPr>
        <w:t>- н</w:t>
      </w:r>
      <w:r w:rsidRPr="008E5713">
        <w:t xml:space="preserve">еудовлетворительное состояние изоляционного покрытия участка магистрального газопровода, приведшее к возникновению продольной стресс коррозионной трещины по телу трубы на участке </w:t>
      </w:r>
      <w:r w:rsidRPr="008E5713">
        <w:rPr>
          <w:bCs/>
        </w:rPr>
        <w:t>магистрального газопровода «Уренгой - Новопсков» на 1694,5 км;</w:t>
      </w:r>
    </w:p>
    <w:p w:rsidR="00011BA9" w:rsidRPr="008E5713" w:rsidRDefault="00011BA9" w:rsidP="00011BA9">
      <w:pPr>
        <w:ind w:firstLine="567"/>
        <w:jc w:val="both"/>
      </w:pPr>
      <w:r w:rsidRPr="008E5713">
        <w:t>- дефекты сварного</w:t>
      </w:r>
      <w:r w:rsidRPr="008E5713">
        <w:rPr>
          <w:bCs/>
        </w:rPr>
        <w:t xml:space="preserve"> заводского продольного шва трубы 1420х16,5 № 9025  на 1694,5 км магистрального газопровода «Уренгой-Новопсков»</w:t>
      </w:r>
      <w:r w:rsidRPr="008E5713">
        <w:t xml:space="preserve"> из-за наличия: пор, шлаковых включений, несплошности (рыхлот), вызывающие концентрацию напряжений.</w:t>
      </w:r>
    </w:p>
    <w:p w:rsidR="00011BA9" w:rsidRPr="008E5713" w:rsidRDefault="00011BA9" w:rsidP="00011BA9">
      <w:pPr>
        <w:shd w:val="clear" w:color="auto" w:fill="FFFFFF"/>
        <w:ind w:firstLine="567"/>
        <w:jc w:val="both"/>
      </w:pPr>
      <w:r w:rsidRPr="008E5713">
        <w:t xml:space="preserve">За 12 месяцев 2017 года на объектах магистральных трубопроводов, поднадзорных отделу, произошел 51 инцидент. </w:t>
      </w:r>
    </w:p>
    <w:p w:rsidR="00011BA9" w:rsidRPr="008E5713" w:rsidRDefault="00011BA9" w:rsidP="00011BA9">
      <w:pPr>
        <w:shd w:val="clear" w:color="auto" w:fill="FFFFFF"/>
        <w:ind w:firstLine="708"/>
        <w:jc w:val="both"/>
      </w:pPr>
      <w:r w:rsidRPr="008E5713">
        <w:t>В АО «Транснефть-Урал» произошло 48 инцидентов:</w:t>
      </w:r>
    </w:p>
    <w:p w:rsidR="00011BA9" w:rsidRPr="008E5713" w:rsidRDefault="00011BA9" w:rsidP="00011BA9">
      <w:pPr>
        <w:shd w:val="clear" w:color="auto" w:fill="FFFFFF"/>
        <w:ind w:firstLine="708"/>
        <w:jc w:val="both"/>
        <w:rPr>
          <w:u w:val="single"/>
        </w:rPr>
      </w:pPr>
      <w:r w:rsidRPr="008E5713">
        <w:rPr>
          <w:u w:val="single"/>
        </w:rPr>
        <w:t>Магистральные нефтепродуктопроводы - 41 инцидента:</w:t>
      </w:r>
    </w:p>
    <w:p w:rsidR="00011BA9" w:rsidRPr="008E5713" w:rsidRDefault="00011BA9" w:rsidP="00011BA9">
      <w:pPr>
        <w:ind w:firstLine="708"/>
        <w:jc w:val="both"/>
      </w:pPr>
      <w:r w:rsidRPr="008E5713">
        <w:t xml:space="preserve">- по причине криминальных врезок в тело трубы магистрального нефтепродуктопровода «Уфа-Петропавловск» на: 370,36 км, 332,3 км, 332,3 км, 401,4 км, 509 км, 500,9 км, 181,5 км, 186,7 км, 457,5 км, 457,453 км, 370,8 км, 402 км, 460,5 км, 319 км, 313,8 км, 309 км; 326,7 км, 184,4 км, 222 км, 370,5 км,                445 км, 422,5 км; </w:t>
      </w:r>
    </w:p>
    <w:p w:rsidR="00011BA9" w:rsidRPr="008E5713" w:rsidRDefault="00011BA9" w:rsidP="00011BA9">
      <w:pPr>
        <w:ind w:firstLine="708"/>
        <w:jc w:val="both"/>
      </w:pPr>
      <w:r w:rsidRPr="008E5713">
        <w:t>- по причине криминальных врезок в тело трубы магистрального нефтепродуктопровода «Уфа - Западное направление» на: 337,9 км, 509,2 км,             463 км, 408,5 км, 402,8 км, 42 км, 407,9 км, 3,2 км;</w:t>
      </w:r>
    </w:p>
    <w:p w:rsidR="00011BA9" w:rsidRPr="008E5713" w:rsidRDefault="00011BA9" w:rsidP="00011BA9">
      <w:pPr>
        <w:ind w:firstLine="708"/>
        <w:jc w:val="both"/>
      </w:pPr>
      <w:r w:rsidRPr="008E5713">
        <w:t>- по причине криминальных врезок в тело трубы магистрального нефтепродуктопровода «Салават-Уфа» на 149,3 км, 160,65 км, 148,4 км, 139,5 км;</w:t>
      </w:r>
    </w:p>
    <w:p w:rsidR="00011BA9" w:rsidRPr="008E5713" w:rsidRDefault="00011BA9" w:rsidP="00011BA9">
      <w:pPr>
        <w:ind w:firstLine="708"/>
        <w:jc w:val="both"/>
      </w:pPr>
      <w:r w:rsidRPr="008E5713">
        <w:t>- по причине криминальных врезок в тело трубы магистрального нефтепродуктопровода «Уфа-Омск» на 197,3 км, 622,527 км, 382,15 км;</w:t>
      </w:r>
    </w:p>
    <w:p w:rsidR="00011BA9" w:rsidRPr="008E5713" w:rsidRDefault="00011BA9" w:rsidP="00011BA9">
      <w:pPr>
        <w:ind w:firstLine="708"/>
        <w:jc w:val="both"/>
      </w:pPr>
      <w:r w:rsidRPr="008E5713">
        <w:t>- по причине криминальной врезки в тело трубы магистрального нефтепродуктопровода «Уфа-Камбарка» на 25 км;</w:t>
      </w:r>
    </w:p>
    <w:p w:rsidR="00011BA9" w:rsidRPr="008E5713" w:rsidRDefault="00011BA9" w:rsidP="00011BA9">
      <w:pPr>
        <w:ind w:firstLine="708"/>
        <w:jc w:val="both"/>
      </w:pPr>
      <w:r w:rsidRPr="008E5713">
        <w:t xml:space="preserve">- по причине трещины в сварном шве приварки  патрубка </w:t>
      </w:r>
      <w:r w:rsidRPr="008E5713">
        <w:rPr>
          <w:lang w:val="en-US"/>
        </w:rPr>
        <w:t>Dn</w:t>
      </w:r>
      <w:r w:rsidRPr="008E5713">
        <w:t>50 к трубопроводу магистрального нефтепродуктопровода «Уфа-Петропавловск» 128,5 км;</w:t>
      </w:r>
    </w:p>
    <w:p w:rsidR="00011BA9" w:rsidRPr="008E5713" w:rsidRDefault="00011BA9" w:rsidP="00011BA9">
      <w:pPr>
        <w:ind w:firstLine="708"/>
        <w:jc w:val="both"/>
      </w:pPr>
      <w:r w:rsidRPr="008E5713">
        <w:t>- по причине разгерметизации заглушки подводящего технологического трубопровода на 173,9 км МНПП «Уфа - Западное направление»;</w:t>
      </w:r>
    </w:p>
    <w:p w:rsidR="00011BA9" w:rsidRDefault="00011BA9" w:rsidP="00011BA9">
      <w:pPr>
        <w:ind w:firstLine="708"/>
        <w:jc w:val="both"/>
      </w:pPr>
      <w:r w:rsidRPr="008E5713">
        <w:t>- по причине разгерметизации импульсной трубки манометрической сборки в околошовной зоне поперечного сварного шва магистрального нефтепродуктопровода «Уфа-Петропавловск» 13 км</w:t>
      </w:r>
      <w:r>
        <w:t>.</w:t>
      </w:r>
    </w:p>
    <w:p w:rsidR="00011BA9" w:rsidRPr="003E4A27" w:rsidRDefault="00011BA9" w:rsidP="00011BA9">
      <w:pPr>
        <w:ind w:firstLine="708"/>
      </w:pPr>
      <w:r w:rsidRPr="003E4A27">
        <w:rPr>
          <w:u w:val="single"/>
        </w:rPr>
        <w:t>Магистральные нефтепроводы - 7 инцидентов:</w:t>
      </w:r>
    </w:p>
    <w:p w:rsidR="00011BA9" w:rsidRPr="008E5713" w:rsidRDefault="00011BA9" w:rsidP="00011BA9">
      <w:pPr>
        <w:ind w:firstLine="708"/>
        <w:jc w:val="both"/>
      </w:pPr>
      <w:r w:rsidRPr="008E5713">
        <w:t>- по причине повреждения шарового крана, вновь смонтированного отбора давления  №в51, на 1724,9 км МН «Нижневартовск-Курган-Куйбышев»;</w:t>
      </w:r>
    </w:p>
    <w:p w:rsidR="00011BA9" w:rsidRPr="008E5713" w:rsidRDefault="00011BA9" w:rsidP="00011BA9">
      <w:pPr>
        <w:ind w:firstLine="708"/>
        <w:jc w:val="both"/>
      </w:pPr>
      <w:r w:rsidRPr="008E5713">
        <w:t>- по причине криминальной врезки в тело трубы магистрального нефтепровода «Нижневартовск-Курган-Куйбышев» на 1476 км, 1491 км;</w:t>
      </w:r>
    </w:p>
    <w:p w:rsidR="00011BA9" w:rsidRPr="008E5713" w:rsidRDefault="00011BA9" w:rsidP="00011BA9">
      <w:pPr>
        <w:ind w:firstLine="708"/>
        <w:jc w:val="both"/>
      </w:pPr>
      <w:r w:rsidRPr="008E5713">
        <w:t>- по причине трещины в поперечном сварном шве технологического нефтепровода ЛПДС «Языково» - 68 км МН «Туймазы-Уфа-1»;</w:t>
      </w:r>
    </w:p>
    <w:p w:rsidR="00011BA9" w:rsidRPr="008E5713" w:rsidRDefault="00011BA9" w:rsidP="00011BA9">
      <w:pPr>
        <w:shd w:val="clear" w:color="auto" w:fill="FFFFFF"/>
        <w:ind w:firstLine="708"/>
        <w:jc w:val="both"/>
      </w:pPr>
      <w:r w:rsidRPr="008E5713">
        <w:lastRenderedPageBreak/>
        <w:t>- отказ линии №6 системы сглаживания волн давления (ССВД) «Акрон-1000» МН «УБКУА» НПС «Черкассы-2»;</w:t>
      </w:r>
    </w:p>
    <w:p w:rsidR="00011BA9" w:rsidRPr="008E5713" w:rsidRDefault="00011BA9" w:rsidP="00011BA9">
      <w:pPr>
        <w:shd w:val="clear" w:color="auto" w:fill="FFFFFF"/>
        <w:ind w:firstLine="708"/>
        <w:jc w:val="both"/>
      </w:pPr>
      <w:r w:rsidRPr="008E5713">
        <w:t>- по причине криминальной врезки в тело трубы магистрального нефтепровода «Чернушка-Калтасы» на 7,8 км;</w:t>
      </w:r>
    </w:p>
    <w:p w:rsidR="00011BA9" w:rsidRPr="008E5713" w:rsidRDefault="00011BA9" w:rsidP="00011BA9">
      <w:pPr>
        <w:shd w:val="clear" w:color="auto" w:fill="FFFFFF"/>
        <w:ind w:firstLine="708"/>
        <w:jc w:val="both"/>
      </w:pPr>
      <w:r w:rsidRPr="008E5713">
        <w:t>- разгерметизация обвязки временной камеры пуска СОД на 1413,8 МН УБКУА (отключенный участок).</w:t>
      </w:r>
    </w:p>
    <w:p w:rsidR="00011BA9" w:rsidRPr="008E5713" w:rsidRDefault="00011BA9" w:rsidP="00011BA9">
      <w:pPr>
        <w:shd w:val="clear" w:color="auto" w:fill="FFFFFF"/>
        <w:ind w:firstLine="708"/>
        <w:jc w:val="both"/>
      </w:pPr>
      <w:r w:rsidRPr="008E5713">
        <w:t>В ООО «ЛУКОЙЛ-Транс» произошло 3 инцидента.</w:t>
      </w:r>
    </w:p>
    <w:p w:rsidR="00011BA9" w:rsidRPr="008E5713" w:rsidRDefault="00011BA9" w:rsidP="00011BA9">
      <w:pPr>
        <w:shd w:val="clear" w:color="auto" w:fill="FFFFFF"/>
        <w:ind w:firstLine="708"/>
        <w:jc w:val="both"/>
        <w:rPr>
          <w:u w:val="single"/>
        </w:rPr>
      </w:pPr>
      <w:r w:rsidRPr="008E5713">
        <w:rPr>
          <w:u w:val="single"/>
        </w:rPr>
        <w:t>Магистральный нефтепродуктопровод:</w:t>
      </w:r>
    </w:p>
    <w:p w:rsidR="00011BA9" w:rsidRPr="008E5713" w:rsidRDefault="00011BA9" w:rsidP="00011BA9">
      <w:pPr>
        <w:shd w:val="clear" w:color="auto" w:fill="FFFFFF"/>
        <w:ind w:firstLine="708"/>
        <w:jc w:val="both"/>
      </w:pPr>
      <w:r w:rsidRPr="008E5713">
        <w:t>- по причине криминальных врезок в тело трубы магистрального нефтепродуктопровода (МНПП) «Пермь-Андреевка» на 33,9 км, 162,3 км,                 67,2 км.</w:t>
      </w:r>
    </w:p>
    <w:p w:rsidR="00011BA9" w:rsidRPr="008E5713" w:rsidRDefault="00011BA9" w:rsidP="00011BA9">
      <w:pPr>
        <w:shd w:val="clear" w:color="auto" w:fill="FFFFFF"/>
        <w:ind w:firstLine="708"/>
        <w:jc w:val="both"/>
      </w:pPr>
      <w:r w:rsidRPr="008E5713">
        <w:t>За 12 месяцев 2016 года на объектах магистральных трубопроводов, поднадзорных отделу, произошло 58 инцидентов.</w:t>
      </w:r>
    </w:p>
    <w:p w:rsidR="00011BA9" w:rsidRPr="008E5713" w:rsidRDefault="00011BA9" w:rsidP="00011BA9">
      <w:pPr>
        <w:shd w:val="clear" w:color="auto" w:fill="FFFFFF"/>
        <w:ind w:firstLine="708"/>
        <w:jc w:val="both"/>
      </w:pPr>
      <w:r w:rsidRPr="008E5713">
        <w:t>В АО «Транснефть-Урал» произошло 46 инцидентов.</w:t>
      </w:r>
    </w:p>
    <w:p w:rsidR="00011BA9" w:rsidRPr="008E5713" w:rsidRDefault="00011BA9" w:rsidP="00011BA9">
      <w:pPr>
        <w:shd w:val="clear" w:color="auto" w:fill="FFFFFF"/>
        <w:ind w:firstLine="708"/>
        <w:jc w:val="both"/>
      </w:pPr>
      <w:r w:rsidRPr="008E5713">
        <w:rPr>
          <w:u w:val="single"/>
        </w:rPr>
        <w:t>Магистральные нефтепродуктопроводы</w:t>
      </w:r>
      <w:r w:rsidRPr="008E5713">
        <w:t xml:space="preserve"> - 44 инцидента.</w:t>
      </w:r>
    </w:p>
    <w:p w:rsidR="00011BA9" w:rsidRPr="008E5713" w:rsidRDefault="00011BA9" w:rsidP="00011BA9">
      <w:pPr>
        <w:shd w:val="clear" w:color="auto" w:fill="FFFFFF"/>
        <w:ind w:firstLine="708"/>
        <w:jc w:val="both"/>
      </w:pPr>
      <w:r w:rsidRPr="008E5713">
        <w:t xml:space="preserve">1) 21 инцидент по причине криминальных врезок в тело трубы магистральных нефтепродуктопроводов (МНПП): </w:t>
      </w:r>
    </w:p>
    <w:p w:rsidR="00011BA9" w:rsidRPr="008E5713" w:rsidRDefault="00011BA9" w:rsidP="00011BA9">
      <w:pPr>
        <w:ind w:firstLine="708"/>
        <w:jc w:val="both"/>
      </w:pPr>
      <w:r w:rsidRPr="008E5713">
        <w:t xml:space="preserve">- МНПП «Уфа-Петропавловск» на:  220,5 км, 404  км, 373,5  км,                 392,5 км, 392,55  км, 113 км, 92 км, 96,8 км, 542,7 км, 313 км, 73 км, 384,5 км, 384,475 км, 244,1 км, 911,2 км, 342,8 км, 257,7 км, 406,5 км, 339,4 км, 275 км, 392,4 км, 100,5 км; </w:t>
      </w:r>
    </w:p>
    <w:p w:rsidR="00011BA9" w:rsidRPr="008E5713" w:rsidRDefault="00011BA9" w:rsidP="00011BA9">
      <w:pPr>
        <w:ind w:firstLine="708"/>
        <w:jc w:val="both"/>
      </w:pPr>
      <w:r w:rsidRPr="008E5713">
        <w:t>- МНПП «Уфа-Омск» на: 416,3 км, 978,5 км, 918,9 км, 870 км, 96,6 км, 246,4 км;</w:t>
      </w:r>
    </w:p>
    <w:p w:rsidR="00011BA9" w:rsidRPr="008E5713" w:rsidRDefault="00011BA9" w:rsidP="00011BA9">
      <w:pPr>
        <w:ind w:firstLine="708"/>
        <w:jc w:val="both"/>
      </w:pPr>
      <w:r w:rsidRPr="008E5713">
        <w:t>- МНПП «Салават-Уфа» на: 134,3 км, 137,4 км;</w:t>
      </w:r>
    </w:p>
    <w:p w:rsidR="00011BA9" w:rsidRPr="008E5713" w:rsidRDefault="00011BA9" w:rsidP="00011BA9">
      <w:pPr>
        <w:ind w:firstLine="708"/>
        <w:jc w:val="both"/>
      </w:pPr>
      <w:r w:rsidRPr="008E5713">
        <w:t>- МНПП «Уфа - Западное направление» на 475,95 км, 460 км,                        524,041 км,  405 км, 572 км, 418,5 км, 459,96 км, 567,3 км, 378 км, 353,2 км.</w:t>
      </w:r>
    </w:p>
    <w:p w:rsidR="00011BA9" w:rsidRPr="008E5713" w:rsidRDefault="00011BA9" w:rsidP="00011BA9">
      <w:pPr>
        <w:ind w:firstLine="708"/>
        <w:jc w:val="both"/>
      </w:pPr>
      <w:r w:rsidRPr="008E5713">
        <w:t>2) 1 инцидент на 697,1 км МНПП «Уфа-Петропавловск» дефект трубопровода - вмятина.</w:t>
      </w:r>
    </w:p>
    <w:p w:rsidR="00011BA9" w:rsidRPr="008E5713" w:rsidRDefault="00011BA9" w:rsidP="00011BA9">
      <w:pPr>
        <w:ind w:firstLine="708"/>
        <w:jc w:val="both"/>
      </w:pPr>
      <w:r w:rsidRPr="008E5713">
        <w:t>3) 2  инцидента на 891,7 км и на 561,2 км МНПП «Уфа-Петропавловск» дефекты в виде внутренней точечной коррозии.</w:t>
      </w:r>
    </w:p>
    <w:p w:rsidR="00011BA9" w:rsidRPr="008E5713" w:rsidRDefault="00011BA9" w:rsidP="00011BA9">
      <w:pPr>
        <w:ind w:firstLine="708"/>
        <w:jc w:val="both"/>
      </w:pPr>
      <w:r w:rsidRPr="008E5713">
        <w:t>4) 1 инцидент на 331 км МНПП «Уфа-Петропавловск» при производстве земляных работ поврежден  отбор давления.</w:t>
      </w:r>
    </w:p>
    <w:p w:rsidR="00011BA9" w:rsidRPr="008E5713" w:rsidRDefault="00011BA9" w:rsidP="00011BA9">
      <w:pPr>
        <w:ind w:firstLine="708"/>
        <w:jc w:val="both"/>
      </w:pPr>
      <w:r w:rsidRPr="008E5713">
        <w:rPr>
          <w:u w:val="single"/>
        </w:rPr>
        <w:t>Магистральные нефтепроводы</w:t>
      </w:r>
      <w:r w:rsidRPr="008E5713">
        <w:t xml:space="preserve"> - 2 инцидента.</w:t>
      </w:r>
    </w:p>
    <w:p w:rsidR="00011BA9" w:rsidRPr="008E5713" w:rsidRDefault="00011BA9" w:rsidP="00011BA9">
      <w:pPr>
        <w:widowControl w:val="0"/>
        <w:numPr>
          <w:ilvl w:val="0"/>
          <w:numId w:val="5"/>
        </w:numPr>
        <w:ind w:left="0" w:firstLine="709"/>
        <w:jc w:val="both"/>
      </w:pPr>
      <w:r w:rsidRPr="008E5713">
        <w:t>1 инцидент по причине криминальной  врезки в тело трубы на 425 км МН «Туймазы-Омск-Новосибирск».</w:t>
      </w:r>
    </w:p>
    <w:p w:rsidR="00011BA9" w:rsidRPr="008E5713" w:rsidRDefault="00011BA9" w:rsidP="00011BA9">
      <w:pPr>
        <w:widowControl w:val="0"/>
        <w:numPr>
          <w:ilvl w:val="0"/>
          <w:numId w:val="5"/>
        </w:numPr>
        <w:ind w:left="0" w:firstLine="709"/>
        <w:jc w:val="both"/>
      </w:pPr>
      <w:r w:rsidRPr="008E5713">
        <w:t>1 инцидент на 1267,4 км МН «УБКУА» при производстве земляных работ поврежден отбор давления.</w:t>
      </w:r>
    </w:p>
    <w:p w:rsidR="00011BA9" w:rsidRPr="008E5713" w:rsidRDefault="00011BA9" w:rsidP="00011BA9">
      <w:pPr>
        <w:ind w:firstLine="708"/>
        <w:jc w:val="both"/>
      </w:pPr>
      <w:r w:rsidRPr="008E5713">
        <w:t xml:space="preserve">В ООО «Газпром добыча Оренбург» произошел 1 инцидент. </w:t>
      </w:r>
    </w:p>
    <w:p w:rsidR="00011BA9" w:rsidRPr="008E5713" w:rsidRDefault="00011BA9" w:rsidP="00011BA9">
      <w:pPr>
        <w:ind w:firstLine="708"/>
        <w:jc w:val="both"/>
        <w:rPr>
          <w:u w:val="single"/>
        </w:rPr>
      </w:pPr>
      <w:r w:rsidRPr="008E5713">
        <w:rPr>
          <w:u w:val="single"/>
        </w:rPr>
        <w:t>Магистральный конденсатопровод:</w:t>
      </w:r>
    </w:p>
    <w:p w:rsidR="00011BA9" w:rsidRPr="008E5713" w:rsidRDefault="00011BA9" w:rsidP="00011BA9">
      <w:pPr>
        <w:ind w:firstLine="708"/>
        <w:jc w:val="both"/>
      </w:pPr>
      <w:r w:rsidRPr="008E5713">
        <w:t>- по причине криминальной врезки в тело трубы магистрального конденсатопровода «Оренбург-Салават-Уфа» на 363,5 км.</w:t>
      </w:r>
    </w:p>
    <w:p w:rsidR="00011BA9" w:rsidRPr="008E5713" w:rsidRDefault="00011BA9" w:rsidP="00011BA9">
      <w:pPr>
        <w:ind w:firstLine="708"/>
        <w:jc w:val="both"/>
      </w:pPr>
      <w:r w:rsidRPr="008E5713">
        <w:t>В ООО «ЛУКОЙЛ-Транс» произошло 11 инцидентов.</w:t>
      </w:r>
    </w:p>
    <w:p w:rsidR="00011BA9" w:rsidRPr="008E5713" w:rsidRDefault="00011BA9" w:rsidP="00011BA9">
      <w:pPr>
        <w:shd w:val="clear" w:color="auto" w:fill="FFFFFF"/>
        <w:ind w:firstLine="708"/>
        <w:jc w:val="both"/>
        <w:rPr>
          <w:u w:val="single"/>
        </w:rPr>
      </w:pPr>
      <w:r w:rsidRPr="008E5713">
        <w:rPr>
          <w:u w:val="single"/>
        </w:rPr>
        <w:t>Магистральный нефтепродуктопровод:</w:t>
      </w:r>
    </w:p>
    <w:p w:rsidR="00011BA9" w:rsidRPr="008E5713" w:rsidRDefault="00011BA9" w:rsidP="00011BA9">
      <w:pPr>
        <w:shd w:val="clear" w:color="auto" w:fill="FFFFFF"/>
        <w:ind w:firstLine="708"/>
        <w:jc w:val="both"/>
      </w:pPr>
      <w:r w:rsidRPr="008E5713">
        <w:t>- по причине криминальных врезок в тело трубы магистрального нефтепродуктопровода (МНПП) «Пермь-Андреевка» на 190,3 км, 59 км, 40,85 км, 43,95 км, 219,42 км, 41,47 км, 102,407 км, 180,3 км, 202,2 км, 190,6 км.</w:t>
      </w:r>
    </w:p>
    <w:p w:rsidR="00011BA9" w:rsidRDefault="00011BA9" w:rsidP="00011BA9">
      <w:pPr>
        <w:ind w:firstLine="708"/>
        <w:jc w:val="both"/>
      </w:pPr>
      <w:r w:rsidRPr="008E5713">
        <w:t xml:space="preserve">Количество инцидентов за 12 месяцев 2017 года по сравнению с аналогичным периодом прошлого года уменьшилось  на 7 инцидентов в связи с уменьшением криминальных врезок в магистральные трубопроводы на территории Курганской и Челябинской областей. </w:t>
      </w:r>
    </w:p>
    <w:p w:rsidR="00011BA9" w:rsidRPr="008E5713" w:rsidRDefault="00011BA9" w:rsidP="00011BA9">
      <w:pPr>
        <w:ind w:firstLine="708"/>
        <w:jc w:val="both"/>
      </w:pPr>
    </w:p>
    <w:p w:rsidR="00011BA9" w:rsidRDefault="00011BA9" w:rsidP="00011BA9">
      <w:pPr>
        <w:tabs>
          <w:tab w:val="num" w:pos="0"/>
        </w:tabs>
        <w:ind w:firstLine="709"/>
        <w:jc w:val="center"/>
        <w:rPr>
          <w:b/>
        </w:rPr>
      </w:pPr>
      <w:r w:rsidRPr="008E5713">
        <w:rPr>
          <w:b/>
        </w:rPr>
        <w:t xml:space="preserve">Сравнительный анализ распределения аварий по видам аварий за отчетный период в сравнении с показателями прошлого года с описанием тенденций. Сравнительный анализ распределения несчастных случаев со смертельным исходом </w:t>
      </w:r>
      <w:r w:rsidRPr="008E5713">
        <w:rPr>
          <w:b/>
        </w:rPr>
        <w:lastRenderedPageBreak/>
        <w:t>по травмирующим факторам за отчетный период в сравнении с показателями прошлого года с описанием тенденций.</w:t>
      </w:r>
    </w:p>
    <w:p w:rsidR="00011BA9" w:rsidRPr="008E5713" w:rsidRDefault="00011BA9" w:rsidP="00011BA9">
      <w:pPr>
        <w:tabs>
          <w:tab w:val="num" w:pos="0"/>
        </w:tabs>
        <w:ind w:firstLine="709"/>
        <w:jc w:val="center"/>
        <w:rPr>
          <w:b/>
        </w:rPr>
      </w:pPr>
    </w:p>
    <w:p w:rsidR="00011BA9" w:rsidRPr="008E5713" w:rsidRDefault="00011BA9" w:rsidP="00011BA9">
      <w:pPr>
        <w:shd w:val="clear" w:color="auto" w:fill="FFFFFF"/>
        <w:ind w:firstLine="708"/>
        <w:jc w:val="both"/>
      </w:pPr>
      <w:r w:rsidRPr="008E5713">
        <w:t>За 12 месяцев 2017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газораспределения и газопотребления Западно-Уральского управления Ростехнадзора аварий,  групповых несчастных случаев и несчастных случаев со смертельным исходом, тяжелых несчастных случаев не было.</w:t>
      </w:r>
    </w:p>
    <w:p w:rsidR="00011BA9" w:rsidRPr="008E5713" w:rsidRDefault="00011BA9" w:rsidP="00011BA9">
      <w:pPr>
        <w:shd w:val="clear" w:color="auto" w:fill="FFFFFF"/>
        <w:ind w:firstLine="708"/>
        <w:jc w:val="both"/>
      </w:pPr>
      <w:r w:rsidRPr="008E5713">
        <w:t>За аналогичный период 2016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газораспределения и газопотребления Западно-Уральского управления Ростехнадзора, групповых несчастных случаев и несчастных случаев со смертельным исходом, тяжелых несчастных случаев не было, произошла                      1 авария.</w:t>
      </w:r>
    </w:p>
    <w:p w:rsidR="00011BA9" w:rsidRPr="008E5713" w:rsidRDefault="00011BA9" w:rsidP="00011BA9">
      <w:pPr>
        <w:shd w:val="clear" w:color="auto" w:fill="FFFFFF"/>
        <w:ind w:firstLine="708"/>
        <w:jc w:val="both"/>
      </w:pPr>
      <w:r w:rsidRPr="008E5713">
        <w:t xml:space="preserve">08.08.2016  произошла </w:t>
      </w:r>
      <w:r w:rsidRPr="008E5713">
        <w:rPr>
          <w:bCs/>
        </w:rPr>
        <w:t>авария на 1694,5 км магистрального газопровода «Уренгой - Новопсков», эксплуатируемого Алмазным ЛПУ МГ                           ООО «Газпром трансгаз Чайковский».</w:t>
      </w:r>
    </w:p>
    <w:p w:rsidR="00011BA9" w:rsidRPr="008E5713" w:rsidRDefault="00011BA9" w:rsidP="00011BA9">
      <w:pPr>
        <w:ind w:firstLine="567"/>
        <w:jc w:val="both"/>
        <w:rPr>
          <w:bCs/>
        </w:rPr>
      </w:pPr>
      <w:r w:rsidRPr="008E5713">
        <w:rPr>
          <w:bCs/>
        </w:rPr>
        <w:t xml:space="preserve">Технической причиной аварии на 1694,5 км магистрального газопровода «Уренгой - Новопсков», произошедшей 08.08.2016 явилось одновременное воздействие следующих факторов действующих на данном участке: </w:t>
      </w:r>
    </w:p>
    <w:p w:rsidR="00011BA9" w:rsidRPr="008E5713" w:rsidRDefault="00011BA9" w:rsidP="00011BA9">
      <w:pPr>
        <w:ind w:firstLine="567"/>
        <w:jc w:val="both"/>
      </w:pPr>
      <w:r w:rsidRPr="008E5713">
        <w:rPr>
          <w:bCs/>
        </w:rPr>
        <w:t>- н</w:t>
      </w:r>
      <w:r w:rsidRPr="008E5713">
        <w:t xml:space="preserve">еудовлетворительное состояние изоляционного покрытия участка магистрального газопровода, приведшее к возникновению продольной стресс коррозионной трещины по телу трубы на участке </w:t>
      </w:r>
      <w:r w:rsidRPr="008E5713">
        <w:rPr>
          <w:bCs/>
        </w:rPr>
        <w:t>магистрального газопровода «Уренгой - Новопсков» на 1694,5 км;</w:t>
      </w:r>
    </w:p>
    <w:p w:rsidR="00011BA9" w:rsidRPr="008E5713" w:rsidRDefault="00011BA9" w:rsidP="00011BA9">
      <w:pPr>
        <w:ind w:firstLine="567"/>
        <w:jc w:val="both"/>
      </w:pPr>
      <w:r w:rsidRPr="008E5713">
        <w:t>- дефекты сварного</w:t>
      </w:r>
      <w:r w:rsidRPr="008E5713">
        <w:rPr>
          <w:bCs/>
        </w:rPr>
        <w:t xml:space="preserve"> заводского продольного шва трубы 1420х16,5 № 9025  на 1694,5 км магистрального газопровода «Уренгой-Новопсков»</w:t>
      </w:r>
      <w:r w:rsidRPr="008E5713">
        <w:t xml:space="preserve"> из-за наличия: пор, шлаковых включений, несплошности (рыхлот), вызывающие концентрацию напряжений.</w:t>
      </w:r>
    </w:p>
    <w:p w:rsidR="00011BA9" w:rsidRPr="008E5713" w:rsidRDefault="00011BA9" w:rsidP="00011BA9">
      <w:pPr>
        <w:shd w:val="clear" w:color="auto" w:fill="FFFFFF"/>
        <w:ind w:firstLine="708"/>
        <w:jc w:val="both"/>
      </w:pPr>
      <w:r w:rsidRPr="008E5713">
        <w:t xml:space="preserve">За 12 месяцев 2017 года на объектах магистральных трубопроводов, поднадзорных отделу, произошел 51 инцидент. </w:t>
      </w:r>
    </w:p>
    <w:p w:rsidR="00011BA9" w:rsidRPr="008E5713" w:rsidRDefault="00011BA9" w:rsidP="00011BA9">
      <w:pPr>
        <w:shd w:val="clear" w:color="auto" w:fill="FFFFFF"/>
        <w:ind w:firstLine="708"/>
        <w:jc w:val="both"/>
      </w:pPr>
      <w:r w:rsidRPr="008E5713">
        <w:t>В АО «Транснефть-Урал» произошло 48 инцидентов:</w:t>
      </w:r>
    </w:p>
    <w:p w:rsidR="00011BA9" w:rsidRPr="008E5713" w:rsidRDefault="00011BA9" w:rsidP="00011BA9">
      <w:pPr>
        <w:shd w:val="clear" w:color="auto" w:fill="FFFFFF"/>
        <w:ind w:firstLine="708"/>
        <w:jc w:val="both"/>
        <w:rPr>
          <w:u w:val="single"/>
        </w:rPr>
      </w:pPr>
      <w:r w:rsidRPr="008E5713">
        <w:rPr>
          <w:u w:val="single"/>
        </w:rPr>
        <w:t>Магистральные нефтепродуктопроводы - 41 инцидента:</w:t>
      </w:r>
    </w:p>
    <w:p w:rsidR="00011BA9" w:rsidRPr="008E5713" w:rsidRDefault="00011BA9" w:rsidP="00011BA9">
      <w:pPr>
        <w:ind w:firstLine="708"/>
        <w:jc w:val="both"/>
      </w:pPr>
      <w:r w:rsidRPr="008E5713">
        <w:t xml:space="preserve">- по причине криминальных врезок в тело трубы магистрального нефтепродуктопровода «Уфа-Петропавловск» на: 370,36 км, 332,3 км, 332,3 км, 401,4 км, 509 км, 500,9 км, 181,5 км, 186,7 км, 457,5 км, 457,453 км, 370,8 км,             402 км, 460,5 км, 319 км, 313,8 км, 309 км; 326,7 км, 184,4 км, 222 км, 370,5 км, 445 км, 422,5 км; </w:t>
      </w:r>
    </w:p>
    <w:p w:rsidR="00011BA9" w:rsidRPr="008E5713" w:rsidRDefault="00011BA9" w:rsidP="00011BA9">
      <w:pPr>
        <w:ind w:firstLine="708"/>
        <w:jc w:val="both"/>
      </w:pPr>
      <w:r w:rsidRPr="008E5713">
        <w:t>- по причине криминальных врезок в тело трубы магистрального нефтепродуктопровода «Уфа - Западное направление» на: 337,9 км, 509,2 км,            463 км, 408,5 км, 402,8 км, 42 км, 407,9 км, 3,2 км;</w:t>
      </w:r>
    </w:p>
    <w:p w:rsidR="00011BA9" w:rsidRPr="008E5713" w:rsidRDefault="00011BA9" w:rsidP="00011BA9">
      <w:pPr>
        <w:ind w:firstLine="708"/>
        <w:jc w:val="both"/>
      </w:pPr>
      <w:r w:rsidRPr="008E5713">
        <w:t>- по причине криминальных врезок в тело трубы магистрального нефтепродуктопровода «Салават-Уфа» на 149,3 км, 160,65 км, 148,4 км, 139,5 км;</w:t>
      </w:r>
    </w:p>
    <w:p w:rsidR="00011BA9" w:rsidRPr="008E5713" w:rsidRDefault="00011BA9" w:rsidP="00011BA9">
      <w:pPr>
        <w:ind w:firstLine="708"/>
        <w:jc w:val="both"/>
      </w:pPr>
      <w:r w:rsidRPr="008E5713">
        <w:t>- по причине криминальных врезок в тело трубы магистрального нефтепродуктопровода «Уфа-Омск» на 197,3 км, 622,527 км, 382,15 км;</w:t>
      </w:r>
    </w:p>
    <w:p w:rsidR="00011BA9" w:rsidRPr="008E5713" w:rsidRDefault="00011BA9" w:rsidP="00011BA9">
      <w:pPr>
        <w:ind w:firstLine="708"/>
        <w:jc w:val="both"/>
      </w:pPr>
      <w:r w:rsidRPr="008E5713">
        <w:t>- по причине криминальной врезки в тело трубы магистрального нефтепродуктопровода «Уфа-Камбарка» на 25 км;</w:t>
      </w:r>
    </w:p>
    <w:p w:rsidR="00011BA9" w:rsidRPr="008E5713" w:rsidRDefault="00011BA9" w:rsidP="00011BA9">
      <w:pPr>
        <w:ind w:firstLine="708"/>
        <w:jc w:val="both"/>
      </w:pPr>
      <w:r w:rsidRPr="008E5713">
        <w:t xml:space="preserve">- по причине трещины в сварном шве приварки  патрубка </w:t>
      </w:r>
      <w:r w:rsidRPr="008E5713">
        <w:rPr>
          <w:lang w:val="en-US"/>
        </w:rPr>
        <w:t>Dn</w:t>
      </w:r>
      <w:r w:rsidRPr="008E5713">
        <w:t>50 к трубопроводу магистрального нефтепродуктопровода «Уфа-Петропавловск» 128,5 км;</w:t>
      </w:r>
    </w:p>
    <w:p w:rsidR="00011BA9" w:rsidRPr="008E5713" w:rsidRDefault="00011BA9" w:rsidP="00011BA9">
      <w:pPr>
        <w:ind w:firstLine="708"/>
        <w:jc w:val="both"/>
      </w:pPr>
      <w:r w:rsidRPr="008E5713">
        <w:t>- по причине разгерметизации заглушки подводящего технологического трубопровода на 173,9 км МНПП «Уфа - Западное направление»;</w:t>
      </w:r>
    </w:p>
    <w:p w:rsidR="00011BA9" w:rsidRPr="008E5713" w:rsidRDefault="00011BA9" w:rsidP="00011BA9">
      <w:pPr>
        <w:ind w:firstLine="708"/>
        <w:jc w:val="both"/>
      </w:pPr>
      <w:r w:rsidRPr="008E5713">
        <w:t>- по причине разгерметизации импульсной трубки манометрической сборки в околошовной зоне поперечного сварного шва магистрального нефтепродуктопровода «Уфа-Петропавловск» 13 км.</w:t>
      </w:r>
    </w:p>
    <w:p w:rsidR="00011BA9" w:rsidRPr="008E5713" w:rsidRDefault="00011BA9" w:rsidP="00011BA9">
      <w:pPr>
        <w:ind w:firstLine="708"/>
        <w:jc w:val="both"/>
        <w:rPr>
          <w:u w:val="single"/>
        </w:rPr>
      </w:pPr>
      <w:r w:rsidRPr="008E5713">
        <w:rPr>
          <w:u w:val="single"/>
        </w:rPr>
        <w:t xml:space="preserve">Магистральные нефтепроводы - 7 инцидентов: </w:t>
      </w:r>
    </w:p>
    <w:p w:rsidR="00011BA9" w:rsidRPr="008E5713" w:rsidRDefault="00011BA9" w:rsidP="00011BA9">
      <w:pPr>
        <w:ind w:firstLine="708"/>
        <w:jc w:val="both"/>
      </w:pPr>
      <w:r w:rsidRPr="008E5713">
        <w:lastRenderedPageBreak/>
        <w:t>- по причине повреждения шарового крана, вновь смонтированного отбора давления  №в51, на 1724,9 км МН «Нижневартовск-Курган-Куйбышев»;</w:t>
      </w:r>
    </w:p>
    <w:p w:rsidR="00011BA9" w:rsidRPr="008E5713" w:rsidRDefault="00011BA9" w:rsidP="00011BA9">
      <w:pPr>
        <w:ind w:firstLine="708"/>
        <w:jc w:val="both"/>
      </w:pPr>
      <w:r w:rsidRPr="008E5713">
        <w:t>- по причине криминальной врезки в тело трубы магистрального нефтепровода «Нижневартовск-Курган-Куйбышев» на 1476 км, 1491 км;</w:t>
      </w:r>
    </w:p>
    <w:p w:rsidR="00011BA9" w:rsidRPr="008E5713" w:rsidRDefault="00011BA9" w:rsidP="00011BA9">
      <w:pPr>
        <w:ind w:firstLine="708"/>
        <w:jc w:val="both"/>
      </w:pPr>
      <w:r w:rsidRPr="008E5713">
        <w:t>- по причине трещины в поперечном сварном шве технологического нефтепровода ЛПДС «Языково» - 68 км МН «Туймазы-Уфа-1»;</w:t>
      </w:r>
    </w:p>
    <w:p w:rsidR="00011BA9" w:rsidRPr="008E5713" w:rsidRDefault="00011BA9" w:rsidP="00011BA9">
      <w:pPr>
        <w:shd w:val="clear" w:color="auto" w:fill="FFFFFF"/>
        <w:ind w:firstLine="708"/>
        <w:jc w:val="both"/>
      </w:pPr>
      <w:r w:rsidRPr="008E5713">
        <w:t>- отказ линии №6 системы сглаживания волн давления (ССВД) «Акрон-1000» МН «УБКУА» НПС «Черкассы-2»;</w:t>
      </w:r>
    </w:p>
    <w:p w:rsidR="00011BA9" w:rsidRPr="008E5713" w:rsidRDefault="00011BA9" w:rsidP="00011BA9">
      <w:pPr>
        <w:shd w:val="clear" w:color="auto" w:fill="FFFFFF"/>
        <w:ind w:firstLine="708"/>
        <w:jc w:val="both"/>
      </w:pPr>
      <w:r w:rsidRPr="008E5713">
        <w:t>- по причине криминальной врезки в тело трубы магистрального нефтепровода «Чернушка-Калтасы» на 7,8 км;</w:t>
      </w:r>
    </w:p>
    <w:p w:rsidR="00011BA9" w:rsidRPr="008E5713" w:rsidRDefault="00011BA9" w:rsidP="00011BA9">
      <w:pPr>
        <w:shd w:val="clear" w:color="auto" w:fill="FFFFFF"/>
        <w:ind w:firstLine="708"/>
        <w:jc w:val="both"/>
      </w:pPr>
      <w:r w:rsidRPr="008E5713">
        <w:t>- разгерметизация обвязки временной камеры пуска СОД на 1413,8 МН УБКУА (отключенный участок).</w:t>
      </w:r>
    </w:p>
    <w:p w:rsidR="00011BA9" w:rsidRPr="008E5713" w:rsidRDefault="00011BA9" w:rsidP="00011BA9">
      <w:pPr>
        <w:shd w:val="clear" w:color="auto" w:fill="FFFFFF"/>
        <w:ind w:firstLine="708"/>
        <w:jc w:val="both"/>
      </w:pPr>
      <w:r w:rsidRPr="008E5713">
        <w:t>В ООО «ЛУКОЙЛ-Транс» произошло 3 инцидента.</w:t>
      </w:r>
    </w:p>
    <w:p w:rsidR="00011BA9" w:rsidRPr="008E5713" w:rsidRDefault="00011BA9" w:rsidP="00011BA9">
      <w:pPr>
        <w:shd w:val="clear" w:color="auto" w:fill="FFFFFF"/>
        <w:ind w:firstLine="708"/>
        <w:jc w:val="both"/>
        <w:rPr>
          <w:u w:val="single"/>
        </w:rPr>
      </w:pPr>
      <w:r w:rsidRPr="008E5713">
        <w:rPr>
          <w:u w:val="single"/>
        </w:rPr>
        <w:t>Магистральный нефтепродуктопровод:</w:t>
      </w:r>
    </w:p>
    <w:p w:rsidR="00011BA9" w:rsidRPr="008E5713" w:rsidRDefault="00011BA9" w:rsidP="00011BA9">
      <w:pPr>
        <w:shd w:val="clear" w:color="auto" w:fill="FFFFFF"/>
        <w:ind w:firstLine="708"/>
        <w:jc w:val="both"/>
      </w:pPr>
      <w:r w:rsidRPr="008E5713">
        <w:t>- по причине криминальных врезок в тело трубы магистрального нефтепродуктопровода (МНПП) «Пермь-Андреевка» на 33,9 км, 162,3 км, 67,2 км.</w:t>
      </w:r>
    </w:p>
    <w:p w:rsidR="00011BA9" w:rsidRPr="008E5713" w:rsidRDefault="00011BA9" w:rsidP="00011BA9">
      <w:pPr>
        <w:shd w:val="clear" w:color="auto" w:fill="FFFFFF"/>
        <w:ind w:firstLine="708"/>
        <w:jc w:val="both"/>
      </w:pPr>
      <w:r w:rsidRPr="008E5713">
        <w:t>За 12 месяцев 2016 года на объектах магистральных трубопроводов, поднадзорных отделу, произошло 58 инцидентов.</w:t>
      </w:r>
    </w:p>
    <w:p w:rsidR="00011BA9" w:rsidRPr="008E5713" w:rsidRDefault="00011BA9" w:rsidP="00011BA9">
      <w:pPr>
        <w:shd w:val="clear" w:color="auto" w:fill="FFFFFF"/>
        <w:ind w:firstLine="708"/>
        <w:jc w:val="both"/>
      </w:pPr>
      <w:r w:rsidRPr="008E5713">
        <w:t>В АО «Транснефть-Урал» произошло 46 инцидентов.</w:t>
      </w:r>
    </w:p>
    <w:p w:rsidR="00011BA9" w:rsidRPr="008E5713" w:rsidRDefault="00011BA9" w:rsidP="00011BA9">
      <w:pPr>
        <w:shd w:val="clear" w:color="auto" w:fill="FFFFFF"/>
        <w:ind w:firstLine="708"/>
        <w:jc w:val="both"/>
      </w:pPr>
      <w:r w:rsidRPr="008E5713">
        <w:rPr>
          <w:u w:val="single"/>
        </w:rPr>
        <w:t>Магистральные нефтепродуктопроводы</w:t>
      </w:r>
      <w:r w:rsidRPr="008E5713">
        <w:t xml:space="preserve"> - 44 инцидента.</w:t>
      </w:r>
    </w:p>
    <w:p w:rsidR="00011BA9" w:rsidRPr="008E5713" w:rsidRDefault="00011BA9" w:rsidP="00011BA9">
      <w:pPr>
        <w:shd w:val="clear" w:color="auto" w:fill="FFFFFF"/>
        <w:ind w:firstLine="708"/>
        <w:jc w:val="both"/>
      </w:pPr>
      <w:r w:rsidRPr="008E5713">
        <w:t xml:space="preserve">1) 21 инцидент по причине криминальных врезок в тело трубы магистральных нефтепродуктопроводов (МНПП): </w:t>
      </w:r>
    </w:p>
    <w:p w:rsidR="00011BA9" w:rsidRPr="008E5713" w:rsidRDefault="00011BA9" w:rsidP="00011BA9">
      <w:pPr>
        <w:ind w:firstLine="708"/>
        <w:jc w:val="both"/>
      </w:pPr>
      <w:r w:rsidRPr="008E5713">
        <w:t xml:space="preserve">- МНПП «Уфа-Петропавловск» на:  220,5 км, 404  км, 373,5  км,                 392,5 км, 392,55  км, 113 км, 92 км, 96,8 км, 542,7 км, 313 км, 73 км, 384,5 км, 384,475 км, 244,1 км, 911,2 км, 342,8 км, 257,7 км, 406,5 км, 339,4 км, 275 км, 392,4 км, 100,5 км; </w:t>
      </w:r>
    </w:p>
    <w:p w:rsidR="00011BA9" w:rsidRPr="008E5713" w:rsidRDefault="00011BA9" w:rsidP="00011BA9">
      <w:pPr>
        <w:ind w:firstLine="708"/>
        <w:jc w:val="both"/>
      </w:pPr>
      <w:r w:rsidRPr="008E5713">
        <w:t>- МНПП «Уфа-Омск» на: 416,3 км, 978,5 км, 918,9 км, 870 км, 96,6 км, 246,4 км;</w:t>
      </w:r>
    </w:p>
    <w:p w:rsidR="00011BA9" w:rsidRPr="008E5713" w:rsidRDefault="00011BA9" w:rsidP="00011BA9">
      <w:pPr>
        <w:ind w:firstLine="708"/>
        <w:jc w:val="both"/>
      </w:pPr>
      <w:r w:rsidRPr="008E5713">
        <w:t>- МНПП «Салават-Уфа» на: 134,3 км, 137,4 км;</w:t>
      </w:r>
    </w:p>
    <w:p w:rsidR="00011BA9" w:rsidRPr="008E5713" w:rsidRDefault="00011BA9" w:rsidP="00011BA9">
      <w:pPr>
        <w:ind w:firstLine="708"/>
        <w:jc w:val="both"/>
      </w:pPr>
      <w:r w:rsidRPr="008E5713">
        <w:t>- МНПП «Уфа - Западное направление» на 475,95 км, 460 км,                        524,041 км,  405 км, 572 км, 418,5 км, 459,96 км, 567,3 км, 378 км, 353,2 км.</w:t>
      </w:r>
    </w:p>
    <w:p w:rsidR="00011BA9" w:rsidRPr="008E5713" w:rsidRDefault="00011BA9" w:rsidP="00011BA9">
      <w:pPr>
        <w:ind w:firstLine="708"/>
        <w:jc w:val="both"/>
      </w:pPr>
      <w:r w:rsidRPr="008E5713">
        <w:t>2) 1 инцидент на 697,1 км МНПП «Уфа-Петропавловск» дефект трубопровода - вмятина.</w:t>
      </w:r>
    </w:p>
    <w:p w:rsidR="00011BA9" w:rsidRPr="008E5713" w:rsidRDefault="00011BA9" w:rsidP="00011BA9">
      <w:pPr>
        <w:ind w:firstLine="708"/>
        <w:jc w:val="both"/>
      </w:pPr>
      <w:r w:rsidRPr="008E5713">
        <w:t>3) 2  инцидента на 891,7 км и на 561,2 км МНПП «Уфа-Петропавловск» дефекты в виде внутренней точечной коррозии.</w:t>
      </w:r>
    </w:p>
    <w:p w:rsidR="00011BA9" w:rsidRPr="008E5713" w:rsidRDefault="00011BA9" w:rsidP="00011BA9">
      <w:pPr>
        <w:ind w:firstLine="708"/>
        <w:jc w:val="both"/>
      </w:pPr>
      <w:r w:rsidRPr="008E5713">
        <w:t>4) 1 инцидент на 331 км МНПП «Уфа-Петропавловск» при производстве земляных работ поврежден  отбор давления.</w:t>
      </w:r>
    </w:p>
    <w:p w:rsidR="00011BA9" w:rsidRPr="008E5713" w:rsidRDefault="00011BA9" w:rsidP="00011BA9">
      <w:pPr>
        <w:ind w:firstLine="708"/>
        <w:jc w:val="both"/>
      </w:pPr>
      <w:r w:rsidRPr="008E5713">
        <w:rPr>
          <w:u w:val="single"/>
        </w:rPr>
        <w:t>Магистральные нефтепроводы</w:t>
      </w:r>
      <w:r w:rsidRPr="008E5713">
        <w:t xml:space="preserve"> - 2 инцидента.</w:t>
      </w:r>
    </w:p>
    <w:p w:rsidR="00011BA9" w:rsidRPr="008E5713" w:rsidRDefault="00011BA9" w:rsidP="00011BA9">
      <w:pPr>
        <w:widowControl w:val="0"/>
        <w:numPr>
          <w:ilvl w:val="0"/>
          <w:numId w:val="6"/>
        </w:numPr>
        <w:jc w:val="both"/>
      </w:pPr>
      <w:r w:rsidRPr="008E5713">
        <w:t>1 инцидент по причине криминальной  врезки в тело трубы на 425 км МН «Туймазы-Омск-Новосибирск».</w:t>
      </w:r>
    </w:p>
    <w:p w:rsidR="00011BA9" w:rsidRPr="008E5713" w:rsidRDefault="00011BA9" w:rsidP="00011BA9">
      <w:pPr>
        <w:widowControl w:val="0"/>
        <w:numPr>
          <w:ilvl w:val="0"/>
          <w:numId w:val="6"/>
        </w:numPr>
        <w:ind w:left="0" w:firstLine="709"/>
        <w:jc w:val="both"/>
      </w:pPr>
      <w:r w:rsidRPr="008E5713">
        <w:t>1 инцидент на 1267,4 км МН «УБКУА» при производстве земляных работ поврежден отбор давления.</w:t>
      </w:r>
    </w:p>
    <w:p w:rsidR="00011BA9" w:rsidRPr="008E5713" w:rsidRDefault="00011BA9" w:rsidP="00011BA9">
      <w:pPr>
        <w:ind w:firstLine="708"/>
        <w:jc w:val="both"/>
      </w:pPr>
      <w:r w:rsidRPr="008E5713">
        <w:t xml:space="preserve">В ООО «Газпром добыча Оренбург» произошел 1 инцидент. </w:t>
      </w:r>
    </w:p>
    <w:p w:rsidR="00011BA9" w:rsidRPr="008E5713" w:rsidRDefault="00011BA9" w:rsidP="00011BA9">
      <w:pPr>
        <w:ind w:firstLine="708"/>
        <w:jc w:val="both"/>
        <w:rPr>
          <w:u w:val="single"/>
        </w:rPr>
      </w:pPr>
      <w:r w:rsidRPr="008E5713">
        <w:rPr>
          <w:u w:val="single"/>
        </w:rPr>
        <w:t>Магистральный конденсатопровод:</w:t>
      </w:r>
    </w:p>
    <w:p w:rsidR="00011BA9" w:rsidRPr="008E5713" w:rsidRDefault="00011BA9" w:rsidP="00011BA9">
      <w:pPr>
        <w:ind w:firstLine="708"/>
        <w:jc w:val="both"/>
      </w:pPr>
      <w:r w:rsidRPr="008E5713">
        <w:t>- по причине криминальной врезки в тело трубы магистрального конденсатопровода «Оренбург-Салават-Уфа» на 363,5 км.</w:t>
      </w:r>
    </w:p>
    <w:p w:rsidR="00011BA9" w:rsidRPr="008E5713" w:rsidRDefault="00011BA9" w:rsidP="00011BA9">
      <w:pPr>
        <w:ind w:firstLine="708"/>
        <w:jc w:val="both"/>
      </w:pPr>
      <w:r w:rsidRPr="008E5713">
        <w:t>В ООО «ЛУКОЙЛ-Транс» произошло 11 инцидентов.</w:t>
      </w:r>
    </w:p>
    <w:p w:rsidR="00011BA9" w:rsidRPr="008E5713" w:rsidRDefault="00011BA9" w:rsidP="00011BA9">
      <w:pPr>
        <w:shd w:val="clear" w:color="auto" w:fill="FFFFFF"/>
        <w:ind w:firstLine="708"/>
        <w:jc w:val="both"/>
        <w:rPr>
          <w:u w:val="single"/>
        </w:rPr>
      </w:pPr>
      <w:r w:rsidRPr="008E5713">
        <w:rPr>
          <w:u w:val="single"/>
        </w:rPr>
        <w:t>Магистральный нефтепродуктопровод:</w:t>
      </w:r>
    </w:p>
    <w:p w:rsidR="00011BA9" w:rsidRPr="008E5713" w:rsidRDefault="00011BA9" w:rsidP="00011BA9">
      <w:pPr>
        <w:shd w:val="clear" w:color="auto" w:fill="FFFFFF"/>
        <w:ind w:firstLine="708"/>
        <w:jc w:val="both"/>
      </w:pPr>
      <w:r w:rsidRPr="008E5713">
        <w:t>- по причине криминальных врезок в тело трубы магистрального нефтепродуктопровода (МНПП) «Пермь-Андреевка» на 190,3 км, 59 км, 40,85 км, 43,95 км, 219,42 км, 41,47 км, 102,407 км, 180,3 км, 202,2 км, 190,6 км.</w:t>
      </w:r>
    </w:p>
    <w:p w:rsidR="00011BA9" w:rsidRPr="008E5713" w:rsidRDefault="00011BA9" w:rsidP="00011BA9">
      <w:pPr>
        <w:ind w:firstLine="708"/>
        <w:jc w:val="both"/>
      </w:pPr>
      <w:r w:rsidRPr="008E5713">
        <w:t xml:space="preserve">Количество инцидентов за 12 месяцев 2017 года по сравнению с аналогичным периодом прошлого года уменьшилось  на 7 инцидентов в связи с уменьшением </w:t>
      </w:r>
      <w:r w:rsidRPr="008E5713">
        <w:lastRenderedPageBreak/>
        <w:t xml:space="preserve">криминальных врезок в магистральные трубопроводы на территории Курганской и Челябинской областей. </w:t>
      </w:r>
    </w:p>
    <w:p w:rsidR="00011BA9" w:rsidRPr="008E5713" w:rsidRDefault="00011BA9" w:rsidP="00011BA9">
      <w:pPr>
        <w:tabs>
          <w:tab w:val="num" w:pos="0"/>
        </w:tabs>
        <w:jc w:val="both"/>
        <w:rPr>
          <w:b/>
        </w:rPr>
      </w:pPr>
      <w:r w:rsidRPr="008E5713">
        <w:rPr>
          <w:b/>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011BA9" w:rsidRPr="008E5713" w:rsidRDefault="00011BA9" w:rsidP="00011BA9">
      <w:pPr>
        <w:shd w:val="clear" w:color="auto" w:fill="FFFFFF"/>
        <w:ind w:firstLine="708"/>
        <w:jc w:val="both"/>
      </w:pPr>
      <w:r w:rsidRPr="008E5713">
        <w:t>За 12 месяцев 2017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газораспределения и газопотребления Западно-Уральского управления Ростехнадзора аварий,  групповых несчастных случаев и несчастных случаев со смертельным исходом, тяжелых несчастных случаев не было.</w:t>
      </w:r>
    </w:p>
    <w:p w:rsidR="00011BA9" w:rsidRPr="008E5713" w:rsidRDefault="00011BA9" w:rsidP="00011BA9">
      <w:pPr>
        <w:shd w:val="clear" w:color="auto" w:fill="FFFFFF"/>
        <w:ind w:firstLine="708"/>
        <w:jc w:val="both"/>
      </w:pPr>
      <w:r w:rsidRPr="008E5713">
        <w:t>За аналогичный период 2016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газораспределения и газопотребления Западно-Уральского управления Ростехнадзора, групповых несчастных случаев и несчастных случаев со смертельным исходом, тяжелых несчастных случаев не было, произошла                   1 авария.</w:t>
      </w:r>
    </w:p>
    <w:p w:rsidR="00011BA9" w:rsidRPr="008E5713" w:rsidRDefault="00011BA9" w:rsidP="00011BA9">
      <w:pPr>
        <w:shd w:val="clear" w:color="auto" w:fill="FFFFFF"/>
        <w:ind w:firstLine="708"/>
        <w:jc w:val="both"/>
      </w:pPr>
      <w:r w:rsidRPr="008E5713">
        <w:t xml:space="preserve">08.08.2016  произошла </w:t>
      </w:r>
      <w:r w:rsidRPr="008E5713">
        <w:rPr>
          <w:bCs/>
        </w:rPr>
        <w:t>авария на 1694,5 км магистрального газопровода «Уренгой - Новопсков», эксплуатируемого Алмазным ЛПУ МГ                           ООО «Газпром трансгаз Чайковский».</w:t>
      </w:r>
    </w:p>
    <w:p w:rsidR="00011BA9" w:rsidRPr="008E5713" w:rsidRDefault="00011BA9" w:rsidP="00011BA9">
      <w:pPr>
        <w:ind w:firstLine="567"/>
        <w:jc w:val="both"/>
        <w:rPr>
          <w:bCs/>
        </w:rPr>
      </w:pPr>
      <w:r w:rsidRPr="008E5713">
        <w:rPr>
          <w:bCs/>
        </w:rPr>
        <w:t xml:space="preserve">Технической причиной аварии на 1694,5 км магистрального газопровода «Уренгой - Новопсков», произошедшей 08.08.2016 явилось одновременное воздействие следующих факторов действующих на данном участке: </w:t>
      </w:r>
    </w:p>
    <w:p w:rsidR="00011BA9" w:rsidRPr="008E5713" w:rsidRDefault="00011BA9" w:rsidP="00011BA9">
      <w:pPr>
        <w:ind w:firstLine="567"/>
        <w:jc w:val="both"/>
      </w:pPr>
      <w:r w:rsidRPr="008E5713">
        <w:rPr>
          <w:bCs/>
        </w:rPr>
        <w:t>- н</w:t>
      </w:r>
      <w:r w:rsidRPr="008E5713">
        <w:t xml:space="preserve">еудовлетворительное состояние изоляционного покрытия участка магистрального газопровода, приведшее к возникновению продольной стресс коррозионной трещины по телу трубы на участке </w:t>
      </w:r>
      <w:r w:rsidRPr="008E5713">
        <w:rPr>
          <w:bCs/>
        </w:rPr>
        <w:t>магистрального газопровода «Уренгой - Новопсков» на 1694,5 км;</w:t>
      </w:r>
    </w:p>
    <w:p w:rsidR="00011BA9" w:rsidRPr="008E5713" w:rsidRDefault="00011BA9" w:rsidP="00011BA9">
      <w:pPr>
        <w:ind w:firstLine="567"/>
        <w:jc w:val="both"/>
      </w:pPr>
      <w:r w:rsidRPr="008E5713">
        <w:t>- дефекты сварного</w:t>
      </w:r>
      <w:r w:rsidRPr="008E5713">
        <w:rPr>
          <w:bCs/>
        </w:rPr>
        <w:t xml:space="preserve"> заводского продольного шва трубы 1420х16,5 № 9025  на 1694,5 км магистрального газопровода «Уренгой-Новопсков»</w:t>
      </w:r>
      <w:r w:rsidRPr="008E5713">
        <w:t xml:space="preserve"> из-за наличия: пор, шлаковых включений, несплошности (рыхлот), вызывающие концентрацию напряжений.</w:t>
      </w:r>
    </w:p>
    <w:p w:rsidR="00011BA9" w:rsidRDefault="00011BA9" w:rsidP="00011BA9">
      <w:pPr>
        <w:tabs>
          <w:tab w:val="num" w:pos="0"/>
        </w:tabs>
        <w:jc w:val="both"/>
        <w:rPr>
          <w:b/>
        </w:rPr>
      </w:pPr>
    </w:p>
    <w:p w:rsidR="00011BA9" w:rsidRPr="008E5713" w:rsidRDefault="00011BA9" w:rsidP="00011BA9">
      <w:pPr>
        <w:tabs>
          <w:tab w:val="num" w:pos="0"/>
        </w:tabs>
        <w:jc w:val="center"/>
        <w:rPr>
          <w:b/>
        </w:rPr>
      </w:pPr>
      <w:r w:rsidRPr="008E5713">
        <w:rPr>
          <w:b/>
        </w:rPr>
        <w:t>Анализ причин аварий и несчастных случаев со смертельным исходом.</w:t>
      </w:r>
    </w:p>
    <w:p w:rsidR="00011BA9" w:rsidRPr="008E5713" w:rsidRDefault="00011BA9" w:rsidP="00011BA9">
      <w:pPr>
        <w:shd w:val="clear" w:color="auto" w:fill="FFFFFF"/>
        <w:ind w:firstLine="708"/>
        <w:jc w:val="both"/>
      </w:pPr>
      <w:r w:rsidRPr="008E5713">
        <w:t>За 12 месяцев 2017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газораспределения и газопотребления Западно-Уральского управления Ростехнадзора аварий,  групповых несчастных случаев и несчастных случаев со смертельным исходом, тяжелых несчастных случаев не было.</w:t>
      </w:r>
    </w:p>
    <w:p w:rsidR="00011BA9" w:rsidRPr="008E5713" w:rsidRDefault="00011BA9" w:rsidP="00011BA9">
      <w:pPr>
        <w:shd w:val="clear" w:color="auto" w:fill="FFFFFF"/>
        <w:ind w:firstLine="708"/>
        <w:jc w:val="both"/>
      </w:pPr>
      <w:r w:rsidRPr="008E5713">
        <w:t>За аналогичный период 2016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газораспределения и газопотребления Западно-Уральского управления Ростехнадзора, групповых несчастных случаев и несчастных случаев со смертельным исходом, тяжелых несчастных случаев не было, произошла                      1 авария.</w:t>
      </w:r>
    </w:p>
    <w:p w:rsidR="00011BA9" w:rsidRPr="008E5713" w:rsidRDefault="00011BA9" w:rsidP="00011BA9">
      <w:pPr>
        <w:shd w:val="clear" w:color="auto" w:fill="FFFFFF"/>
        <w:ind w:firstLine="708"/>
        <w:jc w:val="both"/>
      </w:pPr>
      <w:r w:rsidRPr="008E5713">
        <w:t xml:space="preserve">08.08.2016  произошла </w:t>
      </w:r>
      <w:r w:rsidRPr="008E5713">
        <w:rPr>
          <w:bCs/>
        </w:rPr>
        <w:t>авария на 1694,5 км магистрального газопровода «Уренгой - Новопсков», эксплуатируемого Алмазным ЛПУ МГ                           ООО «Газпром трансгаз Чайковский».</w:t>
      </w:r>
    </w:p>
    <w:p w:rsidR="00011BA9" w:rsidRPr="008E5713" w:rsidRDefault="00011BA9" w:rsidP="00011BA9">
      <w:pPr>
        <w:ind w:firstLine="567"/>
        <w:jc w:val="both"/>
        <w:rPr>
          <w:bCs/>
        </w:rPr>
      </w:pPr>
      <w:r w:rsidRPr="008E5713">
        <w:rPr>
          <w:bCs/>
        </w:rPr>
        <w:t xml:space="preserve">Технической причиной аварии на 1694,5 км магистрального газопровода «Уренгой - Новопсков», произошедшей 08.08.2016 явилось одновременное воздействие следующих факторов действующих на данном участке: </w:t>
      </w:r>
    </w:p>
    <w:p w:rsidR="00011BA9" w:rsidRPr="008E5713" w:rsidRDefault="00011BA9" w:rsidP="00011BA9">
      <w:pPr>
        <w:ind w:firstLine="567"/>
        <w:jc w:val="both"/>
      </w:pPr>
      <w:r w:rsidRPr="008E5713">
        <w:rPr>
          <w:bCs/>
        </w:rPr>
        <w:t>- н</w:t>
      </w:r>
      <w:r w:rsidRPr="008E5713">
        <w:t xml:space="preserve">еудовлетворительное состояние изоляционного покрытия участка магистрального газопровода, приведшее к возникновению продольной стресс коррозионной трещины по телу трубы на участке </w:t>
      </w:r>
      <w:r w:rsidRPr="008E5713">
        <w:rPr>
          <w:bCs/>
        </w:rPr>
        <w:t>магистрального газопровода «Уренгой - Новопсков» на 1694,5 км;</w:t>
      </w:r>
    </w:p>
    <w:p w:rsidR="00011BA9" w:rsidRPr="008E5713" w:rsidRDefault="00011BA9" w:rsidP="00011BA9">
      <w:pPr>
        <w:ind w:firstLine="567"/>
        <w:jc w:val="both"/>
      </w:pPr>
      <w:r w:rsidRPr="008E5713">
        <w:lastRenderedPageBreak/>
        <w:t>- дефекты сварного</w:t>
      </w:r>
      <w:r w:rsidRPr="008E5713">
        <w:rPr>
          <w:bCs/>
        </w:rPr>
        <w:t xml:space="preserve"> заводского продольного шва трубы 1420х16,5 № 9025  на 1694,5 км магистрального газопровода «Уренгой-Новопсков»</w:t>
      </w:r>
      <w:r w:rsidRPr="008E5713">
        <w:t xml:space="preserve"> из-за наличия: пор, шлаковых включений, несплошности (рыхлот), вызывающие концентрацию напряжений.</w:t>
      </w:r>
    </w:p>
    <w:p w:rsidR="00011BA9" w:rsidRDefault="00011BA9" w:rsidP="00011BA9">
      <w:pPr>
        <w:tabs>
          <w:tab w:val="num" w:pos="0"/>
        </w:tabs>
        <w:jc w:val="center"/>
      </w:pPr>
    </w:p>
    <w:p w:rsidR="00011BA9" w:rsidRDefault="00011BA9" w:rsidP="00011BA9">
      <w:pPr>
        <w:tabs>
          <w:tab w:val="num" w:pos="0"/>
        </w:tabs>
        <w:jc w:val="center"/>
        <w:rPr>
          <w:b/>
        </w:rPr>
      </w:pPr>
      <w:r w:rsidRPr="008E5713">
        <w:rPr>
          <w:b/>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p>
    <w:p w:rsidR="00011BA9" w:rsidRPr="008E5713" w:rsidRDefault="00011BA9" w:rsidP="00011BA9">
      <w:pPr>
        <w:tabs>
          <w:tab w:val="num" w:pos="0"/>
        </w:tabs>
        <w:jc w:val="center"/>
        <w:rPr>
          <w:b/>
        </w:rPr>
      </w:pPr>
    </w:p>
    <w:p w:rsidR="00011BA9" w:rsidRPr="008E5713" w:rsidRDefault="00011BA9" w:rsidP="00011BA9">
      <w:pPr>
        <w:tabs>
          <w:tab w:val="num" w:pos="0"/>
        </w:tabs>
        <w:ind w:firstLine="720"/>
        <w:jc w:val="both"/>
      </w:pPr>
      <w:r w:rsidRPr="008E5713">
        <w:t>На объектах магистрального трубопроводного транспорта за 12 месяцев 2017 года проводилась работа по повышению промышленной безопасности. Велись плановые работы по строительству, реконструкции, капитальному ремонту, техническому перевооружению и модернизации ОПО согласно утвержденных планов.</w:t>
      </w:r>
    </w:p>
    <w:p w:rsidR="00011BA9" w:rsidRPr="008E5713" w:rsidRDefault="00011BA9" w:rsidP="00011BA9">
      <w:pPr>
        <w:tabs>
          <w:tab w:val="num" w:pos="0"/>
        </w:tabs>
        <w:suppressAutoHyphens/>
        <w:jc w:val="both"/>
      </w:pPr>
      <w:r w:rsidRPr="008E5713">
        <w:tab/>
        <w:t>Предприятиями магистрального трубопроводного транспорта проводятся работы по строительству, реконструкции, капитальному ремонту, техническому перевооружению и модернизации опасных производственных объектов, направленные на повышение промышленной безопасности.</w:t>
      </w:r>
    </w:p>
    <w:p w:rsidR="00011BA9" w:rsidRPr="008E5713" w:rsidRDefault="00011BA9" w:rsidP="00011BA9">
      <w:pPr>
        <w:ind w:firstLine="709"/>
        <w:rPr>
          <w:u w:val="single"/>
        </w:rPr>
      </w:pPr>
      <w:r w:rsidRPr="008E5713">
        <w:rPr>
          <w:u w:val="single"/>
        </w:rPr>
        <w:t>В АО «Транснефть-Урал»:</w:t>
      </w:r>
    </w:p>
    <w:p w:rsidR="00011BA9" w:rsidRPr="008E5713" w:rsidRDefault="00011BA9" w:rsidP="00011BA9">
      <w:pPr>
        <w:ind w:firstLine="720"/>
        <w:jc w:val="both"/>
      </w:pPr>
      <w:r w:rsidRPr="008E5713">
        <w:t xml:space="preserve">Предприятие эксплуатирует магистральные нефтепроводы общей протяженностью </w:t>
      </w:r>
      <w:r w:rsidRPr="008E5713">
        <w:rPr>
          <w:iCs/>
          <w:color w:val="000000"/>
        </w:rPr>
        <w:t>5695</w:t>
      </w:r>
      <w:r w:rsidRPr="008E5713">
        <w:t xml:space="preserve"> км.</w:t>
      </w:r>
    </w:p>
    <w:p w:rsidR="00011BA9" w:rsidRPr="008E5713" w:rsidRDefault="00011BA9" w:rsidP="00011BA9">
      <w:pPr>
        <w:suppressAutoHyphens/>
        <w:ind w:firstLine="720"/>
        <w:jc w:val="both"/>
        <w:rPr>
          <w:bCs/>
        </w:rPr>
      </w:pPr>
      <w:r w:rsidRPr="008E5713">
        <w:t>Со сроком эксплуатации более 20 лет магистральные нефтепроводы составляют</w:t>
      </w:r>
      <w:r w:rsidRPr="008E5713">
        <w:rPr>
          <w:bCs/>
        </w:rPr>
        <w:t xml:space="preserve"> </w:t>
      </w:r>
      <w:r w:rsidRPr="008E5713">
        <w:rPr>
          <w:iCs/>
          <w:color w:val="000000"/>
        </w:rPr>
        <w:t>2996</w:t>
      </w:r>
      <w:r w:rsidRPr="008E5713">
        <w:rPr>
          <w:b/>
        </w:rPr>
        <w:t xml:space="preserve"> </w:t>
      </w:r>
      <w:r w:rsidRPr="008E5713">
        <w:rPr>
          <w:bCs/>
        </w:rPr>
        <w:t>км (33 % от общей протяженности линейной части магистральных нефтепроводов).</w:t>
      </w:r>
    </w:p>
    <w:p w:rsidR="00011BA9" w:rsidRPr="008E5713" w:rsidRDefault="00011BA9" w:rsidP="00011BA9">
      <w:pPr>
        <w:ind w:firstLine="720"/>
        <w:jc w:val="both"/>
      </w:pPr>
      <w:r w:rsidRPr="008E5713">
        <w:t xml:space="preserve">Предприятие эксплуатирует магистральные нефтепродуктопроводы  общей протяженностью </w:t>
      </w:r>
      <w:r w:rsidRPr="008E5713">
        <w:rPr>
          <w:color w:val="000000"/>
        </w:rPr>
        <w:t>4784,6</w:t>
      </w:r>
      <w:r w:rsidRPr="008E5713">
        <w:rPr>
          <w:b/>
          <w:i/>
          <w:color w:val="000000"/>
        </w:rPr>
        <w:t xml:space="preserve"> </w:t>
      </w:r>
      <w:r w:rsidRPr="008E5713">
        <w:t>км.</w:t>
      </w:r>
    </w:p>
    <w:p w:rsidR="00011BA9" w:rsidRPr="008E5713" w:rsidRDefault="00011BA9" w:rsidP="00011BA9">
      <w:pPr>
        <w:suppressAutoHyphens/>
        <w:ind w:firstLine="720"/>
        <w:jc w:val="both"/>
      </w:pPr>
      <w:r w:rsidRPr="008E5713">
        <w:t xml:space="preserve">Со сроком эксплуатации более 20 лет магистральные нефтепроводы составляют </w:t>
      </w:r>
      <w:r w:rsidRPr="008E5713">
        <w:rPr>
          <w:color w:val="000000"/>
        </w:rPr>
        <w:t>2956</w:t>
      </w:r>
      <w:r w:rsidRPr="008E5713">
        <w:t xml:space="preserve"> км (62 % от общей протяженности линейной части магистральных нефтепродуктопроводов).</w:t>
      </w:r>
    </w:p>
    <w:p w:rsidR="00011BA9" w:rsidRPr="008E5713" w:rsidRDefault="00011BA9" w:rsidP="00011BA9">
      <w:pPr>
        <w:suppressAutoHyphens/>
        <w:ind w:firstLine="720"/>
        <w:jc w:val="both"/>
        <w:rPr>
          <w:bCs/>
        </w:rPr>
      </w:pPr>
      <w:r w:rsidRPr="008E5713">
        <w:t xml:space="preserve">Магистральные нефтепроводы и нефтепродуктопроводы со сроком эксплуатации более 20 лет прошли в полном объеме диагностику. Ежегодно согласно графиков проведения работ по диагностике магистральных трубопроводов  проводится диагностика оборудования и трубопроводов с целью определения технического состояния. По результатам проведенных работ эксплуатирующими организациями  проводятся работы по мониторингу (планирование работ по замене оборудования, проведения капитального ремонта, технического перевооружения, реконструкции) и поддержанию оборудования в технически исправном состоянии. К примеру, в 2016 году проведена внутритрубная диагностика: магистральных нефтепроводов общей протяженностью </w:t>
      </w:r>
      <w:r w:rsidRPr="008E5713">
        <w:rPr>
          <w:iCs/>
        </w:rPr>
        <w:t>2355,42 км; магистральных нефтепродуктопроводов</w:t>
      </w:r>
      <w:r w:rsidRPr="008E5713">
        <w:t xml:space="preserve"> </w:t>
      </w:r>
      <w:r w:rsidRPr="008E5713">
        <w:rPr>
          <w:iCs/>
        </w:rPr>
        <w:t>552,6 км</w:t>
      </w:r>
      <w:r w:rsidRPr="008E5713">
        <w:t>.</w:t>
      </w:r>
    </w:p>
    <w:p w:rsidR="00011BA9" w:rsidRPr="008E5713" w:rsidRDefault="00011BA9" w:rsidP="00011BA9">
      <w:pPr>
        <w:ind w:firstLine="720"/>
        <w:jc w:val="both"/>
        <w:rPr>
          <w:bCs/>
        </w:rPr>
      </w:pPr>
      <w:r w:rsidRPr="008E5713">
        <w:rPr>
          <w:bCs/>
        </w:rPr>
        <w:t xml:space="preserve">Протяженность телемеханизации линейной части магистральных нефтепроводов - </w:t>
      </w:r>
      <w:r w:rsidRPr="008E5713">
        <w:rPr>
          <w:iCs/>
          <w:color w:val="000000"/>
        </w:rPr>
        <w:t>4128 км (72%)</w:t>
      </w:r>
      <w:r w:rsidRPr="008E5713">
        <w:rPr>
          <w:bCs/>
        </w:rPr>
        <w:t>, нефтепродуктопроводов - 368 км (8%).</w:t>
      </w:r>
    </w:p>
    <w:p w:rsidR="00011BA9" w:rsidRPr="008E5713" w:rsidRDefault="00011BA9" w:rsidP="00011BA9">
      <w:pPr>
        <w:tabs>
          <w:tab w:val="num" w:pos="0"/>
        </w:tabs>
        <w:suppressAutoHyphens/>
        <w:jc w:val="both"/>
        <w:rPr>
          <w:bCs/>
        </w:rPr>
      </w:pPr>
      <w:r w:rsidRPr="008E5713">
        <w:rPr>
          <w:bCs/>
        </w:rPr>
        <w:tab/>
        <w:t>Реконструкция, техническое перевооружение, капитальный ремонт, строительство опасных производственных объектов магистральных нефтепроводов и нефтепродуктопроводов проводится согласно разработанных Планов ТПиР, КР.</w:t>
      </w:r>
    </w:p>
    <w:p w:rsidR="00011BA9" w:rsidRPr="008E5713" w:rsidRDefault="00011BA9" w:rsidP="00011BA9">
      <w:pPr>
        <w:tabs>
          <w:tab w:val="num" w:pos="0"/>
        </w:tabs>
        <w:suppressAutoHyphens/>
        <w:jc w:val="both"/>
        <w:rPr>
          <w:bCs/>
        </w:rPr>
      </w:pPr>
      <w:r w:rsidRPr="008E5713">
        <w:rPr>
          <w:bCs/>
        </w:rPr>
        <w:tab/>
        <w:t>Так в 2017 году продолжены работы по реконструкции и строительству следующих объектов:</w:t>
      </w:r>
    </w:p>
    <w:p w:rsidR="00011BA9" w:rsidRPr="008E5713" w:rsidRDefault="00011BA9" w:rsidP="00011BA9">
      <w:pPr>
        <w:jc w:val="both"/>
        <w:rPr>
          <w:kern w:val="28"/>
        </w:rPr>
      </w:pPr>
      <w:r w:rsidRPr="008E5713">
        <w:rPr>
          <w:bCs/>
        </w:rPr>
        <w:tab/>
        <w:t xml:space="preserve">- </w:t>
      </w:r>
      <w:r w:rsidRPr="008E5713">
        <w:rPr>
          <w:kern w:val="28"/>
        </w:rPr>
        <w:t xml:space="preserve">«МНПП «Уфа-Петропавловск». </w:t>
      </w:r>
      <w:r w:rsidRPr="008E5713">
        <w:rPr>
          <w:kern w:val="28"/>
          <w:lang w:val="en-US"/>
        </w:rPr>
        <w:t>DN</w:t>
      </w:r>
      <w:r w:rsidRPr="008E5713">
        <w:rPr>
          <w:kern w:val="28"/>
        </w:rPr>
        <w:t xml:space="preserve"> 530. 151 км. Замена перехода через малый водоток р. Минка. </w:t>
      </w:r>
      <w:r w:rsidRPr="008E5713">
        <w:t>Черкасское НУ. Реконструкция»</w:t>
      </w:r>
      <w:r w:rsidRPr="008E5713">
        <w:rPr>
          <w:kern w:val="28"/>
        </w:rPr>
        <w:t>;</w:t>
      </w:r>
    </w:p>
    <w:p w:rsidR="00011BA9" w:rsidRPr="008E5713" w:rsidRDefault="00011BA9" w:rsidP="00011BA9">
      <w:pPr>
        <w:ind w:firstLine="708"/>
        <w:jc w:val="both"/>
      </w:pPr>
      <w:r w:rsidRPr="008E5713">
        <w:rPr>
          <w:kern w:val="28"/>
        </w:rPr>
        <w:t xml:space="preserve">- «МНПП «Уфа-Петропавловск». </w:t>
      </w:r>
      <w:r w:rsidRPr="008E5713">
        <w:rPr>
          <w:kern w:val="28"/>
          <w:lang w:val="en-US"/>
        </w:rPr>
        <w:t>DN</w:t>
      </w:r>
      <w:r w:rsidRPr="008E5713">
        <w:rPr>
          <w:kern w:val="28"/>
        </w:rPr>
        <w:t xml:space="preserve"> 530. 155 км. Замена перехода через малый водоток р. Матреновский. </w:t>
      </w:r>
      <w:r w:rsidRPr="008E5713">
        <w:t>Черкасское НУ. Реконструкция»;</w:t>
      </w:r>
    </w:p>
    <w:p w:rsidR="00011BA9" w:rsidRPr="008E5713" w:rsidRDefault="00011BA9" w:rsidP="00011BA9">
      <w:pPr>
        <w:ind w:firstLine="708"/>
        <w:jc w:val="both"/>
      </w:pPr>
      <w:r w:rsidRPr="008E5713">
        <w:t xml:space="preserve">- «МНПП «Уфа - Петропавловск» </w:t>
      </w:r>
      <w:r w:rsidRPr="008E5713">
        <w:rPr>
          <w:lang w:val="en-US"/>
        </w:rPr>
        <w:t>Dn</w:t>
      </w:r>
      <w:r w:rsidRPr="008E5713">
        <w:t xml:space="preserve"> 500. Замена трубы на участка                 228 - 271 км. Реконструкция»;</w:t>
      </w:r>
    </w:p>
    <w:p w:rsidR="00011BA9" w:rsidRPr="008E5713" w:rsidRDefault="00011BA9" w:rsidP="00011BA9">
      <w:pPr>
        <w:ind w:firstLine="708"/>
        <w:jc w:val="both"/>
        <w:rPr>
          <w:kern w:val="28"/>
        </w:rPr>
      </w:pPr>
      <w:r w:rsidRPr="008E5713">
        <w:t xml:space="preserve">- </w:t>
      </w:r>
      <w:r w:rsidRPr="008E5713">
        <w:rPr>
          <w:kern w:val="28"/>
        </w:rPr>
        <w:t xml:space="preserve">«МНПП «Уфа-Петропавловск». Ду 500. Замена трубы на уч. 206,7 км - 181,0 км. Реконструкция»; </w:t>
      </w:r>
    </w:p>
    <w:p w:rsidR="00011BA9" w:rsidRPr="008E5713" w:rsidRDefault="00011BA9" w:rsidP="00011BA9">
      <w:pPr>
        <w:ind w:firstLine="708"/>
        <w:jc w:val="both"/>
      </w:pPr>
      <w:r w:rsidRPr="008E5713">
        <w:lastRenderedPageBreak/>
        <w:t xml:space="preserve">- «Замена участка МН УБКУА Бердяуш - Нурлино, Ду 1200, 1413,8 - 1424,8 км, ЛПДС «Кропачево», Черкасское НУ. Реконструкция. Этап 2. Участок 1413,8 - 1421,8 км»; </w:t>
      </w:r>
    </w:p>
    <w:p w:rsidR="00011BA9" w:rsidRPr="008E5713" w:rsidRDefault="00011BA9" w:rsidP="00011BA9">
      <w:pPr>
        <w:ind w:firstLine="708"/>
        <w:jc w:val="both"/>
      </w:pPr>
      <w:r w:rsidRPr="008E5713">
        <w:t xml:space="preserve">- «МНПП «Уфа - Западное направление» ЛПДС «Георгиевка», </w:t>
      </w:r>
      <w:r w:rsidRPr="008E5713">
        <w:rPr>
          <w:lang w:val="en-US"/>
        </w:rPr>
        <w:t>Dn</w:t>
      </w:r>
      <w:r w:rsidRPr="008E5713">
        <w:t xml:space="preserve"> 500. КПП СОД на 450 км. Реконструкция»;</w:t>
      </w:r>
    </w:p>
    <w:p w:rsidR="00011BA9" w:rsidRPr="008E5713" w:rsidRDefault="00011BA9" w:rsidP="00011BA9">
      <w:pPr>
        <w:ind w:firstLine="708"/>
        <w:jc w:val="both"/>
      </w:pPr>
      <w:r w:rsidRPr="008E5713">
        <w:t xml:space="preserve">- «Перевод МНПП Уфа-Омск, участок Хохлы-Суслово, 531 км-739 км,               </w:t>
      </w:r>
      <w:r w:rsidRPr="008E5713">
        <w:rPr>
          <w:lang w:val="en-US"/>
        </w:rPr>
        <w:t>Dn</w:t>
      </w:r>
      <w:r w:rsidRPr="008E5713">
        <w:t xml:space="preserve"> 350 под перекачку дизельного топлива. Обустройство КПП СОД на 599 км. Реконструкция»; </w:t>
      </w:r>
    </w:p>
    <w:p w:rsidR="00011BA9" w:rsidRPr="008E5713" w:rsidRDefault="00011BA9" w:rsidP="00011BA9">
      <w:pPr>
        <w:ind w:firstLine="708"/>
        <w:jc w:val="both"/>
      </w:pPr>
      <w:r w:rsidRPr="008E5713">
        <w:t xml:space="preserve">- «МНПП «Уфа-Петропавловск», </w:t>
      </w:r>
      <w:r w:rsidRPr="008E5713">
        <w:rPr>
          <w:lang w:val="en-US"/>
        </w:rPr>
        <w:t>DN</w:t>
      </w:r>
      <w:r w:rsidRPr="008E5713">
        <w:t xml:space="preserve">530, замена перехода через а/д на 552,0 км ЛПДС «Хохлы». Реконструкция»; </w:t>
      </w:r>
    </w:p>
    <w:p w:rsidR="00011BA9" w:rsidRPr="008E5713" w:rsidRDefault="00011BA9" w:rsidP="00011BA9">
      <w:pPr>
        <w:ind w:firstLine="708"/>
        <w:jc w:val="both"/>
      </w:pPr>
      <w:r w:rsidRPr="008E5713">
        <w:t xml:space="preserve">- «МНПП «Уфа-Петропавловск», </w:t>
      </w:r>
      <w:r w:rsidRPr="008E5713">
        <w:rPr>
          <w:lang w:val="en-US"/>
        </w:rPr>
        <w:t>DN</w:t>
      </w:r>
      <w:r w:rsidRPr="008E5713">
        <w:t>530, замена перехода через а/д на 663,0 км, ЛПДС «Колесниково». Реконструкция»;</w:t>
      </w:r>
    </w:p>
    <w:p w:rsidR="00011BA9" w:rsidRPr="008E5713" w:rsidRDefault="00011BA9" w:rsidP="00011BA9">
      <w:pPr>
        <w:ind w:firstLine="708"/>
        <w:jc w:val="both"/>
      </w:pPr>
      <w:r w:rsidRPr="008E5713">
        <w:t xml:space="preserve">- «МНПП «Уфа-Петропавловск», </w:t>
      </w:r>
      <w:r w:rsidRPr="008E5713">
        <w:rPr>
          <w:lang w:val="en-US"/>
        </w:rPr>
        <w:t>DN</w:t>
      </w:r>
      <w:r w:rsidRPr="008E5713">
        <w:t>530, замена перехода через а/д на 669,0 км, ЛПДС «Колесниково». Реконструкция»;</w:t>
      </w:r>
    </w:p>
    <w:p w:rsidR="00011BA9" w:rsidRPr="008E5713" w:rsidRDefault="00011BA9" w:rsidP="00011BA9">
      <w:pPr>
        <w:ind w:firstLine="708"/>
        <w:jc w:val="both"/>
      </w:pPr>
      <w:r w:rsidRPr="008E5713">
        <w:t xml:space="preserve">- «МНПП «Уфа-Петропавловск», </w:t>
      </w:r>
      <w:r w:rsidRPr="008E5713">
        <w:rPr>
          <w:lang w:val="en-US"/>
        </w:rPr>
        <w:t>DN</w:t>
      </w:r>
      <w:r w:rsidRPr="008E5713">
        <w:t>530, замена перехода через а/д на 625,0 км, ЛПДС «Колесниково». Реконструкция»;</w:t>
      </w:r>
    </w:p>
    <w:p w:rsidR="00011BA9" w:rsidRPr="008E5713" w:rsidRDefault="00011BA9" w:rsidP="00011BA9">
      <w:pPr>
        <w:ind w:firstLine="708"/>
        <w:jc w:val="both"/>
      </w:pPr>
      <w:r w:rsidRPr="008E5713">
        <w:t xml:space="preserve">- «МНПП «Уфа-Петропавловск», </w:t>
      </w:r>
      <w:r w:rsidRPr="008E5713">
        <w:rPr>
          <w:lang w:val="en-US"/>
        </w:rPr>
        <w:t>DN</w:t>
      </w:r>
      <w:r w:rsidRPr="008E5713">
        <w:t>530, замена перехода через а/д на 458,0 км, ЛПДС «Хохлы». Реконструкция»;</w:t>
      </w:r>
    </w:p>
    <w:p w:rsidR="00011BA9" w:rsidRPr="008E5713" w:rsidRDefault="00011BA9" w:rsidP="00011BA9">
      <w:pPr>
        <w:tabs>
          <w:tab w:val="num" w:pos="0"/>
        </w:tabs>
        <w:suppressAutoHyphens/>
        <w:jc w:val="both"/>
      </w:pPr>
      <w:r w:rsidRPr="008E5713">
        <w:rPr>
          <w:bCs/>
        </w:rPr>
        <w:tab/>
        <w:t xml:space="preserve">- </w:t>
      </w:r>
      <w:r w:rsidRPr="008E5713">
        <w:t>«ППМН НКК (осн. нитка), р. Уфа, 1728 км, Ду 1200, ЛПДС «Улу-Теляк»,  Черкасское НУ.  Реконструкция»;</w:t>
      </w:r>
    </w:p>
    <w:p w:rsidR="00011BA9" w:rsidRPr="008E5713" w:rsidRDefault="00011BA9" w:rsidP="00011BA9">
      <w:pPr>
        <w:tabs>
          <w:tab w:val="num" w:pos="0"/>
        </w:tabs>
        <w:suppressAutoHyphens/>
        <w:jc w:val="both"/>
        <w:rPr>
          <w:bCs/>
        </w:rPr>
      </w:pPr>
      <w:r w:rsidRPr="008E5713">
        <w:tab/>
        <w:t>- «Замена участка МН НКК Бердяуш-Нурлино, Ду 1200, 1731,37-1734,3 км, ЛПДС «Черкассы», Черкасское НУ. Реконструкция»;</w:t>
      </w:r>
    </w:p>
    <w:p w:rsidR="00011BA9" w:rsidRPr="008E5713" w:rsidRDefault="00011BA9" w:rsidP="00011BA9">
      <w:pPr>
        <w:tabs>
          <w:tab w:val="num" w:pos="0"/>
        </w:tabs>
        <w:suppressAutoHyphens/>
        <w:jc w:val="both"/>
      </w:pPr>
      <w:r w:rsidRPr="008E5713">
        <w:rPr>
          <w:bCs/>
        </w:rPr>
        <w:tab/>
        <w:t xml:space="preserve">- </w:t>
      </w:r>
      <w:r w:rsidRPr="008E5713">
        <w:t>«Замена участка МН НКК Бердяуш-Нурлино, Ду1200,  1731,37-1734,3 км, ЛПДС «Черкассы» Черкасское НУ. Реконструкция»;</w:t>
      </w:r>
    </w:p>
    <w:p w:rsidR="00011BA9" w:rsidRPr="008E5713" w:rsidRDefault="00011BA9" w:rsidP="00011BA9">
      <w:pPr>
        <w:tabs>
          <w:tab w:val="num" w:pos="0"/>
        </w:tabs>
        <w:suppressAutoHyphens/>
        <w:jc w:val="both"/>
        <w:rPr>
          <w:bCs/>
        </w:rPr>
      </w:pPr>
      <w:r w:rsidRPr="008E5713">
        <w:tab/>
      </w:r>
      <w:r w:rsidRPr="008E5713">
        <w:rPr>
          <w:bCs/>
        </w:rPr>
        <w:t>- «Увеличение пропускной способности МНПП «Уфа-Западное направление», участок «Черкассы-Субханкулово», Dn530 до 12,7 млн. тонн в год. Реконструкция»;</w:t>
      </w:r>
    </w:p>
    <w:p w:rsidR="00011BA9" w:rsidRPr="008E5713" w:rsidRDefault="00011BA9" w:rsidP="00011BA9">
      <w:pPr>
        <w:tabs>
          <w:tab w:val="num" w:pos="0"/>
        </w:tabs>
        <w:suppressAutoHyphens/>
        <w:jc w:val="both"/>
        <w:rPr>
          <w:bCs/>
        </w:rPr>
      </w:pPr>
      <w:r w:rsidRPr="008E5713">
        <w:rPr>
          <w:bCs/>
        </w:rPr>
        <w:tab/>
        <w:t>- «МНПП «Уфа-Петропавловск», участок «Кропачево-Бердяуш»                    (127,7 км - 216,7 км). Обустройство системой телемеханизации. Реконструкция»;</w:t>
      </w:r>
    </w:p>
    <w:p w:rsidR="00011BA9" w:rsidRPr="008E5713" w:rsidRDefault="00011BA9" w:rsidP="00011BA9">
      <w:pPr>
        <w:tabs>
          <w:tab w:val="num" w:pos="0"/>
        </w:tabs>
        <w:suppressAutoHyphens/>
        <w:jc w:val="both"/>
        <w:rPr>
          <w:bCs/>
        </w:rPr>
      </w:pPr>
      <w:r w:rsidRPr="008E5713">
        <w:rPr>
          <w:bCs/>
        </w:rPr>
        <w:tab/>
        <w:t>- «МНПП «Уфа-Омск» Dn 350. Подводный переход р.Сим-1, 71 км (резервная нитка) инв. №11150555.Реконструкция»;</w:t>
      </w:r>
    </w:p>
    <w:p w:rsidR="00011BA9" w:rsidRPr="008E5713" w:rsidRDefault="00011BA9" w:rsidP="00011BA9">
      <w:pPr>
        <w:tabs>
          <w:tab w:val="num" w:pos="0"/>
        </w:tabs>
        <w:suppressAutoHyphens/>
        <w:jc w:val="both"/>
        <w:rPr>
          <w:bCs/>
        </w:rPr>
      </w:pPr>
      <w:r w:rsidRPr="008E5713">
        <w:rPr>
          <w:bCs/>
        </w:rPr>
        <w:tab/>
        <w:t>- «Переход МН ТОН-2, (осн. нитка) через малый водоток р.Бердинка 78,9 км, Ду 700, ЛПДС «Языково» Туймазинское НУ. Реконструкция»;</w:t>
      </w:r>
    </w:p>
    <w:p w:rsidR="00011BA9" w:rsidRPr="008E5713" w:rsidRDefault="00011BA9" w:rsidP="00011BA9">
      <w:pPr>
        <w:tabs>
          <w:tab w:val="num" w:pos="0"/>
        </w:tabs>
        <w:suppressAutoHyphens/>
        <w:jc w:val="both"/>
        <w:rPr>
          <w:bCs/>
        </w:rPr>
      </w:pPr>
      <w:r w:rsidRPr="008E5713">
        <w:rPr>
          <w:bCs/>
        </w:rPr>
        <w:tab/>
        <w:t xml:space="preserve">- «ЛПДС «Нурлино» МН УБКУА Черкасское НУ. Реконструкция 2 этап»;   </w:t>
      </w:r>
    </w:p>
    <w:p w:rsidR="00011BA9" w:rsidRPr="008E5713" w:rsidRDefault="00011BA9" w:rsidP="00011BA9">
      <w:pPr>
        <w:tabs>
          <w:tab w:val="num" w:pos="0"/>
        </w:tabs>
        <w:suppressAutoHyphens/>
        <w:jc w:val="both"/>
        <w:rPr>
          <w:bCs/>
        </w:rPr>
      </w:pPr>
      <w:r w:rsidRPr="008E5713">
        <w:rPr>
          <w:bCs/>
        </w:rPr>
        <w:tab/>
        <w:t>- «ППМН УБКУА  (осн. нитка), р. Белая, 1551 км, DN 1200, ЛПДС «Улу-Теляк», Черкасское НУ. Реконструкция» и др.</w:t>
      </w:r>
    </w:p>
    <w:p w:rsidR="00011BA9" w:rsidRPr="008E5713" w:rsidRDefault="00011BA9" w:rsidP="00011BA9">
      <w:pPr>
        <w:autoSpaceDE w:val="0"/>
        <w:autoSpaceDN w:val="0"/>
        <w:adjustRightInd w:val="0"/>
        <w:ind w:firstLine="709"/>
        <w:jc w:val="both"/>
        <w:rPr>
          <w:bCs/>
        </w:rPr>
      </w:pPr>
      <w:r w:rsidRPr="008E5713">
        <w:rPr>
          <w:bCs/>
        </w:rPr>
        <w:t>На ЛПДС (НПС, ПС) АО «Транснефть-Урал» создаются системы автоматизации и телемеханизации  для достижения следующих основных целей:</w:t>
      </w:r>
    </w:p>
    <w:p w:rsidR="00011BA9" w:rsidRPr="008E5713" w:rsidRDefault="00011BA9" w:rsidP="00011BA9">
      <w:pPr>
        <w:autoSpaceDE w:val="0"/>
        <w:autoSpaceDN w:val="0"/>
        <w:adjustRightInd w:val="0"/>
        <w:ind w:firstLine="709"/>
        <w:jc w:val="both"/>
        <w:rPr>
          <w:bCs/>
        </w:rPr>
      </w:pPr>
      <w:r w:rsidRPr="008E5713">
        <w:rPr>
          <w:bCs/>
        </w:rPr>
        <w:t>- снизить до уровня, не превышающего значений, регламентированных в нормативных документах компании, вероятность появления опасных ситуаций, способных нанести вред персоналу, окружающей среде и/или имуществу;</w:t>
      </w:r>
    </w:p>
    <w:p w:rsidR="00011BA9" w:rsidRPr="008E5713" w:rsidRDefault="00011BA9" w:rsidP="00011BA9">
      <w:pPr>
        <w:autoSpaceDE w:val="0"/>
        <w:autoSpaceDN w:val="0"/>
        <w:adjustRightInd w:val="0"/>
        <w:ind w:firstLine="709"/>
        <w:jc w:val="both"/>
        <w:rPr>
          <w:bCs/>
        </w:rPr>
      </w:pPr>
      <w:r w:rsidRPr="008E5713">
        <w:rPr>
          <w:bCs/>
        </w:rPr>
        <w:t>- обеспечить защиту линейной части МН от превышения давления;</w:t>
      </w:r>
    </w:p>
    <w:p w:rsidR="00011BA9" w:rsidRPr="008E5713" w:rsidRDefault="00011BA9" w:rsidP="00011BA9">
      <w:pPr>
        <w:autoSpaceDE w:val="0"/>
        <w:autoSpaceDN w:val="0"/>
        <w:adjustRightInd w:val="0"/>
        <w:ind w:firstLine="709"/>
        <w:jc w:val="both"/>
        <w:rPr>
          <w:bCs/>
        </w:rPr>
      </w:pPr>
      <w:r w:rsidRPr="008E5713">
        <w:rPr>
          <w:bCs/>
        </w:rPr>
        <w:t>- предоставить оператору ЛПДС (НПС, ПС) точную и достоверную информацию о ходе процесса перекачки и состояния оборудования станции, необходимую ему для принятия правильных и своевременных решений по управлению;</w:t>
      </w:r>
    </w:p>
    <w:p w:rsidR="00011BA9" w:rsidRPr="008E5713" w:rsidRDefault="00011BA9" w:rsidP="00011BA9">
      <w:pPr>
        <w:autoSpaceDE w:val="0"/>
        <w:autoSpaceDN w:val="0"/>
        <w:adjustRightInd w:val="0"/>
        <w:ind w:firstLine="709"/>
        <w:jc w:val="both"/>
        <w:rPr>
          <w:bCs/>
        </w:rPr>
      </w:pPr>
      <w:r w:rsidRPr="008E5713">
        <w:rPr>
          <w:bCs/>
        </w:rPr>
        <w:t>- предоставить диспетчеру РДП, ТДП и ЦДП точную и достоверную информацию о ходе процесса перекачки и состояния оборудования станции;</w:t>
      </w:r>
    </w:p>
    <w:p w:rsidR="00011BA9" w:rsidRPr="008E5713" w:rsidRDefault="00011BA9" w:rsidP="00011BA9">
      <w:pPr>
        <w:autoSpaceDE w:val="0"/>
        <w:autoSpaceDN w:val="0"/>
        <w:adjustRightInd w:val="0"/>
        <w:ind w:firstLine="709"/>
        <w:jc w:val="both"/>
        <w:rPr>
          <w:bCs/>
        </w:rPr>
      </w:pPr>
      <w:r w:rsidRPr="008E5713">
        <w:rPr>
          <w:bCs/>
        </w:rPr>
        <w:t>- обеспечить возможность автономного поддержания заданного режима работы и его изменения по командам оператора ЛПДС (НПС, ПС), а в определенных случаях также по командам диспетчера из РДП.</w:t>
      </w:r>
    </w:p>
    <w:p w:rsidR="00011BA9" w:rsidRPr="008E5713" w:rsidRDefault="00011BA9" w:rsidP="00011BA9">
      <w:pPr>
        <w:autoSpaceDE w:val="0"/>
        <w:autoSpaceDN w:val="0"/>
        <w:adjustRightInd w:val="0"/>
        <w:ind w:firstLine="709"/>
        <w:jc w:val="both"/>
        <w:rPr>
          <w:bCs/>
        </w:rPr>
      </w:pPr>
      <w:r w:rsidRPr="008E5713">
        <w:rPr>
          <w:bCs/>
        </w:rPr>
        <w:t>Микропроцессорные системы автоматики (МПСА) строятся по трехуровневой структуре:</w:t>
      </w:r>
    </w:p>
    <w:p w:rsidR="00011BA9" w:rsidRPr="008E5713" w:rsidRDefault="00011BA9" w:rsidP="00011BA9">
      <w:pPr>
        <w:autoSpaceDE w:val="0"/>
        <w:autoSpaceDN w:val="0"/>
        <w:adjustRightInd w:val="0"/>
        <w:ind w:firstLine="709"/>
        <w:jc w:val="both"/>
        <w:rPr>
          <w:bCs/>
        </w:rPr>
      </w:pPr>
      <w:r w:rsidRPr="008E5713">
        <w:rPr>
          <w:bCs/>
        </w:rPr>
        <w:t>- нижний уровень (датчики, сигнализаторы, исполнительные механизмы и т.п.);</w:t>
      </w:r>
    </w:p>
    <w:p w:rsidR="00011BA9" w:rsidRPr="008E5713" w:rsidRDefault="00011BA9" w:rsidP="00011BA9">
      <w:pPr>
        <w:autoSpaceDE w:val="0"/>
        <w:autoSpaceDN w:val="0"/>
        <w:adjustRightInd w:val="0"/>
        <w:ind w:firstLine="709"/>
        <w:jc w:val="both"/>
        <w:rPr>
          <w:bCs/>
        </w:rPr>
      </w:pPr>
      <w:r w:rsidRPr="008E5713">
        <w:rPr>
          <w:bCs/>
        </w:rPr>
        <w:t>- средний уровень (шкафы УСО - устройство связи с объектом);</w:t>
      </w:r>
    </w:p>
    <w:p w:rsidR="00011BA9" w:rsidRPr="008E5713" w:rsidRDefault="00011BA9" w:rsidP="00011BA9">
      <w:pPr>
        <w:autoSpaceDE w:val="0"/>
        <w:autoSpaceDN w:val="0"/>
        <w:adjustRightInd w:val="0"/>
        <w:ind w:firstLine="709"/>
        <w:jc w:val="both"/>
        <w:rPr>
          <w:bCs/>
        </w:rPr>
      </w:pPr>
      <w:r w:rsidRPr="008E5713">
        <w:rPr>
          <w:bCs/>
        </w:rPr>
        <w:lastRenderedPageBreak/>
        <w:t>- верхний уровень (автоматизированное рабочее место - АРМ оператора).</w:t>
      </w:r>
    </w:p>
    <w:p w:rsidR="00011BA9" w:rsidRPr="008E5713" w:rsidRDefault="00011BA9" w:rsidP="00011BA9">
      <w:pPr>
        <w:autoSpaceDE w:val="0"/>
        <w:autoSpaceDN w:val="0"/>
        <w:adjustRightInd w:val="0"/>
        <w:ind w:firstLine="709"/>
        <w:jc w:val="both"/>
        <w:rPr>
          <w:bCs/>
        </w:rPr>
      </w:pPr>
      <w:r w:rsidRPr="008E5713">
        <w:rPr>
          <w:bCs/>
        </w:rPr>
        <w:t>Верхний уровень систем автоматизации обеспечивает:</w:t>
      </w:r>
    </w:p>
    <w:p w:rsidR="00011BA9" w:rsidRPr="008E5713" w:rsidRDefault="00011BA9" w:rsidP="00011BA9">
      <w:pPr>
        <w:tabs>
          <w:tab w:val="num" w:pos="1134"/>
        </w:tabs>
        <w:autoSpaceDE w:val="0"/>
        <w:autoSpaceDN w:val="0"/>
        <w:adjustRightInd w:val="0"/>
        <w:ind w:firstLine="709"/>
        <w:jc w:val="both"/>
        <w:rPr>
          <w:bCs/>
        </w:rPr>
      </w:pPr>
      <w:r w:rsidRPr="008E5713">
        <w:rPr>
          <w:bCs/>
        </w:rPr>
        <w:t>- прием информации от среднего уровня МПСА о состоянии технологического объекта;</w:t>
      </w:r>
    </w:p>
    <w:p w:rsidR="00011BA9" w:rsidRPr="008E5713" w:rsidRDefault="00011BA9" w:rsidP="00011BA9">
      <w:pPr>
        <w:tabs>
          <w:tab w:val="num" w:pos="1134"/>
        </w:tabs>
        <w:autoSpaceDE w:val="0"/>
        <w:autoSpaceDN w:val="0"/>
        <w:adjustRightInd w:val="0"/>
        <w:ind w:firstLine="709"/>
        <w:jc w:val="both"/>
        <w:rPr>
          <w:bCs/>
        </w:rPr>
      </w:pPr>
      <w:r w:rsidRPr="008E5713">
        <w:rPr>
          <w:bCs/>
        </w:rPr>
        <w:t>- отображение состояния и работы технологического объекта;</w:t>
      </w:r>
    </w:p>
    <w:p w:rsidR="00011BA9" w:rsidRPr="008E5713" w:rsidRDefault="00011BA9" w:rsidP="00011BA9">
      <w:pPr>
        <w:tabs>
          <w:tab w:val="num" w:pos="1134"/>
        </w:tabs>
        <w:autoSpaceDE w:val="0"/>
        <w:autoSpaceDN w:val="0"/>
        <w:adjustRightInd w:val="0"/>
        <w:ind w:firstLine="709"/>
        <w:jc w:val="both"/>
        <w:rPr>
          <w:bCs/>
        </w:rPr>
      </w:pPr>
      <w:r w:rsidRPr="008E5713">
        <w:rPr>
          <w:bCs/>
        </w:rPr>
        <w:t>- формирование графиков измеряемых технологических параметров и архивирование полученных измерений;</w:t>
      </w:r>
    </w:p>
    <w:p w:rsidR="00011BA9" w:rsidRPr="008E5713" w:rsidRDefault="00011BA9" w:rsidP="00011BA9">
      <w:pPr>
        <w:tabs>
          <w:tab w:val="num" w:pos="1134"/>
        </w:tabs>
        <w:autoSpaceDE w:val="0"/>
        <w:autoSpaceDN w:val="0"/>
        <w:adjustRightInd w:val="0"/>
        <w:ind w:firstLine="709"/>
        <w:jc w:val="both"/>
        <w:rPr>
          <w:bCs/>
        </w:rPr>
      </w:pPr>
      <w:r w:rsidRPr="008E5713">
        <w:rPr>
          <w:bCs/>
        </w:rPr>
        <w:t>- формирование команд изменения режима работы и дистанционного управления технологическим процессом по командам оператора;</w:t>
      </w:r>
    </w:p>
    <w:p w:rsidR="00011BA9" w:rsidRPr="008E5713" w:rsidRDefault="00011BA9" w:rsidP="00011BA9">
      <w:pPr>
        <w:autoSpaceDE w:val="0"/>
        <w:autoSpaceDN w:val="0"/>
        <w:adjustRightInd w:val="0"/>
        <w:ind w:firstLine="709"/>
        <w:jc w:val="both"/>
        <w:rPr>
          <w:bCs/>
        </w:rPr>
      </w:pPr>
      <w:r w:rsidRPr="008E5713">
        <w:rPr>
          <w:bCs/>
        </w:rPr>
        <w:t>- формирование и архивирование журнала событий (для регистрации аварийных событий, неисправностей, поданных команд управления, источников формирования команд управления (диспетчер, оператор, автоматически), результатов выполнения команд управления или фактов и причин невыполнения команд управления), с регистрацией времени возникновения события.</w:t>
      </w:r>
    </w:p>
    <w:p w:rsidR="00011BA9" w:rsidRPr="008E5713" w:rsidRDefault="00011BA9" w:rsidP="00011BA9">
      <w:pPr>
        <w:autoSpaceDE w:val="0"/>
        <w:autoSpaceDN w:val="0"/>
        <w:adjustRightInd w:val="0"/>
        <w:ind w:firstLine="709"/>
        <w:jc w:val="both"/>
        <w:rPr>
          <w:bCs/>
        </w:rPr>
      </w:pPr>
      <w:r w:rsidRPr="008E5713">
        <w:rPr>
          <w:bCs/>
        </w:rPr>
        <w:t>Далее информация по каналам связи передается на уровень районного диспетчерского пункта (РДП).</w:t>
      </w:r>
    </w:p>
    <w:p w:rsidR="00011BA9" w:rsidRPr="008E5713" w:rsidRDefault="00011BA9" w:rsidP="00011BA9">
      <w:pPr>
        <w:autoSpaceDE w:val="0"/>
        <w:autoSpaceDN w:val="0"/>
        <w:adjustRightInd w:val="0"/>
        <w:ind w:firstLine="709"/>
        <w:jc w:val="both"/>
        <w:rPr>
          <w:bCs/>
        </w:rPr>
      </w:pPr>
      <w:r w:rsidRPr="008E5713">
        <w:rPr>
          <w:bCs/>
        </w:rPr>
        <w:t>В РДП установлены сервера (основной и резервный) ввода-вывода с АРМами диспетчера, на которые выводится информация о ходе процесса перекачки и состояния оборудования технологического участка магистрального трубопровода. Сервера работают одновременно по основному и резервному каналу связи в режиме дублирования и поддерживают событийную модель передачи данных (по изменениям) по определенным (настраиваемым) группам параметров.</w:t>
      </w:r>
    </w:p>
    <w:p w:rsidR="00011BA9" w:rsidRPr="008E5713" w:rsidRDefault="00011BA9" w:rsidP="00011BA9">
      <w:pPr>
        <w:autoSpaceDE w:val="0"/>
        <w:autoSpaceDN w:val="0"/>
        <w:adjustRightInd w:val="0"/>
        <w:ind w:firstLine="709"/>
        <w:jc w:val="both"/>
        <w:rPr>
          <w:bCs/>
        </w:rPr>
      </w:pPr>
      <w:r w:rsidRPr="008E5713">
        <w:rPr>
          <w:bCs/>
        </w:rPr>
        <w:t>На уровень территориального диспетчерского пункта (ТДП) информация по каналам связи передается с уровня РДП. В ТДП также установлены сервера (основной и резервный) ввода - вывода с АРМами диспетчеров, на которые выводится информация о ходе процесса перекачки и состояния оборудования технологических участков магистральных трубопроводов в зоне ответственности АО «Транснефть-Урал».</w:t>
      </w:r>
    </w:p>
    <w:p w:rsidR="00011BA9" w:rsidRPr="008E5713" w:rsidRDefault="00011BA9" w:rsidP="00011BA9">
      <w:pPr>
        <w:autoSpaceDE w:val="0"/>
        <w:autoSpaceDN w:val="0"/>
        <w:adjustRightInd w:val="0"/>
        <w:ind w:firstLine="709"/>
        <w:jc w:val="both"/>
        <w:rPr>
          <w:bCs/>
        </w:rPr>
      </w:pPr>
      <w:r w:rsidRPr="008E5713">
        <w:rPr>
          <w:bCs/>
        </w:rPr>
        <w:t>С уровня ТДП информация передается на уровень центрального диспетчерского пункта (ЦДП) г. Москва.</w:t>
      </w:r>
    </w:p>
    <w:p w:rsidR="00011BA9" w:rsidRPr="008E5713" w:rsidRDefault="00011BA9" w:rsidP="00011BA9">
      <w:pPr>
        <w:autoSpaceDE w:val="0"/>
        <w:autoSpaceDN w:val="0"/>
        <w:adjustRightInd w:val="0"/>
        <w:ind w:firstLine="709"/>
        <w:jc w:val="both"/>
        <w:rPr>
          <w:bCs/>
        </w:rPr>
      </w:pPr>
      <w:r w:rsidRPr="008E5713">
        <w:rPr>
          <w:bCs/>
        </w:rPr>
        <w:t>Для передачи данных с уровня ЛПДС (НПС, ПС) на уровни РДП, ТДП, ЦДП используются протоколы передачи данных в соответствии с ГОСТ Р МЭК 60870-5-101, ГОСТ Р МЭК 60870-5-104, в зависимости от канала связи.</w:t>
      </w:r>
    </w:p>
    <w:p w:rsidR="00011BA9" w:rsidRPr="008E5713" w:rsidRDefault="00011BA9" w:rsidP="00011BA9">
      <w:pPr>
        <w:suppressAutoHyphens/>
        <w:ind w:firstLine="540"/>
        <w:jc w:val="both"/>
        <w:rPr>
          <w:u w:val="single"/>
        </w:rPr>
      </w:pPr>
      <w:r w:rsidRPr="008E5713">
        <w:rPr>
          <w:u w:val="single"/>
        </w:rPr>
        <w:t>В ООО «Газпром трансгаз Чайковский»:</w:t>
      </w:r>
    </w:p>
    <w:p w:rsidR="00011BA9" w:rsidRPr="008E5713" w:rsidRDefault="00011BA9" w:rsidP="00011BA9">
      <w:pPr>
        <w:suppressAutoHyphens/>
        <w:ind w:firstLine="540"/>
        <w:jc w:val="both"/>
        <w:rPr>
          <w:bCs/>
        </w:rPr>
      </w:pPr>
      <w:r w:rsidRPr="008E5713">
        <w:t>Предприятие эксплуатирует газопроводы общей протяженностью 10730 км.  Со сроком эксплуатации более 20 лет газопроводы составляют</w:t>
      </w:r>
      <w:r w:rsidRPr="008E5713">
        <w:rPr>
          <w:bCs/>
        </w:rPr>
        <w:t xml:space="preserve"> </w:t>
      </w:r>
      <w:r w:rsidRPr="008E5713">
        <w:t>9997,5</w:t>
      </w:r>
      <w:r w:rsidRPr="008E5713">
        <w:rPr>
          <w:bCs/>
        </w:rPr>
        <w:t xml:space="preserve"> км (93,1 % от общей протяженности газопроводов). </w:t>
      </w:r>
    </w:p>
    <w:p w:rsidR="00011BA9" w:rsidRPr="008E5713" w:rsidRDefault="00011BA9" w:rsidP="00011BA9">
      <w:pPr>
        <w:suppressAutoHyphens/>
        <w:ind w:firstLine="540"/>
        <w:jc w:val="both"/>
      </w:pPr>
      <w:r w:rsidRPr="008E5713">
        <w:t>Ежегодно согласно графиков проведения работ по диагностике магистральных трубопроводов  проводится диагностика оборудования и трубопроводов с целью определения технического состояния. По результатам проведенных работ эксплуатирующими организациями  проводятся работы по мониторингу (планирование работ по замене оборудования, проведения капитального ремонта, технического перевооружения, реконструкции) и поддержанию оборудования в технически исправном состоянии. К примеру в 2016 году проведена внутритрубная диагностика (ВТД) магистральных газопроводов 2428 км.</w:t>
      </w:r>
    </w:p>
    <w:p w:rsidR="00011BA9" w:rsidRPr="008E5713" w:rsidRDefault="00011BA9" w:rsidP="00011BA9">
      <w:pPr>
        <w:suppressAutoHyphens/>
        <w:ind w:firstLine="540"/>
        <w:jc w:val="both"/>
        <w:rPr>
          <w:bCs/>
        </w:rPr>
      </w:pPr>
      <w:r w:rsidRPr="008E5713">
        <w:rPr>
          <w:bCs/>
        </w:rPr>
        <w:t>Техническое перевооружение, капитальный ремонт, реконструкция опасных производственных объектов магистральных газопроводов, сетей газораспределения и газопотребления проводится согласно разработанных Планов ТПиР, КР. Так в 2017 году продолжены работы по реконструкции и строительству следующих объектов:</w:t>
      </w:r>
    </w:p>
    <w:p w:rsidR="00011BA9" w:rsidRPr="008E5713" w:rsidRDefault="00011BA9" w:rsidP="00011BA9">
      <w:pPr>
        <w:suppressAutoHyphens/>
        <w:ind w:firstLine="540"/>
        <w:jc w:val="both"/>
        <w:rPr>
          <w:bCs/>
        </w:rPr>
      </w:pPr>
      <w:r w:rsidRPr="008E5713">
        <w:rPr>
          <w:bCs/>
        </w:rPr>
        <w:t>- «Реконструкция газопроводов - отводов Чусовой - Березники -  Соликамск  1,2» и др.</w:t>
      </w:r>
    </w:p>
    <w:p w:rsidR="00011BA9" w:rsidRPr="008E5713" w:rsidRDefault="00011BA9" w:rsidP="00011BA9">
      <w:pPr>
        <w:suppressAutoHyphens/>
        <w:ind w:firstLine="540"/>
        <w:jc w:val="both"/>
        <w:rPr>
          <w:rFonts w:eastAsia="Calibri"/>
          <w:lang w:eastAsia="en-US"/>
        </w:rPr>
      </w:pPr>
      <w:r w:rsidRPr="008E5713">
        <w:rPr>
          <w:rFonts w:eastAsia="Calibri"/>
          <w:lang w:eastAsia="en-US"/>
        </w:rPr>
        <w:t xml:space="preserve">В соответствии с комплексными мероприятиями по повышению устойчивости ЕСГ к системным авариям собственными силами проводится обследование линейной части </w:t>
      </w:r>
      <w:r w:rsidRPr="008E5713">
        <w:rPr>
          <w:rFonts w:eastAsia="Calibri"/>
          <w:lang w:eastAsia="en-US"/>
        </w:rPr>
        <w:lastRenderedPageBreak/>
        <w:t xml:space="preserve">магистральных газопроводов на наличие утечек природного газа с привязкой к системе GPS комплексом лазерной аппаратуры, установленной на вертолете-носителе. </w:t>
      </w:r>
    </w:p>
    <w:p w:rsidR="00011BA9" w:rsidRPr="008E5713" w:rsidRDefault="00011BA9" w:rsidP="00011BA9">
      <w:pPr>
        <w:autoSpaceDE w:val="0"/>
        <w:autoSpaceDN w:val="0"/>
        <w:adjustRightInd w:val="0"/>
        <w:ind w:firstLine="708"/>
        <w:jc w:val="both"/>
        <w:rPr>
          <w:rFonts w:eastAsia="Calibri"/>
          <w:lang w:eastAsia="en-US"/>
        </w:rPr>
      </w:pPr>
      <w:r w:rsidRPr="008E5713">
        <w:rPr>
          <w:rFonts w:eastAsia="Calibri"/>
          <w:lang w:eastAsia="en-US"/>
        </w:rPr>
        <w:t xml:space="preserve">В соответствии с Программой мероприятий по обеспечению надежности поставок газа северному промышленному узлу Пермского края по газопроводам-отводам «Чусовой-Березники-Соликамск» 1, 2 очередь, выполняются работы по мониторингу газопроводов, проходящих в зоне влияния подрабатываемых территорий, проводятся замеры просадки грунта. В рамках проводимой реконструкции газопроводов-отводов ЧБС-1,2, планируется установка комплексной системы мониторинга в составе трёх подсистем: волоконно-оптической системы геотехнического мониторинга, системы мониторинга напряженно-деформированного состояния трубы (НДС) и системы геодеформационного мониторинга. </w:t>
      </w:r>
    </w:p>
    <w:p w:rsidR="00011BA9" w:rsidRPr="008E5713" w:rsidRDefault="00011BA9" w:rsidP="00011BA9">
      <w:pPr>
        <w:ind w:firstLine="709"/>
        <w:jc w:val="both"/>
        <w:rPr>
          <w:snapToGrid w:val="0"/>
        </w:rPr>
      </w:pPr>
      <w:r w:rsidRPr="008E5713">
        <w:rPr>
          <w:snapToGrid w:val="0"/>
        </w:rPr>
        <w:t>Проведены опытные испытания оптико-волоконных систем разработанных отечественными производителями:</w:t>
      </w:r>
    </w:p>
    <w:p w:rsidR="00011BA9" w:rsidRPr="008E5713" w:rsidRDefault="00011BA9" w:rsidP="00011BA9">
      <w:pPr>
        <w:ind w:firstLine="709"/>
        <w:jc w:val="both"/>
        <w:rPr>
          <w:snapToGrid w:val="0"/>
        </w:rPr>
      </w:pPr>
      <w:r w:rsidRPr="008E5713">
        <w:rPr>
          <w:snapToGrid w:val="0"/>
        </w:rPr>
        <w:t>- комплекс изделий «Система мониторинга состояния объектов (СМСО-01)»;</w:t>
      </w:r>
    </w:p>
    <w:p w:rsidR="00011BA9" w:rsidRPr="008E5713" w:rsidRDefault="00011BA9" w:rsidP="00011BA9">
      <w:pPr>
        <w:ind w:firstLine="709"/>
        <w:jc w:val="both"/>
        <w:rPr>
          <w:snapToGrid w:val="0"/>
        </w:rPr>
      </w:pPr>
      <w:r w:rsidRPr="008E5713">
        <w:rPr>
          <w:snapToGrid w:val="0"/>
        </w:rPr>
        <w:t>- система распределенного контроля протяженных объектов «ВОСК».</w:t>
      </w:r>
    </w:p>
    <w:p w:rsidR="00011BA9" w:rsidRPr="008E5713" w:rsidRDefault="00011BA9" w:rsidP="00011BA9">
      <w:pPr>
        <w:ind w:firstLine="709"/>
        <w:jc w:val="both"/>
        <w:rPr>
          <w:snapToGrid w:val="0"/>
        </w:rPr>
      </w:pPr>
      <w:r w:rsidRPr="008E5713">
        <w:rPr>
          <w:snapToGrid w:val="0"/>
        </w:rPr>
        <w:t xml:space="preserve">В ходе тестирования проверялась способность вышеуказанных систем фиксировать следующие события и воздействия на трубопровод: </w:t>
      </w:r>
      <w:r w:rsidRPr="008E5713">
        <w:t>несанкционированный доступ и внешнее воздействие на трубопровод, утечки газа, срабатывание запорной арматуры с перестановкой крана, изменение напряженно-деформированного состояния (НДС) трубопровода, прохождение внутритрубных снарядов и отрабатывалась технология крепления их к трубопроводу.</w:t>
      </w:r>
      <w:r w:rsidRPr="008E5713">
        <w:rPr>
          <w:snapToGrid w:val="0"/>
        </w:rPr>
        <w:t xml:space="preserve"> В ходе проведения испытаний установлено, что одна из  систем способна фиксировать следующие события и воздействия:</w:t>
      </w:r>
    </w:p>
    <w:p w:rsidR="00011BA9" w:rsidRPr="008E5713" w:rsidRDefault="00011BA9" w:rsidP="00011BA9">
      <w:pPr>
        <w:ind w:firstLine="709"/>
        <w:jc w:val="both"/>
      </w:pPr>
      <w:r w:rsidRPr="008E5713">
        <w:t>- активность вблизи участка МГ от движения автотранспорта и земляных работ - система выдает тревожное сообщение «вибрационная активность» и определяется местоположение активности на трубопроводе;</w:t>
      </w:r>
    </w:p>
    <w:p w:rsidR="00011BA9" w:rsidRPr="008E5713" w:rsidRDefault="00011BA9" w:rsidP="00011BA9">
      <w:pPr>
        <w:ind w:firstLine="709"/>
        <w:jc w:val="both"/>
      </w:pPr>
      <w:r w:rsidRPr="008E5713">
        <w:t>- утечка газа - система выдает тревожное сообщение «температурная активность» и определяется местоположение активности на трубопроводе;</w:t>
      </w:r>
    </w:p>
    <w:p w:rsidR="00011BA9" w:rsidRPr="008E5713" w:rsidRDefault="00011BA9" w:rsidP="00011BA9">
      <w:pPr>
        <w:ind w:firstLine="709"/>
        <w:jc w:val="both"/>
      </w:pPr>
      <w:r w:rsidRPr="008E5713">
        <w:t>- изменение напряженно-деформированного состояния трубопровода - система выдает тревожное сообщение «деформационная активность» и определяется местоположение активности на трубопроводе;</w:t>
      </w:r>
    </w:p>
    <w:p w:rsidR="00011BA9" w:rsidRPr="008E5713" w:rsidRDefault="00011BA9" w:rsidP="00011BA9">
      <w:pPr>
        <w:ind w:firstLine="709"/>
        <w:jc w:val="both"/>
      </w:pPr>
      <w:r w:rsidRPr="008E5713">
        <w:t>- обнаружение внутритрубных снарядов - система выдает тревожное сообщение «деформационная активность», местоположение активности на трубопроводе определяется на всем протяжении уложенного кабеля с шагом 5м, что дает возможность определение скорости движения снаряда.</w:t>
      </w:r>
    </w:p>
    <w:p w:rsidR="00011BA9" w:rsidRPr="008E5713" w:rsidRDefault="00011BA9" w:rsidP="00011BA9">
      <w:pPr>
        <w:ind w:firstLine="720"/>
        <w:jc w:val="both"/>
      </w:pPr>
      <w:r w:rsidRPr="008E5713">
        <w:t xml:space="preserve">Дополнительно была проверена способность системы передачи данных по каналу GSM на верхний уровень АРМ диспетчера ЛПУМГ. </w:t>
      </w:r>
    </w:p>
    <w:p w:rsidR="00011BA9" w:rsidRPr="008E5713" w:rsidRDefault="00011BA9" w:rsidP="00011BA9">
      <w:pPr>
        <w:jc w:val="both"/>
        <w:rPr>
          <w:lang w:eastAsia="en-US"/>
        </w:rPr>
      </w:pPr>
      <w:r w:rsidRPr="008E5713">
        <w:rPr>
          <w:lang w:eastAsia="en-US"/>
        </w:rPr>
        <w:tab/>
        <w:t xml:space="preserve">На объектах ООО «Газпром трансгаз Чайковский»  находятся в эксплуатации: </w:t>
      </w:r>
    </w:p>
    <w:p w:rsidR="00011BA9" w:rsidRPr="008E5713" w:rsidRDefault="00011BA9" w:rsidP="00011BA9">
      <w:pPr>
        <w:ind w:firstLine="708"/>
        <w:jc w:val="both"/>
        <w:rPr>
          <w:lang w:eastAsia="en-US"/>
        </w:rPr>
      </w:pPr>
      <w:r w:rsidRPr="008E5713">
        <w:rPr>
          <w:lang w:eastAsia="en-US"/>
        </w:rPr>
        <w:t>61 система автоматического управления (САУ) компрессорных цехов (КЦ) со вспомогательными объектами;</w:t>
      </w:r>
    </w:p>
    <w:p w:rsidR="00011BA9" w:rsidRPr="008E5713" w:rsidRDefault="00011BA9" w:rsidP="00011BA9">
      <w:pPr>
        <w:ind w:firstLine="708"/>
        <w:jc w:val="both"/>
        <w:rPr>
          <w:lang w:eastAsia="en-US"/>
        </w:rPr>
      </w:pPr>
      <w:r w:rsidRPr="008E5713">
        <w:rPr>
          <w:lang w:eastAsia="en-US"/>
        </w:rPr>
        <w:t xml:space="preserve">262 САУ газоперекачивающих агрегатов (ГПА) с системами пожарообнаружения и контроля загазованности, автоматического пожаротушения; </w:t>
      </w:r>
    </w:p>
    <w:p w:rsidR="00011BA9" w:rsidRPr="008E5713" w:rsidRDefault="00011BA9" w:rsidP="00011BA9">
      <w:pPr>
        <w:ind w:firstLine="708"/>
        <w:jc w:val="both"/>
        <w:rPr>
          <w:lang w:eastAsia="en-US"/>
        </w:rPr>
      </w:pPr>
      <w:r w:rsidRPr="008E5713">
        <w:rPr>
          <w:lang w:eastAsia="en-US"/>
        </w:rPr>
        <w:t>87 систем автоматического управления и регулирования, антипомпажной защиты на элементной базе фирмы «Компрессор Контролс Корпорейшн» США;</w:t>
      </w:r>
    </w:p>
    <w:p w:rsidR="00011BA9" w:rsidRPr="008E5713" w:rsidRDefault="00011BA9" w:rsidP="00011BA9">
      <w:pPr>
        <w:ind w:firstLine="708"/>
        <w:jc w:val="both"/>
        <w:rPr>
          <w:lang w:eastAsia="en-US"/>
        </w:rPr>
      </w:pPr>
      <w:r w:rsidRPr="008E5713">
        <w:rPr>
          <w:lang w:eastAsia="en-US"/>
        </w:rPr>
        <w:t>12 систем линейной телемеханики газопроводов, включающих в себя 271 контролируемый пункт;</w:t>
      </w:r>
    </w:p>
    <w:p w:rsidR="00011BA9" w:rsidRPr="008E5713" w:rsidRDefault="00011BA9" w:rsidP="00011BA9">
      <w:pPr>
        <w:ind w:firstLine="708"/>
        <w:jc w:val="both"/>
        <w:rPr>
          <w:lang w:eastAsia="en-US"/>
        </w:rPr>
      </w:pPr>
      <w:r w:rsidRPr="008E5713">
        <w:rPr>
          <w:lang w:eastAsia="en-US"/>
        </w:rPr>
        <w:t xml:space="preserve">12 систем оперативно-диспетчерского управления, включающих в себя 19 диспетчерских пунктов; </w:t>
      </w:r>
    </w:p>
    <w:p w:rsidR="00011BA9" w:rsidRPr="008E5713" w:rsidRDefault="00011BA9" w:rsidP="00011BA9">
      <w:pPr>
        <w:ind w:firstLine="708"/>
        <w:jc w:val="both"/>
        <w:rPr>
          <w:lang w:eastAsia="en-US"/>
        </w:rPr>
      </w:pPr>
      <w:r w:rsidRPr="008E5713">
        <w:rPr>
          <w:lang w:eastAsia="en-US"/>
        </w:rPr>
        <w:t>139 систем управления технологическими процессами газораспределительных станций, устройств редуцирования газа и газо-измерительных станций.</w:t>
      </w:r>
    </w:p>
    <w:p w:rsidR="00011BA9" w:rsidRPr="008E5713" w:rsidRDefault="00011BA9" w:rsidP="00011BA9">
      <w:pPr>
        <w:ind w:firstLine="708"/>
        <w:jc w:val="both"/>
        <w:rPr>
          <w:lang w:eastAsia="en-US"/>
        </w:rPr>
      </w:pPr>
      <w:r w:rsidRPr="008E5713">
        <w:rPr>
          <w:lang w:eastAsia="en-US"/>
        </w:rPr>
        <w:t>Подключены к системе оперативно-диспетчерского управления 3 ГРС и                 1 узел замера газа.</w:t>
      </w:r>
    </w:p>
    <w:p w:rsidR="00011BA9" w:rsidRPr="008E5713" w:rsidRDefault="00011BA9" w:rsidP="00011BA9">
      <w:pPr>
        <w:autoSpaceDE w:val="0"/>
        <w:autoSpaceDN w:val="0"/>
        <w:adjustRightInd w:val="0"/>
        <w:ind w:firstLine="708"/>
        <w:jc w:val="both"/>
        <w:rPr>
          <w:rFonts w:eastAsia="Calibri"/>
          <w:lang w:eastAsia="en-US"/>
        </w:rPr>
      </w:pPr>
      <w:r w:rsidRPr="008E5713">
        <w:rPr>
          <w:rFonts w:eastAsia="Calibri"/>
          <w:lang w:eastAsia="en-US"/>
        </w:rPr>
        <w:lastRenderedPageBreak/>
        <w:t>Организован мониторинг оползневых процессов и напряженно-деформированного состояния трубы в районе 9 ниточного перехода газопроводов Ужгородского коридора через р. Кама. С помощью комплексной системы мониторинга ведутся наблюдения за устойчивостью грунтовых масс и непосредственно газопроводов. Информация о состоянии передается на сервер и удаленные рабочие места для анализа и выдачи прогноза устойчивости оползневого склона. Мониторинг на основе «интеллектуальных» вставок позволяет вести контроль напряженно-деформированного состояния труб  на всех нитках оползневого склона.</w:t>
      </w:r>
    </w:p>
    <w:p w:rsidR="00011BA9" w:rsidRPr="008E5713" w:rsidRDefault="00011BA9" w:rsidP="00011BA9">
      <w:pPr>
        <w:autoSpaceDE w:val="0"/>
        <w:autoSpaceDN w:val="0"/>
        <w:adjustRightInd w:val="0"/>
        <w:ind w:firstLine="709"/>
        <w:jc w:val="both"/>
        <w:rPr>
          <w:rFonts w:eastAsia="Calibri"/>
          <w:lang w:eastAsia="en-US"/>
        </w:rPr>
      </w:pPr>
      <w:r w:rsidRPr="008E5713">
        <w:rPr>
          <w:rFonts w:eastAsia="Calibri"/>
          <w:lang w:eastAsia="en-US"/>
        </w:rPr>
        <w:t>Находятся в эксплуатации средства дистанционного контроля защитного потенциала оборудования:</w:t>
      </w:r>
    </w:p>
    <w:p w:rsidR="00011BA9" w:rsidRPr="008E5713" w:rsidRDefault="00011BA9" w:rsidP="00011BA9">
      <w:pPr>
        <w:tabs>
          <w:tab w:val="left" w:pos="993"/>
        </w:tabs>
        <w:ind w:firstLine="709"/>
        <w:jc w:val="both"/>
        <w:rPr>
          <w:rFonts w:eastAsia="Calibri"/>
          <w:lang w:eastAsia="en-US"/>
        </w:rPr>
      </w:pPr>
      <w:r w:rsidRPr="008E5713">
        <w:rPr>
          <w:rFonts w:eastAsia="Calibri"/>
          <w:lang w:eastAsia="en-US"/>
        </w:rPr>
        <w:t>- дистанционный контроль защитного потенциала на линейных крановых узлах, оборудованных системой телемеханики по всем филиалам;</w:t>
      </w:r>
    </w:p>
    <w:p w:rsidR="00011BA9" w:rsidRPr="008E5713" w:rsidRDefault="00011BA9" w:rsidP="00011BA9">
      <w:pPr>
        <w:tabs>
          <w:tab w:val="left" w:pos="993"/>
        </w:tabs>
        <w:ind w:firstLine="709"/>
        <w:jc w:val="both"/>
        <w:rPr>
          <w:rFonts w:eastAsia="Calibri"/>
          <w:lang w:eastAsia="en-US"/>
        </w:rPr>
      </w:pPr>
      <w:r w:rsidRPr="008E5713">
        <w:rPr>
          <w:rFonts w:eastAsia="Calibri"/>
          <w:lang w:eastAsia="en-US"/>
        </w:rPr>
        <w:t>- телемеханизация оборудования ЭХЗ Кунгурского ЛПУМГ - дистанционный контроль защитного потенциала в точках дренажа установок катодной защиты (УКЗ), режимы работы установок катодной защиты (напряжение, ток). Данные передаются в ДП ЛПУМГ, службу защиты от коррозии, ПОЗК. Дистанционное управление установками катодной защиты - 22 УКЗ;</w:t>
      </w:r>
    </w:p>
    <w:p w:rsidR="00011BA9" w:rsidRPr="008E5713" w:rsidRDefault="00011BA9" w:rsidP="00011BA9">
      <w:pPr>
        <w:tabs>
          <w:tab w:val="left" w:pos="993"/>
        </w:tabs>
        <w:ind w:firstLine="709"/>
        <w:jc w:val="both"/>
        <w:rPr>
          <w:rFonts w:eastAsia="Calibri"/>
          <w:lang w:eastAsia="en-US"/>
        </w:rPr>
      </w:pPr>
      <w:r w:rsidRPr="008E5713">
        <w:rPr>
          <w:rFonts w:eastAsia="Calibri"/>
          <w:lang w:eastAsia="en-US"/>
        </w:rPr>
        <w:t>- дистанционный контроль защитного потенциала в точках дренажа установок катодной защиты, режимы работы установок катодной защиты (напряжение, ток) на ГРС. Данные передаются в ДП ЛПУ МГ – 19 УКЗ;</w:t>
      </w:r>
    </w:p>
    <w:p w:rsidR="00011BA9" w:rsidRPr="008E5713" w:rsidRDefault="00011BA9" w:rsidP="00011BA9">
      <w:pPr>
        <w:tabs>
          <w:tab w:val="left" w:pos="993"/>
        </w:tabs>
        <w:ind w:firstLine="709"/>
        <w:jc w:val="both"/>
        <w:rPr>
          <w:rFonts w:eastAsia="Calibri"/>
          <w:lang w:eastAsia="en-US"/>
        </w:rPr>
      </w:pPr>
      <w:r w:rsidRPr="008E5713">
        <w:rPr>
          <w:rFonts w:eastAsia="Calibri"/>
          <w:lang w:eastAsia="en-US"/>
        </w:rPr>
        <w:t>- система коррозионного мониторинга КЦ-1 КС «Вавожская»: дистанционный контроль защитного потенциала в точках дренажа установок катодной защиты, данные с датчиков скорости коррозии, режимы работы установок катодной защиты (напряжение, ток). Дистанционное управление установками катодной защиты. Данные передаются в ДП ЛПУМГ и АРМ оператора ЭХЗ.</w:t>
      </w:r>
    </w:p>
    <w:p w:rsidR="00011BA9" w:rsidRPr="008E5713" w:rsidRDefault="00011BA9" w:rsidP="00011BA9">
      <w:pPr>
        <w:tabs>
          <w:tab w:val="center" w:pos="5287"/>
        </w:tabs>
        <w:ind w:firstLine="708"/>
        <w:rPr>
          <w:u w:val="single"/>
        </w:rPr>
      </w:pPr>
      <w:r>
        <w:rPr>
          <w:u w:val="single"/>
        </w:rPr>
        <w:t>В ООО «Газпром трансгаз Уфа»:</w:t>
      </w:r>
    </w:p>
    <w:p w:rsidR="00011BA9" w:rsidRPr="008E5713" w:rsidRDefault="00011BA9" w:rsidP="00011BA9">
      <w:pPr>
        <w:suppressAutoHyphens/>
        <w:ind w:firstLine="708"/>
        <w:jc w:val="both"/>
        <w:rPr>
          <w:bCs/>
        </w:rPr>
      </w:pPr>
      <w:r w:rsidRPr="008E5713">
        <w:t>Предприятие эксплуатирует  газопроводы общей протяженностью 4746 км. Со сроком эксплуатации более 20 лет газопроводы составляют</w:t>
      </w:r>
      <w:r w:rsidRPr="008E5713">
        <w:rPr>
          <w:bCs/>
        </w:rPr>
        <w:t xml:space="preserve"> </w:t>
      </w:r>
      <w:r w:rsidRPr="008E5713">
        <w:t>3875,5</w:t>
      </w:r>
      <w:r w:rsidRPr="008E5713">
        <w:rPr>
          <w:b/>
        </w:rPr>
        <w:t xml:space="preserve"> </w:t>
      </w:r>
      <w:r w:rsidRPr="008E5713">
        <w:rPr>
          <w:bCs/>
        </w:rPr>
        <w:t>км            (82 % от общей протяженности газопроводов).</w:t>
      </w:r>
    </w:p>
    <w:p w:rsidR="00011BA9" w:rsidRPr="008E5713" w:rsidRDefault="00011BA9" w:rsidP="00011BA9">
      <w:pPr>
        <w:suppressAutoHyphens/>
        <w:ind w:firstLine="708"/>
        <w:jc w:val="both"/>
      </w:pPr>
      <w:r w:rsidRPr="008E5713">
        <w:t xml:space="preserve">Ежегодно согласно графиков проведения работ по диагностике газопроводов проводится диагностика оборудования и трубопроводов с целью определения технического состояния. По результатам проведенных работ эксплуатирующими организациями  проводятся работы по мониторингу (планирование работ по замене оборудования, проведения капитального ремонта, технического перевооружения, реконструкции) и поддержанию оборудования в технически исправном состоянии. К примеру в 2016 году проведена  внутритрубная диагностика (ВТД) магистральных газопроводов 658,7 км.                                                                                                                                                                                                                                                                             </w:t>
      </w:r>
    </w:p>
    <w:p w:rsidR="00011BA9" w:rsidRPr="008E5713" w:rsidRDefault="00011BA9" w:rsidP="00011BA9">
      <w:pPr>
        <w:ind w:firstLine="708"/>
        <w:jc w:val="both"/>
        <w:rPr>
          <w:bCs/>
        </w:rPr>
      </w:pPr>
      <w:r w:rsidRPr="008E5713">
        <w:rPr>
          <w:bCs/>
        </w:rPr>
        <w:t>Модернизация опасных производственных объектов магистральных газопроводов, сетей газораспределения и газопотребления проводится согласно разработанных Планов ТПиР, КР.</w:t>
      </w:r>
    </w:p>
    <w:p w:rsidR="00011BA9" w:rsidRPr="008E5713" w:rsidRDefault="00011BA9" w:rsidP="00011BA9">
      <w:pPr>
        <w:ind w:firstLine="720"/>
        <w:jc w:val="both"/>
      </w:pPr>
      <w:r w:rsidRPr="008E5713">
        <w:t>Дистанционный контроль и автоматическое управление технологическими процессами на объектах ООО «Газпром трансгаз Уфа» осуществляется с применением средств автоматизации и телемеханизации, в том числе:</w:t>
      </w:r>
    </w:p>
    <w:p w:rsidR="00011BA9" w:rsidRPr="008E5713" w:rsidRDefault="00011BA9" w:rsidP="00011BA9">
      <w:pPr>
        <w:numPr>
          <w:ilvl w:val="0"/>
          <w:numId w:val="7"/>
        </w:numPr>
        <w:ind w:right="71"/>
        <w:jc w:val="both"/>
      </w:pPr>
      <w:r w:rsidRPr="008E5713">
        <w:t xml:space="preserve">системы автоматического управления и регулирования газоперекачивающих агрегатов - 82 ед., </w:t>
      </w:r>
    </w:p>
    <w:p w:rsidR="00011BA9" w:rsidRPr="008E5713" w:rsidRDefault="00011BA9" w:rsidP="00011BA9">
      <w:pPr>
        <w:ind w:left="612" w:right="71"/>
        <w:jc w:val="both"/>
      </w:pPr>
      <w:r w:rsidRPr="008E5713">
        <w:t>в том числе микропроцессорных - 56 ед.;</w:t>
      </w:r>
    </w:p>
    <w:p w:rsidR="00011BA9" w:rsidRPr="008E5713" w:rsidRDefault="00011BA9" w:rsidP="00011BA9">
      <w:pPr>
        <w:numPr>
          <w:ilvl w:val="0"/>
          <w:numId w:val="7"/>
        </w:numPr>
        <w:ind w:right="71"/>
        <w:jc w:val="both"/>
      </w:pPr>
      <w:r w:rsidRPr="008E5713">
        <w:t>системы автоматического управления компрессорных цехов  - 12 ед.,</w:t>
      </w:r>
    </w:p>
    <w:p w:rsidR="00011BA9" w:rsidRPr="008E5713" w:rsidRDefault="00011BA9" w:rsidP="00011BA9">
      <w:pPr>
        <w:ind w:left="612" w:right="71"/>
        <w:jc w:val="both"/>
      </w:pPr>
      <w:r w:rsidRPr="008E5713">
        <w:t>в том числе микропроцессорных - 7 ед.;</w:t>
      </w:r>
    </w:p>
    <w:p w:rsidR="00011BA9" w:rsidRPr="008E5713" w:rsidRDefault="00011BA9" w:rsidP="00011BA9">
      <w:pPr>
        <w:numPr>
          <w:ilvl w:val="0"/>
          <w:numId w:val="7"/>
        </w:numPr>
        <w:ind w:right="71"/>
        <w:jc w:val="both"/>
      </w:pPr>
      <w:r w:rsidRPr="008E5713">
        <w:t>автоматические системы пожарной сигнализации, контроля загазованности и пожаротушения - 12 ед.,</w:t>
      </w:r>
    </w:p>
    <w:p w:rsidR="00011BA9" w:rsidRPr="008E5713" w:rsidRDefault="00011BA9" w:rsidP="00011BA9">
      <w:pPr>
        <w:ind w:left="612" w:right="71"/>
        <w:jc w:val="both"/>
      </w:pPr>
      <w:r w:rsidRPr="008E5713">
        <w:t>в том числе микропроцессорных  -  6 ед.;</w:t>
      </w:r>
    </w:p>
    <w:p w:rsidR="00011BA9" w:rsidRPr="008E5713" w:rsidRDefault="00011BA9" w:rsidP="00011BA9">
      <w:pPr>
        <w:numPr>
          <w:ilvl w:val="0"/>
          <w:numId w:val="7"/>
        </w:numPr>
        <w:ind w:right="71"/>
        <w:jc w:val="both"/>
      </w:pPr>
      <w:r w:rsidRPr="008E5713">
        <w:lastRenderedPageBreak/>
        <w:t>средств непрерывного дистанционного контроля концентрации горючих газов  - 124 ед.;</w:t>
      </w:r>
    </w:p>
    <w:p w:rsidR="00011BA9" w:rsidRPr="008E5713" w:rsidRDefault="00011BA9" w:rsidP="00011BA9">
      <w:pPr>
        <w:numPr>
          <w:ilvl w:val="0"/>
          <w:numId w:val="7"/>
        </w:numPr>
        <w:ind w:right="71"/>
        <w:jc w:val="both"/>
      </w:pPr>
      <w:r w:rsidRPr="008E5713">
        <w:t>средств виброконтроля газоперекачивающих агрегатов  - 168 ед.;</w:t>
      </w:r>
    </w:p>
    <w:p w:rsidR="00011BA9" w:rsidRPr="008E5713" w:rsidRDefault="00011BA9" w:rsidP="00011BA9">
      <w:pPr>
        <w:numPr>
          <w:ilvl w:val="0"/>
          <w:numId w:val="7"/>
        </w:numPr>
        <w:ind w:right="71"/>
        <w:jc w:val="both"/>
      </w:pPr>
      <w:r w:rsidRPr="008E5713">
        <w:t>контролируемых пунктов телемеханизации линейной части магистральных газопроводов  -  63 ед.;</w:t>
      </w:r>
    </w:p>
    <w:p w:rsidR="00011BA9" w:rsidRPr="008E5713" w:rsidRDefault="00011BA9" w:rsidP="00011BA9">
      <w:pPr>
        <w:numPr>
          <w:ilvl w:val="0"/>
          <w:numId w:val="7"/>
        </w:numPr>
        <w:ind w:right="71"/>
        <w:jc w:val="both"/>
      </w:pPr>
      <w:r w:rsidRPr="008E5713">
        <w:t xml:space="preserve">систем автоматики и телемеханики газораспределительных станций - 122 ед.; </w:t>
      </w:r>
    </w:p>
    <w:p w:rsidR="00011BA9" w:rsidRPr="008E5713" w:rsidRDefault="00011BA9" w:rsidP="00011BA9">
      <w:pPr>
        <w:numPr>
          <w:ilvl w:val="0"/>
          <w:numId w:val="7"/>
        </w:numPr>
        <w:ind w:right="71"/>
        <w:jc w:val="both"/>
      </w:pPr>
      <w:r w:rsidRPr="008E5713">
        <w:t>систем автоматики водогрейных котлов  - 36 ед.</w:t>
      </w:r>
    </w:p>
    <w:p w:rsidR="00011BA9" w:rsidRPr="008E5713" w:rsidRDefault="00011BA9" w:rsidP="00011BA9">
      <w:pPr>
        <w:ind w:firstLine="720"/>
        <w:jc w:val="both"/>
      </w:pPr>
      <w:r w:rsidRPr="008E5713">
        <w:t>Системы автоматического управления и регулирования (САУиР) ГПА</w:t>
      </w:r>
      <w:r w:rsidRPr="008E5713">
        <w:rPr>
          <w:b/>
        </w:rPr>
        <w:t xml:space="preserve"> </w:t>
      </w:r>
      <w:r w:rsidRPr="008E5713">
        <w:t xml:space="preserve">обеспечивают контроль, автоматическое и дистанционное управление механизмами и режимами работы газоперекачивающих агрегатов, в том числе защит ГПА от опасных режимов работы. </w:t>
      </w:r>
    </w:p>
    <w:p w:rsidR="00011BA9" w:rsidRPr="008E5713" w:rsidRDefault="00011BA9" w:rsidP="00011BA9">
      <w:pPr>
        <w:ind w:firstLine="720"/>
        <w:jc w:val="both"/>
      </w:pPr>
      <w:r w:rsidRPr="008E5713">
        <w:t xml:space="preserve">Системы автоматического управления компрессорных цехов обеспечивают дистанционное и автоматическое управление запорной и регулирующей арматурой трубопроводов КЦ, а также защиту объектов от опасных режимов работы. Средствами цеховых систем обеспечивается автоматизация узлов подключения компрессорных цехов, очистки газа, подготовки топливного, пускового и импульсного газа, охлаждения газа, насосной масел, вспомогательного оборудования. </w:t>
      </w:r>
    </w:p>
    <w:p w:rsidR="00011BA9" w:rsidRPr="008E5713" w:rsidRDefault="00011BA9" w:rsidP="00011BA9">
      <w:pPr>
        <w:ind w:right="-2" w:firstLine="708"/>
        <w:jc w:val="both"/>
      </w:pPr>
      <w:r w:rsidRPr="008E5713">
        <w:t>Автоматические системы пожарной сигнализации, контроля загазованности и пожаротушения обеспечивают обнаружение возгораний в помещениях, отсеках и блоках ГПА и КС, обнаружение опасных концентраций горючих газов, формирование световой и звуковой сигнализации персоналу в рабочих зонах и на пультах управления, а также автоматический и дистанционный запуск пожаротушения.</w:t>
      </w:r>
    </w:p>
    <w:p w:rsidR="00011BA9" w:rsidRPr="008E5713" w:rsidRDefault="00011BA9" w:rsidP="00011BA9">
      <w:pPr>
        <w:tabs>
          <w:tab w:val="left" w:pos="540"/>
        </w:tabs>
        <w:ind w:firstLine="720"/>
        <w:jc w:val="both"/>
      </w:pPr>
      <w:r w:rsidRPr="008E5713">
        <w:t>Средства контроля концентрации горючих газов в воздушной среде помещений компрессорных цехов, ГРС и вспомогательных объектов обеспечивают непрерывный контроль, световую и звуковую сигнализацию по превышению допустимых пороговых значений концентрации горючих газов.</w:t>
      </w:r>
    </w:p>
    <w:p w:rsidR="00011BA9" w:rsidRPr="008E5713" w:rsidRDefault="00011BA9" w:rsidP="00011BA9">
      <w:pPr>
        <w:shd w:val="clear" w:color="auto" w:fill="FFFFFF"/>
        <w:tabs>
          <w:tab w:val="left" w:pos="540"/>
        </w:tabs>
        <w:ind w:firstLine="709"/>
        <w:jc w:val="both"/>
      </w:pPr>
      <w:r w:rsidRPr="008E5713">
        <w:t>Системы контроля вибрации ГПА обеспечивают контроль механических вибраций корпусов газотурбинных установок, роторов газовых компрессоров, а также защиту газоперекачивающих агрегатов от опасных значений виброскорости и виброперемещения.</w:t>
      </w:r>
    </w:p>
    <w:p w:rsidR="00011BA9" w:rsidRPr="008E5713" w:rsidRDefault="00011BA9" w:rsidP="00011BA9">
      <w:pPr>
        <w:shd w:val="clear" w:color="auto" w:fill="FFFFFF"/>
        <w:tabs>
          <w:tab w:val="left" w:pos="540"/>
        </w:tabs>
        <w:ind w:firstLine="709"/>
        <w:jc w:val="both"/>
      </w:pPr>
      <w:r w:rsidRPr="008E5713">
        <w:t xml:space="preserve">Дистанционный контроль параметров и управление запорной арматурой магистральных газопроводов обеспечивают системы телемеханики. Пульты управления систем телемеханики обеспечивают также возможность оперативного контроля и управления ГРС, оснащенными системами автоматического управления. </w:t>
      </w:r>
    </w:p>
    <w:p w:rsidR="00011BA9" w:rsidRPr="008E5713" w:rsidRDefault="00011BA9" w:rsidP="00011BA9">
      <w:pPr>
        <w:tabs>
          <w:tab w:val="left" w:pos="540"/>
        </w:tabs>
        <w:ind w:firstLine="720"/>
        <w:jc w:val="both"/>
      </w:pPr>
      <w:r w:rsidRPr="008E5713">
        <w:t xml:space="preserve">В рамках внедрения новой техники в КС-4 Полянского ЛПУМГ внедрена система обнаружения метана в атмосферном воздухе технологических площадок компрессорных станций ДЛС-КС с применением лазерной технологии. Прибор измеряет суммарную загазованность в луче инфракрасного лазера в атмосферном воздухе площадки технологических трубопроводов компрессорного цеха с углом поворота 360 градусов. Вся информация отображается в режиме реального времени на пульте управления, установленном в помещении ГЩУ компрессорного цеха. </w:t>
      </w:r>
    </w:p>
    <w:p w:rsidR="00011BA9" w:rsidRPr="008E5713" w:rsidRDefault="00011BA9" w:rsidP="00011BA9">
      <w:pPr>
        <w:tabs>
          <w:tab w:val="left" w:pos="540"/>
        </w:tabs>
        <w:ind w:firstLine="720"/>
        <w:jc w:val="both"/>
      </w:pPr>
      <w:r w:rsidRPr="008E5713">
        <w:t>Развитие и расширение функций оперативного и дистанционного контроля объектов Общества осуществляется при реализации проектов строительства и реконструкции. Например, инвестиционными проектами предусматривается применение систем коррозионного мониторинга магистральных газопроводов, а также интеллектуальных вставок для выявления напряженно-деформированных состояний участков магистральных газопроводов.</w:t>
      </w:r>
    </w:p>
    <w:p w:rsidR="00011BA9" w:rsidRPr="008E5713" w:rsidRDefault="00011BA9" w:rsidP="00011BA9">
      <w:pPr>
        <w:tabs>
          <w:tab w:val="num" w:pos="0"/>
        </w:tabs>
        <w:suppressAutoHyphens/>
        <w:jc w:val="both"/>
        <w:rPr>
          <w:b/>
        </w:rPr>
      </w:pPr>
    </w:p>
    <w:p w:rsidR="00011BA9" w:rsidRDefault="00011BA9" w:rsidP="00011BA9">
      <w:pPr>
        <w:tabs>
          <w:tab w:val="num" w:pos="0"/>
        </w:tabs>
        <w:ind w:firstLine="709"/>
        <w:jc w:val="center"/>
        <w:rPr>
          <w:b/>
        </w:rPr>
      </w:pPr>
      <w:r w:rsidRPr="008E5713">
        <w:rPr>
          <w:b/>
        </w:rPr>
        <w:t xml:space="preserve">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w:t>
      </w:r>
      <w:r w:rsidRPr="008E5713">
        <w:rPr>
          <w:b/>
        </w:rPr>
        <w:lastRenderedPageBreak/>
        <w:t>поднадзорных организациях. Внедрение систем управления промышленной безопасности.</w:t>
      </w:r>
    </w:p>
    <w:p w:rsidR="00011BA9" w:rsidRPr="008E5713" w:rsidRDefault="00011BA9" w:rsidP="00011BA9">
      <w:pPr>
        <w:tabs>
          <w:tab w:val="num" w:pos="0"/>
        </w:tabs>
        <w:ind w:firstLine="709"/>
        <w:jc w:val="center"/>
        <w:rPr>
          <w:b/>
        </w:rPr>
      </w:pPr>
    </w:p>
    <w:p w:rsidR="00011BA9" w:rsidRPr="008E5713" w:rsidRDefault="00011BA9" w:rsidP="00011BA9">
      <w:pPr>
        <w:ind w:firstLine="708"/>
        <w:jc w:val="both"/>
      </w:pPr>
      <w:r w:rsidRPr="008E5713">
        <w:t>Государственными инспекторами отдела ведется надзор за соблюдением требований промышленной безопасности на опасных производственных объектах магистрального трубопроводного транспорта, а также осуществление государственного строительного надзора объектов магистрального трубопроводного транспорта. Указанная деятельность отделом за 12 месяцев 2017  года проводилась в соответствии с распоряжениями, приказами и планом работы Управления.</w:t>
      </w:r>
    </w:p>
    <w:p w:rsidR="00011BA9" w:rsidRPr="008E5713" w:rsidRDefault="00011BA9" w:rsidP="00011BA9">
      <w:pPr>
        <w:ind w:firstLine="708"/>
        <w:jc w:val="both"/>
      </w:pPr>
      <w:r w:rsidRPr="008E5713">
        <w:t xml:space="preserve">За 12 месяцев 2017 года государственными инспекторами Межрегионального отдела по надзору за объектами магистрального трубопроводного транспорта, газораспределения и газопотребления  Западно -Уральского управления Ростехнадзора на объектах магистральных трубопроводов проведено 362 проверки, из них: 325 - проверок по промышленной безопасности опасных производственных объектов (в том числе            3 - плановые проверки;  215 - проверок объектов находящихся в режиме постоянного надзора, 102 - проверки выполнения ранее выданных предписаний,  5 - предлицензионных проверок (2 проверки - деятельность по проведению экспертизы промышленной безопасности, 3  проверки - деятельность по эксплуатации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w:t>
      </w:r>
      <w:r w:rsidRPr="008E5713">
        <w:rPr>
          <w:lang w:val="en-US"/>
        </w:rPr>
        <w:t>III</w:t>
      </w:r>
      <w:r w:rsidRPr="008E5713">
        <w:t xml:space="preserve"> классов опасности); 37 - проверок по осуществлению государственного строительного надзора.</w:t>
      </w:r>
    </w:p>
    <w:p w:rsidR="00011BA9" w:rsidRPr="008E5713" w:rsidRDefault="00011BA9" w:rsidP="00011BA9">
      <w:pPr>
        <w:ind w:firstLine="708"/>
        <w:jc w:val="both"/>
      </w:pPr>
      <w:r w:rsidRPr="008E5713">
        <w:t xml:space="preserve">При проведении проверок выявлено - 1958 нарушений, в том числе: в ходе проверок состояния промышленной безопасности - 1753 нарушений, при осуществлении государственного строительного надзора - 205 нарушений. </w:t>
      </w:r>
    </w:p>
    <w:p w:rsidR="00011BA9" w:rsidRPr="008E5713" w:rsidRDefault="00011BA9" w:rsidP="00011BA9">
      <w:pPr>
        <w:ind w:firstLine="708"/>
        <w:jc w:val="both"/>
      </w:pPr>
      <w:r w:rsidRPr="008E5713">
        <w:t>По результатам проверок в соответствии с Кодексом Российской Федерации об административных правонарушениях государственными инспекторами отдела за 12 месяцев 2017 года возбуждено - 314 дел об административных правонарушениях, к административной ответственности привлечено должностных и юридических лиц в виде штрафа на общую сумму 1154 тыс. руб. По состоянию на 15.12.2017 общая сумма уплаченных (взысканных) штрафов составила - 913 тыс. руб.</w:t>
      </w:r>
    </w:p>
    <w:p w:rsidR="00011BA9" w:rsidRPr="008E5713" w:rsidRDefault="00011BA9" w:rsidP="00011BA9">
      <w:pPr>
        <w:ind w:firstLine="708"/>
        <w:jc w:val="both"/>
      </w:pPr>
      <w:r w:rsidRPr="008E5713">
        <w:t xml:space="preserve">За 12 месяцев 2016 года государственными инспекторами Межрегионального отдела по надзору за объектами магистрального трубопроводного транспорта, газораспределения и газопотребления  Западно-Уральского управления Ростехнадзора на объектах магистральных трубопроводов проведено 353 проверок, из них: 300 - проверок по промышленной безопасности опасных производственных объектов (в том числе:  2 - плановые проверки; 218 - проверок объектов находящихся в режиме постоянного надзора; 72 - проверки выполнения ранее выданных предписаний; 6 - проверок предлицензионные (деятельность по эксплуатации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w:t>
      </w:r>
      <w:r w:rsidRPr="008E5713">
        <w:rPr>
          <w:lang w:val="en-US"/>
        </w:rPr>
        <w:t>III</w:t>
      </w:r>
      <w:r w:rsidRPr="008E5713">
        <w:t xml:space="preserve"> классов опасности);  2  -  документарные проверки по обращениям организаций); 53 - проверки по осуществлению государственного строительного надзора.</w:t>
      </w:r>
    </w:p>
    <w:p w:rsidR="00011BA9" w:rsidRPr="008E5713" w:rsidRDefault="00011BA9" w:rsidP="00011BA9">
      <w:pPr>
        <w:ind w:firstLine="708"/>
        <w:jc w:val="both"/>
      </w:pPr>
      <w:r w:rsidRPr="008E5713">
        <w:t>При проведении проверок выявлено - 1838 нарушений, в том числе: в ходе проверок состояния промышленной безопасности - 1609 нарушений, при осуществлении государственного строительного надзора - 229 нарушений.</w:t>
      </w:r>
    </w:p>
    <w:p w:rsidR="00011BA9" w:rsidRPr="008E5713" w:rsidRDefault="00011BA9" w:rsidP="00011BA9">
      <w:pPr>
        <w:ind w:firstLine="708"/>
        <w:jc w:val="both"/>
      </w:pPr>
      <w:r w:rsidRPr="008E5713">
        <w:t>По результатам проверок в соответствии с Кодексом Российской Федерации об административных правонарушениях государственными инспекторами отдела за 12 месяцев 2016 года возбуждено - 309 дел об административных правонарушениях, к административной ответственности привлечено должностных и юридических лиц в виде штрафа на общую сумму 614 тыс. руб. По состоянию на 19.12.2016 общая сумма уплаченных (взысканных) штрафов составила - 614 тыс. руб.  (100 %).</w:t>
      </w:r>
    </w:p>
    <w:p w:rsidR="00011BA9" w:rsidRPr="008E5713" w:rsidRDefault="00011BA9" w:rsidP="00011BA9">
      <w:pPr>
        <w:ind w:firstLine="708"/>
        <w:jc w:val="both"/>
      </w:pPr>
      <w:r w:rsidRPr="008E5713">
        <w:t>Сравнительные показатели надзорной работы отдела                                       за 12 месяцев 2017 года и с аналогичным периодом 2016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117"/>
        <w:gridCol w:w="2393"/>
        <w:gridCol w:w="2393"/>
      </w:tblGrid>
      <w:tr w:rsidR="00011BA9" w:rsidRPr="008E5713" w:rsidTr="009C28BB">
        <w:tc>
          <w:tcPr>
            <w:tcW w:w="675" w:type="dxa"/>
          </w:tcPr>
          <w:p w:rsidR="00011BA9" w:rsidRPr="008E5713" w:rsidRDefault="00011BA9" w:rsidP="009C28BB">
            <w:pPr>
              <w:jc w:val="both"/>
            </w:pPr>
            <w:r w:rsidRPr="008E5713">
              <w:t>№</w:t>
            </w:r>
          </w:p>
        </w:tc>
        <w:tc>
          <w:tcPr>
            <w:tcW w:w="4180" w:type="dxa"/>
          </w:tcPr>
          <w:p w:rsidR="00011BA9" w:rsidRPr="008E5713" w:rsidRDefault="00011BA9" w:rsidP="009C28BB">
            <w:pPr>
              <w:jc w:val="both"/>
            </w:pPr>
            <w:r w:rsidRPr="008E5713">
              <w:t xml:space="preserve">Показатели </w:t>
            </w:r>
          </w:p>
        </w:tc>
        <w:tc>
          <w:tcPr>
            <w:tcW w:w="2428" w:type="dxa"/>
          </w:tcPr>
          <w:p w:rsidR="00011BA9" w:rsidRPr="008E5713" w:rsidRDefault="00011BA9" w:rsidP="009C28BB">
            <w:pPr>
              <w:ind w:left="283"/>
              <w:jc w:val="center"/>
              <w:rPr>
                <w:highlight w:val="yellow"/>
              </w:rPr>
            </w:pPr>
            <w:r w:rsidRPr="008E5713">
              <w:t xml:space="preserve">за 12 месяцев </w:t>
            </w:r>
            <w:r w:rsidRPr="008E5713">
              <w:lastRenderedPageBreak/>
              <w:t>2017 года</w:t>
            </w:r>
          </w:p>
        </w:tc>
        <w:tc>
          <w:tcPr>
            <w:tcW w:w="2428" w:type="dxa"/>
          </w:tcPr>
          <w:p w:rsidR="00011BA9" w:rsidRPr="008E5713" w:rsidRDefault="00011BA9" w:rsidP="009C28BB">
            <w:pPr>
              <w:ind w:left="283"/>
              <w:jc w:val="center"/>
            </w:pPr>
            <w:r w:rsidRPr="008E5713">
              <w:lastRenderedPageBreak/>
              <w:t xml:space="preserve">за 12 месяцев </w:t>
            </w:r>
            <w:r w:rsidRPr="008E5713">
              <w:lastRenderedPageBreak/>
              <w:t>2016 года</w:t>
            </w:r>
          </w:p>
        </w:tc>
      </w:tr>
      <w:tr w:rsidR="00011BA9" w:rsidRPr="008E5713" w:rsidTr="009C28BB">
        <w:tc>
          <w:tcPr>
            <w:tcW w:w="675" w:type="dxa"/>
          </w:tcPr>
          <w:p w:rsidR="00011BA9" w:rsidRPr="008E5713" w:rsidRDefault="00011BA9" w:rsidP="009C28BB">
            <w:pPr>
              <w:jc w:val="both"/>
            </w:pPr>
            <w:r w:rsidRPr="008E5713">
              <w:lastRenderedPageBreak/>
              <w:t>1.</w:t>
            </w:r>
          </w:p>
        </w:tc>
        <w:tc>
          <w:tcPr>
            <w:tcW w:w="4180" w:type="dxa"/>
          </w:tcPr>
          <w:p w:rsidR="00011BA9" w:rsidRPr="008E5713" w:rsidRDefault="00011BA9" w:rsidP="009C28BB">
            <w:pPr>
              <w:jc w:val="both"/>
            </w:pPr>
            <w:r w:rsidRPr="008E5713">
              <w:t>Количество проверок</w:t>
            </w:r>
          </w:p>
        </w:tc>
        <w:tc>
          <w:tcPr>
            <w:tcW w:w="2428" w:type="dxa"/>
          </w:tcPr>
          <w:p w:rsidR="00011BA9" w:rsidRPr="008E5713" w:rsidRDefault="00011BA9" w:rsidP="009C28BB">
            <w:pPr>
              <w:ind w:left="283"/>
              <w:jc w:val="center"/>
              <w:rPr>
                <w:highlight w:val="yellow"/>
              </w:rPr>
            </w:pPr>
            <w:r w:rsidRPr="008E5713">
              <w:t>362</w:t>
            </w:r>
          </w:p>
        </w:tc>
        <w:tc>
          <w:tcPr>
            <w:tcW w:w="2428" w:type="dxa"/>
          </w:tcPr>
          <w:p w:rsidR="00011BA9" w:rsidRPr="008E5713" w:rsidRDefault="00011BA9" w:rsidP="009C28BB">
            <w:pPr>
              <w:ind w:left="283"/>
              <w:jc w:val="center"/>
            </w:pPr>
            <w:r w:rsidRPr="008E5713">
              <w:t>353</w:t>
            </w:r>
          </w:p>
        </w:tc>
      </w:tr>
      <w:tr w:rsidR="00011BA9" w:rsidRPr="008E5713" w:rsidTr="009C28BB">
        <w:tc>
          <w:tcPr>
            <w:tcW w:w="675" w:type="dxa"/>
          </w:tcPr>
          <w:p w:rsidR="00011BA9" w:rsidRPr="008E5713" w:rsidRDefault="00011BA9" w:rsidP="009C28BB">
            <w:pPr>
              <w:jc w:val="both"/>
            </w:pPr>
            <w:r w:rsidRPr="008E5713">
              <w:t>2.</w:t>
            </w:r>
          </w:p>
        </w:tc>
        <w:tc>
          <w:tcPr>
            <w:tcW w:w="4180" w:type="dxa"/>
          </w:tcPr>
          <w:p w:rsidR="00011BA9" w:rsidRPr="008E5713" w:rsidRDefault="00011BA9" w:rsidP="009C28BB">
            <w:pPr>
              <w:jc w:val="both"/>
            </w:pPr>
            <w:r w:rsidRPr="008E5713">
              <w:t>Количество выявленных нарушений</w:t>
            </w:r>
          </w:p>
        </w:tc>
        <w:tc>
          <w:tcPr>
            <w:tcW w:w="2428" w:type="dxa"/>
          </w:tcPr>
          <w:p w:rsidR="00011BA9" w:rsidRPr="008E5713" w:rsidRDefault="00011BA9" w:rsidP="009C28BB">
            <w:pPr>
              <w:ind w:left="283"/>
              <w:jc w:val="center"/>
            </w:pPr>
            <w:r w:rsidRPr="008E5713">
              <w:t>1958</w:t>
            </w:r>
          </w:p>
        </w:tc>
        <w:tc>
          <w:tcPr>
            <w:tcW w:w="2428" w:type="dxa"/>
          </w:tcPr>
          <w:p w:rsidR="00011BA9" w:rsidRPr="008E5713" w:rsidRDefault="00011BA9" w:rsidP="009C28BB">
            <w:pPr>
              <w:ind w:left="283"/>
              <w:jc w:val="center"/>
            </w:pPr>
            <w:r w:rsidRPr="008E5713">
              <w:t>1838</w:t>
            </w:r>
          </w:p>
        </w:tc>
      </w:tr>
      <w:tr w:rsidR="00011BA9" w:rsidRPr="008E5713" w:rsidTr="009C28BB">
        <w:tc>
          <w:tcPr>
            <w:tcW w:w="675" w:type="dxa"/>
          </w:tcPr>
          <w:p w:rsidR="00011BA9" w:rsidRPr="008E5713" w:rsidRDefault="00011BA9" w:rsidP="009C28BB">
            <w:pPr>
              <w:jc w:val="both"/>
            </w:pPr>
            <w:r w:rsidRPr="008E5713">
              <w:t>3.</w:t>
            </w:r>
          </w:p>
        </w:tc>
        <w:tc>
          <w:tcPr>
            <w:tcW w:w="4180" w:type="dxa"/>
          </w:tcPr>
          <w:p w:rsidR="00011BA9" w:rsidRPr="008E5713" w:rsidRDefault="00011BA9" w:rsidP="009C28BB">
            <w:pPr>
              <w:jc w:val="both"/>
            </w:pPr>
            <w:r w:rsidRPr="008E5713">
              <w:t>Количество возбуждено дел об административных правонарушениях</w:t>
            </w:r>
          </w:p>
        </w:tc>
        <w:tc>
          <w:tcPr>
            <w:tcW w:w="2428" w:type="dxa"/>
          </w:tcPr>
          <w:p w:rsidR="00011BA9" w:rsidRPr="008E5713" w:rsidRDefault="00011BA9" w:rsidP="009C28BB">
            <w:pPr>
              <w:ind w:left="283"/>
              <w:jc w:val="center"/>
            </w:pPr>
            <w:r w:rsidRPr="008E5713">
              <w:t>314</w:t>
            </w:r>
          </w:p>
        </w:tc>
        <w:tc>
          <w:tcPr>
            <w:tcW w:w="2428" w:type="dxa"/>
            <w:shd w:val="clear" w:color="auto" w:fill="auto"/>
          </w:tcPr>
          <w:p w:rsidR="00011BA9" w:rsidRPr="008E5713" w:rsidRDefault="00011BA9" w:rsidP="009C28BB">
            <w:pPr>
              <w:ind w:left="283"/>
              <w:jc w:val="center"/>
            </w:pPr>
            <w:r w:rsidRPr="008E5713">
              <w:t>309</w:t>
            </w:r>
          </w:p>
        </w:tc>
      </w:tr>
      <w:tr w:rsidR="00011BA9" w:rsidRPr="008E5713" w:rsidTr="009C28BB">
        <w:tc>
          <w:tcPr>
            <w:tcW w:w="675" w:type="dxa"/>
          </w:tcPr>
          <w:p w:rsidR="00011BA9" w:rsidRPr="008E5713" w:rsidRDefault="00011BA9" w:rsidP="009C28BB">
            <w:pPr>
              <w:jc w:val="both"/>
            </w:pPr>
            <w:r w:rsidRPr="008E5713">
              <w:t>4.</w:t>
            </w:r>
          </w:p>
        </w:tc>
        <w:tc>
          <w:tcPr>
            <w:tcW w:w="4180" w:type="dxa"/>
          </w:tcPr>
          <w:p w:rsidR="00011BA9" w:rsidRPr="008E5713" w:rsidRDefault="00011BA9" w:rsidP="009C28BB">
            <w:pPr>
              <w:jc w:val="both"/>
            </w:pPr>
            <w:r w:rsidRPr="008E5713">
              <w:t>Общая сумма наложенных штрафов, тыс. руб.</w:t>
            </w:r>
          </w:p>
        </w:tc>
        <w:tc>
          <w:tcPr>
            <w:tcW w:w="2428" w:type="dxa"/>
          </w:tcPr>
          <w:p w:rsidR="00011BA9" w:rsidRPr="008E5713" w:rsidRDefault="00011BA9" w:rsidP="009C28BB">
            <w:pPr>
              <w:ind w:left="283"/>
              <w:jc w:val="center"/>
            </w:pPr>
            <w:r w:rsidRPr="008E5713">
              <w:t>1154</w:t>
            </w:r>
          </w:p>
        </w:tc>
        <w:tc>
          <w:tcPr>
            <w:tcW w:w="2428" w:type="dxa"/>
          </w:tcPr>
          <w:p w:rsidR="00011BA9" w:rsidRPr="008E5713" w:rsidRDefault="00011BA9" w:rsidP="009C28BB">
            <w:pPr>
              <w:ind w:left="283"/>
              <w:jc w:val="center"/>
            </w:pPr>
            <w:r w:rsidRPr="008E5713">
              <w:t>614</w:t>
            </w:r>
          </w:p>
        </w:tc>
      </w:tr>
    </w:tbl>
    <w:p w:rsidR="00011BA9" w:rsidRPr="008E5713" w:rsidRDefault="00011BA9" w:rsidP="00011BA9">
      <w:pPr>
        <w:ind w:firstLine="567"/>
        <w:jc w:val="both"/>
      </w:pPr>
    </w:p>
    <w:p w:rsidR="00011BA9" w:rsidRPr="008E5713" w:rsidRDefault="00011BA9" w:rsidP="00011BA9">
      <w:pPr>
        <w:ind w:firstLine="567"/>
        <w:jc w:val="both"/>
      </w:pPr>
      <w:r w:rsidRPr="008E5713">
        <w:t>Показатели надзорной работы отдела за 12 месяцев 2017 года в сравнении с аналогичным периодом 2016 года увеличились.</w:t>
      </w:r>
    </w:p>
    <w:p w:rsidR="00011BA9" w:rsidRPr="008E5713" w:rsidRDefault="00011BA9" w:rsidP="00011BA9">
      <w:pPr>
        <w:ind w:firstLine="567"/>
        <w:jc w:val="both"/>
      </w:pPr>
      <w:r w:rsidRPr="008E5713">
        <w:t xml:space="preserve">Контрольно - надзорная деятельность государственными инспекторами на объектах магистрального трубопроводного транспорта межрегионального отдела по надзору за объектами магистрального трубопроводного транспорта, газораспределения и газопотребления ведется в соответствии с </w:t>
      </w:r>
      <w:r w:rsidRPr="008E5713">
        <w:rPr>
          <w:bCs/>
          <w:color w:val="000000"/>
        </w:rPr>
        <w:t xml:space="preserve">Положением о </w:t>
      </w:r>
      <w:r w:rsidRPr="008E5713">
        <w:rPr>
          <w:bCs/>
        </w:rPr>
        <w:t>Западно - Уральском управлении Ростехнадзора.</w:t>
      </w:r>
    </w:p>
    <w:p w:rsidR="00011BA9" w:rsidRPr="008E5713" w:rsidRDefault="00011BA9" w:rsidP="00011BA9">
      <w:pPr>
        <w:ind w:firstLine="567"/>
        <w:jc w:val="both"/>
      </w:pPr>
      <w:r w:rsidRPr="008E5713">
        <w:t>Приказы, распоряжения Ростехнадзора и план Управления за 12 месяцев 2017 года выполнены в установленные сроки.</w:t>
      </w:r>
    </w:p>
    <w:p w:rsidR="00011BA9" w:rsidRPr="008E5713" w:rsidRDefault="00011BA9" w:rsidP="00011BA9">
      <w:pPr>
        <w:ind w:firstLine="567"/>
        <w:jc w:val="both"/>
      </w:pPr>
      <w:r w:rsidRPr="008E5713">
        <w:t>В соответствии с частью 11 статьи 16 Федерального закона № ФЗ-116 от 21.07.1997 «О промышленной безопасности опасных производственных объектов», постановления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введен режим постоянного государственного надзора на опасных производственных объектах 1 класса опасности. Значительная часть объектов магистрального трубопроводного транспорта поднадзорные отделу после проведенной перерегистрации опасных производственных объектов отнесена к опасным производственным объектам 1 класса опасности (134 - ОПО). За 12 месяцев 2017 года по постоянному государственному надзору в отношении опасных производственных объектов магистрального трубопроводного транспорта 1 класса опасности проведено 317 проверок (из них:  215 -  проверок в режиме постоянного государственного надзора и 102 - проверки выполнения предписания), выявлено 1713  нарушений требований промышленной безопасности, возбуждено 274  административных дел.</w:t>
      </w:r>
    </w:p>
    <w:p w:rsidR="00011BA9" w:rsidRPr="008E5713" w:rsidRDefault="00011BA9" w:rsidP="00011BA9">
      <w:pPr>
        <w:ind w:firstLine="567"/>
        <w:jc w:val="both"/>
      </w:pPr>
      <w:r w:rsidRPr="008E5713">
        <w:t>Для совершенствования деятельности отдела необходимо повысить качество и количество проверок, проводимых государственными инспекторами, при осуществлении надзора за объектами магистрального трубопроводного транспорта находящихся в режиме постоянного надзора.</w:t>
      </w:r>
    </w:p>
    <w:p w:rsidR="00011BA9" w:rsidRDefault="00011BA9" w:rsidP="00011BA9">
      <w:pPr>
        <w:tabs>
          <w:tab w:val="num" w:pos="0"/>
        </w:tabs>
        <w:jc w:val="center"/>
        <w:rPr>
          <w:b/>
        </w:rPr>
      </w:pPr>
      <w:r w:rsidRPr="008E5713">
        <w:rPr>
          <w:b/>
        </w:rPr>
        <w:t>Основные проблемы, связанные с обеспечением безопасности и противоаварийной устойчивости поднадзорных предприятий.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011BA9" w:rsidRPr="008E5713" w:rsidRDefault="00011BA9" w:rsidP="00011BA9">
      <w:pPr>
        <w:tabs>
          <w:tab w:val="num" w:pos="0"/>
        </w:tabs>
        <w:jc w:val="center"/>
        <w:rPr>
          <w:b/>
        </w:rPr>
      </w:pPr>
    </w:p>
    <w:p w:rsidR="00011BA9" w:rsidRPr="008E5713" w:rsidRDefault="00011BA9" w:rsidP="00011BA9">
      <w:pPr>
        <w:shd w:val="clear" w:color="auto" w:fill="FFFFFF"/>
        <w:ind w:firstLine="720"/>
        <w:jc w:val="both"/>
        <w:rPr>
          <w:spacing w:val="-3"/>
        </w:rPr>
      </w:pPr>
      <w:r w:rsidRPr="008E5713">
        <w:t>Предприятиями разработаны п</w:t>
      </w:r>
      <w:r w:rsidRPr="008E5713">
        <w:rPr>
          <w:spacing w:val="-2"/>
        </w:rPr>
        <w:t xml:space="preserve">ланы ликвидации аварий и планы по предупреждению и ликвидации аварийных розливов нефти и нефтепродуктов, включающие </w:t>
      </w:r>
      <w:r w:rsidRPr="008E5713">
        <w:rPr>
          <w:spacing w:val="-5"/>
        </w:rPr>
        <w:t>организацию и порядок оповещения произ</w:t>
      </w:r>
      <w:r w:rsidRPr="008E5713">
        <w:rPr>
          <w:spacing w:val="-4"/>
        </w:rPr>
        <w:t>водственного персонала, должностных лиц организаций, спецпод</w:t>
      </w:r>
      <w:r w:rsidRPr="008E5713">
        <w:rPr>
          <w:spacing w:val="-5"/>
        </w:rPr>
        <w:t xml:space="preserve">разделений, органов федеральной исполнительной власти и других </w:t>
      </w:r>
      <w:r w:rsidRPr="008E5713">
        <w:rPr>
          <w:spacing w:val="-3"/>
        </w:rPr>
        <w:t>органов, которые должны быть немедленно извещены об аварии.</w:t>
      </w:r>
    </w:p>
    <w:p w:rsidR="00011BA9" w:rsidRPr="008E5713" w:rsidRDefault="00011BA9" w:rsidP="00011BA9">
      <w:pPr>
        <w:shd w:val="clear" w:color="auto" w:fill="FFFFFF"/>
        <w:ind w:firstLine="720"/>
        <w:jc w:val="both"/>
        <w:rPr>
          <w:color w:val="000000"/>
        </w:rPr>
      </w:pPr>
      <w:r w:rsidRPr="008E5713">
        <w:rPr>
          <w:color w:val="000000"/>
        </w:rPr>
        <w:t xml:space="preserve">В целях предупреждения аварий на опасных производственных объектах и обеспечения готовности к действиям по локализации и ликвидации аварий в структуре АО «Транснефть-Урал» функционирует Специализированное управление по предупреждению и ликвидации аварий (СУПЛАВ), расположенное в поселке Новые Черкассы. Приказом по                                        АО «Транснефть-Урал» на базе СУПЛАВ в соответствии с Федеральным законом организовано нештатное аварийно-спасательное формирование (НАСФ) по локализации и ликвидации последствий аварий, которое </w:t>
      </w:r>
      <w:r w:rsidRPr="008E5713">
        <w:rPr>
          <w:color w:val="000000"/>
        </w:rPr>
        <w:lastRenderedPageBreak/>
        <w:t>аттестовано на право ведения аварийно-спасательных и других неотложных работ в чрезвычайных ситуациях.</w:t>
      </w:r>
    </w:p>
    <w:p w:rsidR="00011BA9" w:rsidRPr="008E5713" w:rsidRDefault="00011BA9" w:rsidP="00011BA9">
      <w:pPr>
        <w:ind w:firstLine="720"/>
        <w:jc w:val="both"/>
      </w:pPr>
      <w:r w:rsidRPr="008E5713">
        <w:t>В ООО «Газпром трансгаз Уфа» для оперативной ликвидации возможных аварийных ситуаций имеются три аварийно-восстановительных поезда (АВП): Шаранский, Кармаскалинский, Полянский и Управление аварийно-восстановительных работ (УАВР). Управление аварийно-восстановительных работ предназначено для оперативной ликвидации возможных аварийных ситуаций на объектах ООО «Газпром трансгаз Уфа». В филиалах ООО «Газпром трансгаз Уфа» созданы нештатные аварийные бригады, порядок сбора, оповещения и действия которых прописаны в Планах ликвидации аварийных ситуаций филиалов ООО «Газпром трансгаз Уфа». ООО «Газпром трансгаз Уфа» обеспечено оборудованием для ведения спасательных работ.</w:t>
      </w:r>
    </w:p>
    <w:p w:rsidR="00011BA9" w:rsidRPr="008E5713" w:rsidRDefault="00011BA9" w:rsidP="00011BA9">
      <w:pPr>
        <w:shd w:val="clear" w:color="auto" w:fill="FFFFFF"/>
        <w:ind w:firstLine="720"/>
        <w:jc w:val="both"/>
      </w:pPr>
      <w:r w:rsidRPr="008E5713">
        <w:t>В целях обеспечения готовности к действиям по локализации и ликвидации последствий аварии организации:</w:t>
      </w:r>
    </w:p>
    <w:p w:rsidR="00011BA9" w:rsidRPr="008E5713" w:rsidRDefault="00011BA9" w:rsidP="00011BA9">
      <w:pPr>
        <w:shd w:val="clear" w:color="auto" w:fill="FFFFFF"/>
        <w:ind w:firstLine="720"/>
        <w:jc w:val="both"/>
        <w:rPr>
          <w:spacing w:val="-4"/>
        </w:rPr>
      </w:pPr>
      <w:r w:rsidRPr="008E5713">
        <w:t>- планируют и осуществляют мероприятия по локализации и ликвидации последствий аварий на опасном производственном объекте, в части проведения</w:t>
      </w:r>
      <w:r w:rsidRPr="008E5713">
        <w:rPr>
          <w:spacing w:val="-4"/>
        </w:rPr>
        <w:t xml:space="preserve"> учений и тренировок с персоналом, привлекаемым к работам по предупреждению и ликвидации возможных аварий. В соответствии с утвержденными графиками регулярно проводятся учения и тренировки с персоналом, привлекаемым к работам по предупреждению и ликвидации возможных аварий; </w:t>
      </w:r>
    </w:p>
    <w:p w:rsidR="00011BA9" w:rsidRPr="008E5713" w:rsidRDefault="00011BA9" w:rsidP="00011BA9">
      <w:pPr>
        <w:shd w:val="clear" w:color="auto" w:fill="FFFFFF"/>
        <w:ind w:firstLine="720"/>
        <w:jc w:val="both"/>
      </w:pPr>
      <w:r w:rsidRPr="008E5713">
        <w:t>- имеют резервы финансовых средств и материальных ресурсов для локализации и ликвидации последствий аварий;</w:t>
      </w:r>
    </w:p>
    <w:p w:rsidR="00011BA9" w:rsidRPr="008E5713" w:rsidRDefault="00011BA9" w:rsidP="00011BA9">
      <w:pPr>
        <w:shd w:val="clear" w:color="auto" w:fill="FFFFFF"/>
        <w:ind w:firstLine="720"/>
        <w:jc w:val="both"/>
      </w:pPr>
      <w:r w:rsidRPr="008E5713">
        <w:t>- обучают работников действиям в случае аварии или инцидента на опасном производственном объекте</w:t>
      </w:r>
      <w:r w:rsidRPr="008E5713">
        <w:rPr>
          <w:spacing w:val="-4"/>
        </w:rPr>
        <w:t xml:space="preserve"> в специализированных учебных заведениях, учреждениях повышения квалификации и учебно-методических центрах;</w:t>
      </w:r>
    </w:p>
    <w:p w:rsidR="00011BA9" w:rsidRPr="008E5713" w:rsidRDefault="00011BA9" w:rsidP="00011BA9">
      <w:pPr>
        <w:shd w:val="clear" w:color="auto" w:fill="FFFFFF"/>
        <w:ind w:firstLine="720"/>
        <w:jc w:val="both"/>
      </w:pPr>
      <w:r w:rsidRPr="008E5713">
        <w:t>- создают системы наблюдения, оповещения, связи и поддержки действий в случае аварии.</w:t>
      </w:r>
    </w:p>
    <w:p w:rsidR="00011BA9" w:rsidRPr="008E5713" w:rsidRDefault="00011BA9" w:rsidP="00011BA9">
      <w:pPr>
        <w:shd w:val="clear" w:color="auto" w:fill="FFFFFF"/>
        <w:ind w:firstLine="720"/>
        <w:jc w:val="both"/>
        <w:rPr>
          <w:spacing w:val="-2"/>
        </w:rPr>
      </w:pPr>
      <w:r w:rsidRPr="008E5713">
        <w:rPr>
          <w:spacing w:val="-1"/>
        </w:rPr>
        <w:t xml:space="preserve">Для обеспечения нормального функционирования созданных систем наблюдения, оповещения, связи и поддержки действий в </w:t>
      </w:r>
      <w:r w:rsidRPr="008E5713">
        <w:t xml:space="preserve">случае аварии </w:t>
      </w:r>
      <w:r w:rsidRPr="008E5713">
        <w:rPr>
          <w:spacing w:val="-2"/>
        </w:rPr>
        <w:t>организации имеют:</w:t>
      </w:r>
    </w:p>
    <w:p w:rsidR="00011BA9" w:rsidRPr="008E5713" w:rsidRDefault="00011BA9" w:rsidP="00011BA9">
      <w:pPr>
        <w:shd w:val="clear" w:color="auto" w:fill="FFFFFF"/>
        <w:ind w:firstLine="720"/>
        <w:jc w:val="both"/>
        <w:rPr>
          <w:spacing w:val="-2"/>
        </w:rPr>
      </w:pPr>
      <w:r w:rsidRPr="008E5713">
        <w:rPr>
          <w:spacing w:val="-2"/>
        </w:rPr>
        <w:t>- организационную структуру с распределением обязан</w:t>
      </w:r>
      <w:r w:rsidRPr="008E5713">
        <w:rPr>
          <w:spacing w:val="-2"/>
        </w:rPr>
        <w:softHyphen/>
        <w:t xml:space="preserve">ностей и ответственности между техническими службами (подразделениями) и должностными лицами, отвечающими за системы; </w:t>
      </w:r>
    </w:p>
    <w:p w:rsidR="00011BA9" w:rsidRPr="008E5713" w:rsidRDefault="00011BA9" w:rsidP="00011BA9">
      <w:pPr>
        <w:shd w:val="clear" w:color="auto" w:fill="FFFFFF"/>
        <w:ind w:firstLine="720"/>
        <w:jc w:val="both"/>
        <w:rPr>
          <w:spacing w:val="-2"/>
        </w:rPr>
      </w:pPr>
      <w:r w:rsidRPr="008E5713">
        <w:rPr>
          <w:spacing w:val="-2"/>
        </w:rPr>
        <w:t>- оперативно-диспетчерские службы и диспетчерский центр (при необходимости в крупных организациях);</w:t>
      </w:r>
    </w:p>
    <w:p w:rsidR="00011BA9" w:rsidRPr="008E5713" w:rsidRDefault="00011BA9" w:rsidP="00011BA9">
      <w:pPr>
        <w:shd w:val="clear" w:color="auto" w:fill="FFFFFF"/>
        <w:ind w:firstLine="720"/>
        <w:jc w:val="both"/>
      </w:pPr>
      <w:r w:rsidRPr="008E5713">
        <w:rPr>
          <w:spacing w:val="-2"/>
        </w:rPr>
        <w:t>- утвержденные списки и схемы внутри объектового и внешнего оповещения (связи), а</w:t>
      </w:r>
      <w:r w:rsidRPr="008E5713">
        <w:t xml:space="preserve"> также состав передаваемой информации при возникновении (угрозе возникновения) аварии;</w:t>
      </w:r>
    </w:p>
    <w:p w:rsidR="00011BA9" w:rsidRPr="008E5713" w:rsidRDefault="00011BA9" w:rsidP="00011BA9">
      <w:pPr>
        <w:shd w:val="clear" w:color="auto" w:fill="FFFFFF"/>
        <w:ind w:firstLine="720"/>
        <w:jc w:val="both"/>
      </w:pPr>
      <w:r w:rsidRPr="008E5713">
        <w:rPr>
          <w:spacing w:val="-1"/>
        </w:rPr>
        <w:t>- схему взаимодействия с другими организациями, привлекае</w:t>
      </w:r>
      <w:r w:rsidRPr="008E5713">
        <w:rPr>
          <w:spacing w:val="-1"/>
        </w:rPr>
        <w:softHyphen/>
      </w:r>
      <w:r w:rsidRPr="008E5713">
        <w:t>мыми для поддержки действий при ликвидации аварии;</w:t>
      </w:r>
    </w:p>
    <w:p w:rsidR="00011BA9" w:rsidRPr="008E5713" w:rsidRDefault="00011BA9" w:rsidP="00011BA9">
      <w:pPr>
        <w:shd w:val="clear" w:color="auto" w:fill="FFFFFF"/>
        <w:ind w:firstLine="720"/>
        <w:jc w:val="both"/>
      </w:pPr>
      <w:r w:rsidRPr="008E5713">
        <w:t>- укомплектованные и работоспособные технические системы и средства наблюдения, оповещения и связи.</w:t>
      </w:r>
    </w:p>
    <w:p w:rsidR="00011BA9" w:rsidRDefault="00011BA9" w:rsidP="00011BA9">
      <w:pPr>
        <w:tabs>
          <w:tab w:val="num" w:pos="0"/>
        </w:tabs>
        <w:jc w:val="both"/>
        <w:rPr>
          <w:b/>
        </w:rPr>
      </w:pPr>
    </w:p>
    <w:p w:rsidR="00011BA9" w:rsidRDefault="00011BA9" w:rsidP="00011BA9">
      <w:pPr>
        <w:tabs>
          <w:tab w:val="num" w:pos="0"/>
        </w:tabs>
        <w:jc w:val="center"/>
        <w:rPr>
          <w:b/>
        </w:rPr>
      </w:pPr>
      <w:r w:rsidRPr="008E5713">
        <w:rPr>
          <w:b/>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w:t>
      </w:r>
    </w:p>
    <w:p w:rsidR="00011BA9" w:rsidRPr="008E5713" w:rsidRDefault="00011BA9" w:rsidP="00011BA9">
      <w:pPr>
        <w:tabs>
          <w:tab w:val="num" w:pos="0"/>
        </w:tabs>
        <w:jc w:val="center"/>
        <w:rPr>
          <w:b/>
        </w:rPr>
      </w:pPr>
    </w:p>
    <w:p w:rsidR="00011BA9" w:rsidRPr="008E5713" w:rsidRDefault="00011BA9" w:rsidP="00011BA9">
      <w:pPr>
        <w:ind w:firstLine="708"/>
        <w:jc w:val="both"/>
      </w:pPr>
      <w:r w:rsidRPr="008E5713">
        <w:t>Сравнительные показател</w:t>
      </w:r>
      <w:r>
        <w:t xml:space="preserve">и надзорной работы отдела </w:t>
      </w:r>
      <w:r w:rsidRPr="008E5713">
        <w:t>за 12 месяцев 2017 года и с аналогичным периодом 2016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117"/>
        <w:gridCol w:w="2393"/>
        <w:gridCol w:w="2393"/>
      </w:tblGrid>
      <w:tr w:rsidR="00011BA9" w:rsidRPr="008E5713" w:rsidTr="009C28BB">
        <w:tc>
          <w:tcPr>
            <w:tcW w:w="675" w:type="dxa"/>
          </w:tcPr>
          <w:p w:rsidR="00011BA9" w:rsidRPr="008E5713" w:rsidRDefault="00011BA9" w:rsidP="009C28BB">
            <w:pPr>
              <w:jc w:val="both"/>
            </w:pPr>
            <w:r w:rsidRPr="008E5713">
              <w:t>№</w:t>
            </w:r>
          </w:p>
        </w:tc>
        <w:tc>
          <w:tcPr>
            <w:tcW w:w="4180" w:type="dxa"/>
          </w:tcPr>
          <w:p w:rsidR="00011BA9" w:rsidRPr="008E5713" w:rsidRDefault="00011BA9" w:rsidP="009C28BB">
            <w:pPr>
              <w:jc w:val="both"/>
            </w:pPr>
            <w:r w:rsidRPr="008E5713">
              <w:t xml:space="preserve">Показатели </w:t>
            </w:r>
          </w:p>
        </w:tc>
        <w:tc>
          <w:tcPr>
            <w:tcW w:w="2428" w:type="dxa"/>
          </w:tcPr>
          <w:p w:rsidR="00011BA9" w:rsidRPr="008E5713" w:rsidRDefault="00011BA9" w:rsidP="009C28BB">
            <w:pPr>
              <w:ind w:left="283"/>
              <w:jc w:val="center"/>
              <w:rPr>
                <w:highlight w:val="yellow"/>
              </w:rPr>
            </w:pPr>
            <w:r w:rsidRPr="008E5713">
              <w:t>за 12 месяцев 2017 года</w:t>
            </w:r>
          </w:p>
        </w:tc>
        <w:tc>
          <w:tcPr>
            <w:tcW w:w="2428" w:type="dxa"/>
          </w:tcPr>
          <w:p w:rsidR="00011BA9" w:rsidRPr="008E5713" w:rsidRDefault="00011BA9" w:rsidP="009C28BB">
            <w:pPr>
              <w:ind w:left="283"/>
              <w:jc w:val="center"/>
            </w:pPr>
            <w:r w:rsidRPr="008E5713">
              <w:t>за 12 месяцев 2016 года</w:t>
            </w:r>
          </w:p>
        </w:tc>
      </w:tr>
      <w:tr w:rsidR="00011BA9" w:rsidRPr="008E5713" w:rsidTr="009C28BB">
        <w:tc>
          <w:tcPr>
            <w:tcW w:w="675" w:type="dxa"/>
          </w:tcPr>
          <w:p w:rsidR="00011BA9" w:rsidRPr="008E5713" w:rsidRDefault="00011BA9" w:rsidP="009C28BB">
            <w:pPr>
              <w:jc w:val="both"/>
            </w:pPr>
            <w:r w:rsidRPr="008E5713">
              <w:t>1.</w:t>
            </w:r>
          </w:p>
        </w:tc>
        <w:tc>
          <w:tcPr>
            <w:tcW w:w="4180" w:type="dxa"/>
          </w:tcPr>
          <w:p w:rsidR="00011BA9" w:rsidRPr="008E5713" w:rsidRDefault="00011BA9" w:rsidP="009C28BB">
            <w:pPr>
              <w:jc w:val="both"/>
            </w:pPr>
            <w:r w:rsidRPr="008E5713">
              <w:t>Количество проверок</w:t>
            </w:r>
          </w:p>
        </w:tc>
        <w:tc>
          <w:tcPr>
            <w:tcW w:w="2428" w:type="dxa"/>
          </w:tcPr>
          <w:p w:rsidR="00011BA9" w:rsidRPr="008E5713" w:rsidRDefault="00011BA9" w:rsidP="009C28BB">
            <w:pPr>
              <w:ind w:left="283"/>
              <w:jc w:val="center"/>
              <w:rPr>
                <w:highlight w:val="yellow"/>
              </w:rPr>
            </w:pPr>
            <w:r w:rsidRPr="008E5713">
              <w:t>362</w:t>
            </w:r>
          </w:p>
        </w:tc>
        <w:tc>
          <w:tcPr>
            <w:tcW w:w="2428" w:type="dxa"/>
          </w:tcPr>
          <w:p w:rsidR="00011BA9" w:rsidRPr="008E5713" w:rsidRDefault="00011BA9" w:rsidP="009C28BB">
            <w:pPr>
              <w:ind w:left="283"/>
              <w:jc w:val="center"/>
            </w:pPr>
            <w:r w:rsidRPr="008E5713">
              <w:t>353</w:t>
            </w:r>
          </w:p>
        </w:tc>
      </w:tr>
      <w:tr w:rsidR="00011BA9" w:rsidRPr="008E5713" w:rsidTr="009C28BB">
        <w:tc>
          <w:tcPr>
            <w:tcW w:w="675" w:type="dxa"/>
          </w:tcPr>
          <w:p w:rsidR="00011BA9" w:rsidRPr="008E5713" w:rsidRDefault="00011BA9" w:rsidP="009C28BB">
            <w:pPr>
              <w:jc w:val="both"/>
            </w:pPr>
            <w:r w:rsidRPr="008E5713">
              <w:t>2.</w:t>
            </w:r>
          </w:p>
        </w:tc>
        <w:tc>
          <w:tcPr>
            <w:tcW w:w="4180" w:type="dxa"/>
          </w:tcPr>
          <w:p w:rsidR="00011BA9" w:rsidRPr="008E5713" w:rsidRDefault="00011BA9" w:rsidP="009C28BB">
            <w:pPr>
              <w:jc w:val="both"/>
            </w:pPr>
            <w:r w:rsidRPr="008E5713">
              <w:t>Количество выявленных нарушений</w:t>
            </w:r>
          </w:p>
        </w:tc>
        <w:tc>
          <w:tcPr>
            <w:tcW w:w="2428" w:type="dxa"/>
          </w:tcPr>
          <w:p w:rsidR="00011BA9" w:rsidRPr="008E5713" w:rsidRDefault="00011BA9" w:rsidP="009C28BB">
            <w:pPr>
              <w:ind w:left="283"/>
              <w:jc w:val="center"/>
            </w:pPr>
            <w:r w:rsidRPr="008E5713">
              <w:t>1958</w:t>
            </w:r>
          </w:p>
        </w:tc>
        <w:tc>
          <w:tcPr>
            <w:tcW w:w="2428" w:type="dxa"/>
          </w:tcPr>
          <w:p w:rsidR="00011BA9" w:rsidRPr="008E5713" w:rsidRDefault="00011BA9" w:rsidP="009C28BB">
            <w:pPr>
              <w:ind w:left="283"/>
              <w:jc w:val="center"/>
            </w:pPr>
            <w:r w:rsidRPr="008E5713">
              <w:t>1838</w:t>
            </w:r>
          </w:p>
        </w:tc>
      </w:tr>
      <w:tr w:rsidR="00011BA9" w:rsidRPr="008E5713" w:rsidTr="009C28BB">
        <w:tc>
          <w:tcPr>
            <w:tcW w:w="675" w:type="dxa"/>
          </w:tcPr>
          <w:p w:rsidR="00011BA9" w:rsidRPr="008E5713" w:rsidRDefault="00011BA9" w:rsidP="009C28BB">
            <w:pPr>
              <w:jc w:val="both"/>
            </w:pPr>
            <w:r w:rsidRPr="008E5713">
              <w:t>3.</w:t>
            </w:r>
          </w:p>
        </w:tc>
        <w:tc>
          <w:tcPr>
            <w:tcW w:w="4180" w:type="dxa"/>
          </w:tcPr>
          <w:p w:rsidR="00011BA9" w:rsidRPr="008E5713" w:rsidRDefault="00011BA9" w:rsidP="009C28BB">
            <w:pPr>
              <w:jc w:val="both"/>
            </w:pPr>
            <w:r w:rsidRPr="008E5713">
              <w:t xml:space="preserve">Количество возбуждено дел об </w:t>
            </w:r>
            <w:r w:rsidRPr="008E5713">
              <w:lastRenderedPageBreak/>
              <w:t>административных правонарушениях</w:t>
            </w:r>
          </w:p>
        </w:tc>
        <w:tc>
          <w:tcPr>
            <w:tcW w:w="2428" w:type="dxa"/>
          </w:tcPr>
          <w:p w:rsidR="00011BA9" w:rsidRPr="008E5713" w:rsidRDefault="00011BA9" w:rsidP="009C28BB">
            <w:pPr>
              <w:ind w:left="283"/>
              <w:jc w:val="center"/>
            </w:pPr>
            <w:r w:rsidRPr="008E5713">
              <w:lastRenderedPageBreak/>
              <w:t>314</w:t>
            </w:r>
          </w:p>
        </w:tc>
        <w:tc>
          <w:tcPr>
            <w:tcW w:w="2428" w:type="dxa"/>
            <w:shd w:val="clear" w:color="auto" w:fill="auto"/>
          </w:tcPr>
          <w:p w:rsidR="00011BA9" w:rsidRPr="008E5713" w:rsidRDefault="00011BA9" w:rsidP="009C28BB">
            <w:pPr>
              <w:ind w:left="283"/>
              <w:jc w:val="center"/>
            </w:pPr>
            <w:r w:rsidRPr="008E5713">
              <w:t>309</w:t>
            </w:r>
          </w:p>
        </w:tc>
      </w:tr>
      <w:tr w:rsidR="00011BA9" w:rsidRPr="008E5713" w:rsidTr="009C28BB">
        <w:tc>
          <w:tcPr>
            <w:tcW w:w="675" w:type="dxa"/>
          </w:tcPr>
          <w:p w:rsidR="00011BA9" w:rsidRPr="008E5713" w:rsidRDefault="00011BA9" w:rsidP="009C28BB">
            <w:pPr>
              <w:jc w:val="both"/>
            </w:pPr>
            <w:r w:rsidRPr="008E5713">
              <w:lastRenderedPageBreak/>
              <w:t>4.</w:t>
            </w:r>
          </w:p>
        </w:tc>
        <w:tc>
          <w:tcPr>
            <w:tcW w:w="4180" w:type="dxa"/>
          </w:tcPr>
          <w:p w:rsidR="00011BA9" w:rsidRPr="008E5713" w:rsidRDefault="00011BA9" w:rsidP="009C28BB">
            <w:pPr>
              <w:jc w:val="both"/>
            </w:pPr>
            <w:r w:rsidRPr="008E5713">
              <w:t>Общая сумма наложенных штрафов, тыс. руб.</w:t>
            </w:r>
          </w:p>
        </w:tc>
        <w:tc>
          <w:tcPr>
            <w:tcW w:w="2428" w:type="dxa"/>
          </w:tcPr>
          <w:p w:rsidR="00011BA9" w:rsidRPr="008E5713" w:rsidRDefault="00011BA9" w:rsidP="009C28BB">
            <w:pPr>
              <w:ind w:left="283"/>
              <w:jc w:val="center"/>
            </w:pPr>
            <w:r w:rsidRPr="008E5713">
              <w:t>1154</w:t>
            </w:r>
          </w:p>
        </w:tc>
        <w:tc>
          <w:tcPr>
            <w:tcW w:w="2428" w:type="dxa"/>
          </w:tcPr>
          <w:p w:rsidR="00011BA9" w:rsidRPr="008E5713" w:rsidRDefault="00011BA9" w:rsidP="009C28BB">
            <w:pPr>
              <w:ind w:left="283"/>
              <w:jc w:val="center"/>
            </w:pPr>
            <w:r w:rsidRPr="008E5713">
              <w:t>614</w:t>
            </w:r>
          </w:p>
        </w:tc>
      </w:tr>
    </w:tbl>
    <w:p w:rsidR="00011BA9" w:rsidRPr="008E5713" w:rsidRDefault="00011BA9" w:rsidP="00011BA9">
      <w:pPr>
        <w:ind w:firstLine="567"/>
        <w:jc w:val="both"/>
      </w:pPr>
    </w:p>
    <w:p w:rsidR="00011BA9" w:rsidRPr="008E5713" w:rsidRDefault="00011BA9" w:rsidP="00011BA9">
      <w:pPr>
        <w:ind w:firstLine="567"/>
        <w:jc w:val="both"/>
      </w:pPr>
      <w:r w:rsidRPr="008E5713">
        <w:t>Показатели надзорной работы отдела за 12 месяцев 2017 года в сравнении с аналогичным периодом 2016 года увеличились.</w:t>
      </w:r>
    </w:p>
    <w:p w:rsidR="00011BA9" w:rsidRPr="008E5713" w:rsidRDefault="00011BA9" w:rsidP="00011BA9">
      <w:pPr>
        <w:ind w:firstLine="708"/>
        <w:jc w:val="both"/>
      </w:pPr>
      <w:r w:rsidRPr="008E5713">
        <w:t>Государственными инспекторами отдела ведется надзор за соблюдением требований промышленной  безопасности на опасных производственных объектах магистрального трубопроводного транспорта, а также осуществление государственного строительного надзора объектов магистрального трубопроводного транспорта. Указанная деятельность отделом за 12 месяцев 2017  года проводилась в соответствии с распоряжениями, приказами и планом работы Управления.</w:t>
      </w:r>
    </w:p>
    <w:p w:rsidR="00011BA9" w:rsidRPr="008E5713" w:rsidRDefault="00011BA9" w:rsidP="00011BA9">
      <w:pPr>
        <w:ind w:firstLine="708"/>
        <w:jc w:val="both"/>
      </w:pPr>
      <w:r w:rsidRPr="008E5713">
        <w:t xml:space="preserve">За 12 месяцев 2017 года государственными инспекторами Межрегионального отдела по надзору за объектами магистрального трубопроводного транспорта, газораспределения и газопотребления  Западно -Уральского управления Ростехнадзора на объектах магистральных трубопроводов проведено 362 проверки, из них: 325 - проверок по промышленной безопасности опасных производственных объектов (в том числе            3 - плановые проверки;  215 - проверок объектов находящихся в режиме постоянного надзора, 102 - проверки выполнения ранее выданных предписаний,  5 - предлицензионных проверок (2 проверки - деятельность по проведению экспертизы промышленной безопасности, 3  проверки - деятельность по эксплуатации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w:t>
      </w:r>
      <w:r w:rsidRPr="008E5713">
        <w:rPr>
          <w:lang w:val="en-US"/>
        </w:rPr>
        <w:t>III</w:t>
      </w:r>
      <w:r w:rsidRPr="008E5713">
        <w:t xml:space="preserve"> классов опасности); 37 - проверок по осуществлению государственного строительного надзора.</w:t>
      </w:r>
    </w:p>
    <w:p w:rsidR="00011BA9" w:rsidRPr="008E5713" w:rsidRDefault="00011BA9" w:rsidP="00011BA9">
      <w:pPr>
        <w:ind w:firstLine="708"/>
        <w:jc w:val="both"/>
      </w:pPr>
      <w:r w:rsidRPr="008E5713">
        <w:t xml:space="preserve">При проведении проверок выявлено - 1958 нарушений, в том числе: в ходе проверок состояния промышленной безопасности - 1753 нарушений, при осуществлении государственного строительного надзора - 205 нарушений. </w:t>
      </w:r>
    </w:p>
    <w:p w:rsidR="00011BA9" w:rsidRPr="008E5713" w:rsidRDefault="00011BA9" w:rsidP="00011BA9">
      <w:pPr>
        <w:ind w:firstLine="708"/>
        <w:jc w:val="both"/>
      </w:pPr>
      <w:r w:rsidRPr="008E5713">
        <w:t>По результатам проверок в соответствии с Кодексом Российской Федерации об административных правонарушениях государственными инспекторами отдела за 12 месяцев 2017 года возбуждено - 314 дел об административных правонарушениях, к административной ответственности привлечено должностных и юридических лиц в виде штрафа на общую сумму 1154 тыс. руб. По состоянию на 15.12.2017 общая сумма уплаченных (взысканных) штрафов составила - 913 тыс. руб.</w:t>
      </w:r>
    </w:p>
    <w:p w:rsidR="00011BA9" w:rsidRPr="008E5713" w:rsidRDefault="00011BA9" w:rsidP="00011BA9">
      <w:pPr>
        <w:ind w:firstLine="708"/>
        <w:jc w:val="both"/>
      </w:pPr>
      <w:r w:rsidRPr="008E5713">
        <w:t xml:space="preserve">За 12 месяцев 2016 года государственными инспекторами Межрегионального отдела по надзору за объектами магистрального трубопроводного транспорта, газораспределения и газопотребления  Западно-Уральского управления Ростехнадзора на объектах магистральных трубопроводов проведено 353 проверок, из них: 300 - проверок по промышленной безопасности опасных производственных объектов (в том числе:  2 - плановые проверки; 218 - проверок объектов находящихся в режиме постоянного надзора; 72 - проверки выполнения ранее выданных предписаний; 6 - проверок предлицензионные (деятельность по эксплуатации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w:t>
      </w:r>
      <w:r w:rsidRPr="008E5713">
        <w:rPr>
          <w:lang w:val="en-US"/>
        </w:rPr>
        <w:t>III</w:t>
      </w:r>
      <w:r w:rsidRPr="008E5713">
        <w:t xml:space="preserve"> классов опасности);  2  -  документарные проверки по обращениям организаций); 53 - проверки по осуществлению государственного строительного надзора.</w:t>
      </w:r>
    </w:p>
    <w:p w:rsidR="00011BA9" w:rsidRPr="008E5713" w:rsidRDefault="00011BA9" w:rsidP="00011BA9">
      <w:pPr>
        <w:ind w:firstLine="708"/>
        <w:jc w:val="both"/>
      </w:pPr>
      <w:r w:rsidRPr="008E5713">
        <w:t>При проведении проверок выявлено - 1838 нарушений, в том числе: в ходе проверок состояния промышленной безопасности - 1609 нарушений, при осуществлении государственного строительного надзора - 229 нарушений.</w:t>
      </w:r>
    </w:p>
    <w:p w:rsidR="00011BA9" w:rsidRPr="008E5713" w:rsidRDefault="00011BA9" w:rsidP="00011BA9">
      <w:pPr>
        <w:ind w:firstLine="708"/>
        <w:jc w:val="both"/>
      </w:pPr>
      <w:r w:rsidRPr="008E5713">
        <w:t>По результатам проверок в соответствии с Кодексом Российской Федерации об административных правонарушениях государственными инспекторами отдела за 12 месяцев 2016 года возбуждено - 309 дел об административных правонарушениях, к административной ответственности привлечено должностных и юридических лиц в виде штрафа на общую сумму 614 тыс. руб. По состоянию на 19.12.2016 общая сумма уплаченных (взысканных) штрафов составила - 614 тыс. руб.  (100 %).</w:t>
      </w:r>
    </w:p>
    <w:p w:rsidR="00011BA9" w:rsidRDefault="00011BA9" w:rsidP="00011BA9">
      <w:pPr>
        <w:tabs>
          <w:tab w:val="num" w:pos="0"/>
        </w:tabs>
        <w:jc w:val="both"/>
      </w:pPr>
    </w:p>
    <w:p w:rsidR="00011BA9" w:rsidRDefault="00011BA9" w:rsidP="00011BA9">
      <w:pPr>
        <w:tabs>
          <w:tab w:val="num" w:pos="0"/>
        </w:tabs>
        <w:jc w:val="center"/>
        <w:rPr>
          <w:b/>
        </w:rPr>
      </w:pPr>
      <w:r w:rsidRPr="008E5713">
        <w:rPr>
          <w:b/>
        </w:rPr>
        <w:t>Анализ показателей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w:t>
      </w:r>
    </w:p>
    <w:p w:rsidR="00011BA9" w:rsidRPr="008E5713" w:rsidRDefault="00011BA9" w:rsidP="00011BA9">
      <w:pPr>
        <w:tabs>
          <w:tab w:val="num" w:pos="0"/>
        </w:tabs>
        <w:jc w:val="center"/>
        <w:rPr>
          <w:b/>
        </w:rPr>
      </w:pPr>
    </w:p>
    <w:p w:rsidR="00011BA9" w:rsidRPr="008E5713" w:rsidRDefault="00011BA9" w:rsidP="00011BA9">
      <w:pPr>
        <w:ind w:firstLine="708"/>
        <w:jc w:val="both"/>
      </w:pPr>
      <w:r w:rsidRPr="008E5713">
        <w:t xml:space="preserve">За 12 месяцев 2017 года государственными инспекторами Межрегионального отдела по надзору за объектами магистрального трубопроводного транспорта, газораспределения и газопотребления  Западно-Уральского управления Ростехнадзора на объектах магистральных трубопроводов проведены 5 предлицензионных проверок (2 проверки - деятельность по проведению экспертизы промышленной безопасности, 3 проверка - деятельность по эксплуатации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w:t>
      </w:r>
      <w:r w:rsidRPr="008E5713">
        <w:rPr>
          <w:lang w:val="en-US"/>
        </w:rPr>
        <w:t>III</w:t>
      </w:r>
      <w:r w:rsidRPr="008E5713">
        <w:t xml:space="preserve"> классов опасности). В ходе проверок нарушений лицензионных требований и условий выявлено не было. </w:t>
      </w:r>
    </w:p>
    <w:p w:rsidR="00011BA9" w:rsidRDefault="00011BA9" w:rsidP="00011BA9">
      <w:pPr>
        <w:tabs>
          <w:tab w:val="num" w:pos="0"/>
        </w:tabs>
        <w:jc w:val="center"/>
        <w:rPr>
          <w:b/>
        </w:rPr>
      </w:pPr>
      <w:r w:rsidRPr="008E5713">
        <w:rPr>
          <w:b/>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объектов.</w:t>
      </w:r>
    </w:p>
    <w:p w:rsidR="00011BA9" w:rsidRPr="008E5713" w:rsidRDefault="00011BA9" w:rsidP="00011BA9">
      <w:pPr>
        <w:tabs>
          <w:tab w:val="num" w:pos="0"/>
        </w:tabs>
        <w:jc w:val="center"/>
        <w:rPr>
          <w:b/>
        </w:rPr>
      </w:pPr>
    </w:p>
    <w:p w:rsidR="00011BA9" w:rsidRPr="008E5713" w:rsidRDefault="00011BA9" w:rsidP="00011BA9">
      <w:pPr>
        <w:pStyle w:val="aa"/>
        <w:ind w:firstLine="720"/>
        <w:jc w:val="both"/>
        <w:rPr>
          <w:rFonts w:ascii="Times New Roman" w:hAnsi="Times New Roman" w:cs="Times New Roman"/>
          <w:sz w:val="24"/>
          <w:szCs w:val="24"/>
        </w:rPr>
      </w:pPr>
      <w:r w:rsidRPr="008E5713">
        <w:rPr>
          <w:rFonts w:ascii="Times New Roman" w:hAnsi="Times New Roman" w:cs="Times New Roman"/>
          <w:sz w:val="24"/>
          <w:szCs w:val="24"/>
        </w:rPr>
        <w:t>Предприятия магистрального трубопроводного транспорта                             АО «Транснефть-Урал», ООО «Газпром трансгаз Уфа», ООО «Газпром трансгаз Чайковский», ООО «Газпром добыча Оренбург», ООО «Газпром ПХГ»,                   ООО «Удмуртэнергонефть», ООО «ЛУКОЙЛ-Пермь», ООО «ЛУКОЙЛ-Пермнефтеоргсинтез», АО «ОХК «УРАЛХИМ», ЗАО «Сибур-Химпром»,               ОАО «Уралкалий», Территориально - производственное управление                         ООО «ЛУКОЙЛ-Транс» г. Пермь, ОАО «Оренбургнефть», ЗАО «Континент», ООО «ЭСКА», ООО «Газпромнефть-Оренбург», ООО «НСПГУ», АО «Газпром газораспределение Киров», ООО «Торговый Дом «Кировснабком» осуществляют производственный контроль за организацией и координацией работ по обеспечению промышленной безопасности, включая вопросы надежности и безопасности обслуживания и эксплуатации основного и вспомогательного оборудования, спецтехники, коммуникаций, зданий и сооружений, ведения производственно-технологических процессов, аварийно-восстановительных работ.</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Организациями магистрального трубопроводного транспорта за 12 месяцев 2017 года при осуществлении производственного контроля за соблюдением требований промышленной безопасности проведено 164 контрольно профилактических проверок, по результатам проверок  выявлено 201 нарушений требований промышленной безопасности, по которым разработаны мероприятия  по обеспечению промышленной безопасности.</w:t>
      </w:r>
    </w:p>
    <w:p w:rsidR="00011BA9" w:rsidRPr="008E5713" w:rsidRDefault="00011BA9" w:rsidP="00011BA9">
      <w:pPr>
        <w:tabs>
          <w:tab w:val="num" w:pos="0"/>
        </w:tabs>
        <w:ind w:firstLine="720"/>
        <w:jc w:val="both"/>
      </w:pPr>
      <w:r w:rsidRPr="008E5713">
        <w:t>При решении вопросов обеспечения промышленной безопасности на объектах магистрального трубопроводного транспорта за 12 месяцев 2017 года предприятиями магистрального трубопроводного транспорта проводилась работа по реализации инновационных проектов, связанных с обеспечением безопасности и противоаварийной устойчивости поднадзорных объектов согласно программ:</w:t>
      </w:r>
    </w:p>
    <w:p w:rsidR="00011BA9" w:rsidRPr="008E5713" w:rsidRDefault="00011BA9" w:rsidP="00011BA9">
      <w:pPr>
        <w:ind w:firstLine="708"/>
        <w:jc w:val="both"/>
      </w:pPr>
      <w:r w:rsidRPr="008E5713">
        <w:t>- Комплексная программа реконструкции и технического перевооружения объектов транспорта газа и компрессорных станций (КС) подземных хранилищ газа;</w:t>
      </w:r>
    </w:p>
    <w:p w:rsidR="00011BA9" w:rsidRPr="008E5713" w:rsidRDefault="00011BA9" w:rsidP="00011BA9">
      <w:pPr>
        <w:ind w:firstLine="708"/>
        <w:jc w:val="both"/>
        <w:rPr>
          <w:bCs/>
        </w:rPr>
      </w:pPr>
      <w:r w:rsidRPr="008E5713">
        <w:rPr>
          <w:bCs/>
        </w:rPr>
        <w:t>- Программа диагностического обследования оборудования;</w:t>
      </w:r>
    </w:p>
    <w:p w:rsidR="00011BA9" w:rsidRPr="008E5713" w:rsidRDefault="00011BA9" w:rsidP="00011BA9">
      <w:pPr>
        <w:ind w:firstLine="708"/>
        <w:jc w:val="both"/>
        <w:rPr>
          <w:bCs/>
        </w:rPr>
      </w:pPr>
      <w:r w:rsidRPr="008E5713">
        <w:rPr>
          <w:bCs/>
        </w:rPr>
        <w:t>- Программа комплексного ремонта технологических трубопроводов;</w:t>
      </w:r>
    </w:p>
    <w:p w:rsidR="00011BA9" w:rsidRPr="008E5713" w:rsidRDefault="00011BA9" w:rsidP="00011BA9">
      <w:pPr>
        <w:ind w:firstLine="708"/>
        <w:jc w:val="both"/>
        <w:rPr>
          <w:bCs/>
        </w:rPr>
      </w:pPr>
      <w:r w:rsidRPr="008E5713">
        <w:rPr>
          <w:bCs/>
        </w:rPr>
        <w:t>- Программа диагностического обследования тройников, установленных на линейной части магистральных газопроводов для подключения межсистемных перемычек, ГИС, газопроводов-отводов к крупным потребителям на 2007-2016 гг.;</w:t>
      </w:r>
    </w:p>
    <w:p w:rsidR="00011BA9" w:rsidRPr="008E5713" w:rsidRDefault="00011BA9" w:rsidP="00011BA9">
      <w:pPr>
        <w:spacing w:line="0" w:lineRule="atLeast"/>
        <w:ind w:firstLine="851"/>
        <w:jc w:val="both"/>
        <w:rPr>
          <w:bCs/>
        </w:rPr>
      </w:pPr>
      <w:r w:rsidRPr="008E5713">
        <w:rPr>
          <w:bCs/>
        </w:rPr>
        <w:t>- Программа по замене дефектной запорной арматуры и стояков отбора газа объектов линейной части МГ и газопроводов отводов;</w:t>
      </w:r>
    </w:p>
    <w:p w:rsidR="00011BA9" w:rsidRPr="008E5713" w:rsidRDefault="00011BA9" w:rsidP="00011BA9">
      <w:pPr>
        <w:spacing w:line="0" w:lineRule="atLeast"/>
        <w:ind w:firstLine="851"/>
        <w:jc w:val="both"/>
        <w:rPr>
          <w:bCs/>
        </w:rPr>
      </w:pPr>
      <w:r w:rsidRPr="008E5713">
        <w:rPr>
          <w:bCs/>
        </w:rPr>
        <w:lastRenderedPageBreak/>
        <w:t>- Программа ремонтно-сервисного обслуживания оборудования и сооружений линейной части;</w:t>
      </w:r>
    </w:p>
    <w:p w:rsidR="00011BA9" w:rsidRPr="008E5713" w:rsidRDefault="00011BA9" w:rsidP="00011BA9">
      <w:pPr>
        <w:pStyle w:val="ad"/>
        <w:suppressLineNumbers w:val="0"/>
        <w:spacing w:before="0" w:after="0" w:line="0" w:lineRule="atLeast"/>
        <w:ind w:firstLine="851"/>
        <w:jc w:val="both"/>
        <w:rPr>
          <w:b w:val="0"/>
          <w:bCs w:val="0"/>
          <w:u w:val="single"/>
        </w:rPr>
      </w:pPr>
      <w:r w:rsidRPr="008E5713">
        <w:rPr>
          <w:b w:val="0"/>
        </w:rPr>
        <w:t>- Программа электрометрической диагностики линейной части;</w:t>
      </w:r>
    </w:p>
    <w:p w:rsidR="00011BA9" w:rsidRPr="008E5713" w:rsidRDefault="00011BA9" w:rsidP="00011BA9">
      <w:pPr>
        <w:tabs>
          <w:tab w:val="left" w:pos="6804"/>
        </w:tabs>
        <w:spacing w:line="0" w:lineRule="atLeast"/>
        <w:ind w:firstLine="851"/>
        <w:jc w:val="both"/>
        <w:rPr>
          <w:color w:val="FF6600"/>
        </w:rPr>
      </w:pPr>
      <w:r w:rsidRPr="008E5713">
        <w:t>- План капитального ремонта средств  противокоррозионной защиты;</w:t>
      </w:r>
    </w:p>
    <w:p w:rsidR="00011BA9" w:rsidRPr="008E5713" w:rsidRDefault="00011BA9" w:rsidP="00011BA9">
      <w:pPr>
        <w:tabs>
          <w:tab w:val="left" w:pos="540"/>
        </w:tabs>
        <w:spacing w:line="0" w:lineRule="atLeast"/>
        <w:ind w:firstLine="851"/>
        <w:jc w:val="both"/>
      </w:pPr>
      <w:r w:rsidRPr="008E5713">
        <w:t>- План телемеханизации установок катодной защиты и др.</w:t>
      </w:r>
    </w:p>
    <w:p w:rsidR="00011BA9" w:rsidRDefault="00011BA9" w:rsidP="00011BA9">
      <w:pPr>
        <w:tabs>
          <w:tab w:val="num" w:pos="0"/>
        </w:tabs>
        <w:jc w:val="both"/>
        <w:rPr>
          <w:b/>
        </w:rPr>
      </w:pPr>
      <w:r>
        <w:rPr>
          <w:b/>
        </w:rPr>
        <w:tab/>
      </w:r>
      <w:r>
        <w:rPr>
          <w:b/>
        </w:rPr>
        <w:tab/>
      </w:r>
    </w:p>
    <w:p w:rsidR="00011BA9" w:rsidRDefault="00011BA9" w:rsidP="00011BA9">
      <w:pPr>
        <w:tabs>
          <w:tab w:val="num" w:pos="0"/>
        </w:tabs>
        <w:jc w:val="center"/>
        <w:rPr>
          <w:b/>
          <w:bCs/>
        </w:rPr>
      </w:pPr>
      <w:r w:rsidRPr="008E5713">
        <w:rPr>
          <w:b/>
          <w:bCs/>
        </w:rPr>
        <w:t>Осуществление государственного строительного надзора при строительстве, реконструкции, капитальном ремонте объектов капитального строительства магистрального трубопроводного транспорта.</w:t>
      </w:r>
    </w:p>
    <w:p w:rsidR="00011BA9" w:rsidRPr="00443DF2" w:rsidRDefault="00011BA9" w:rsidP="00011BA9">
      <w:pPr>
        <w:tabs>
          <w:tab w:val="num" w:pos="0"/>
        </w:tabs>
        <w:jc w:val="center"/>
        <w:rPr>
          <w:b/>
        </w:rPr>
      </w:pPr>
    </w:p>
    <w:p w:rsidR="00011BA9" w:rsidRPr="008E5713" w:rsidRDefault="00011BA9" w:rsidP="00011BA9">
      <w:pPr>
        <w:ind w:firstLine="708"/>
        <w:jc w:val="both"/>
      </w:pPr>
      <w:r w:rsidRPr="008E5713">
        <w:t>За 12 месяцев 2017 года государственными инспекторами Межрегионального отдела по надзору за объектами магистрального трубопроводного транспорта, газораспределения и газопотребления  Западно-Уральского управления Ростехнадзора на объектах магистрального трубопроводного транспорта проведено 37 - проверок по осуществлению государственного строительного надзора.</w:t>
      </w:r>
    </w:p>
    <w:p w:rsidR="00011BA9" w:rsidRPr="008E5713" w:rsidRDefault="00011BA9" w:rsidP="00011BA9">
      <w:pPr>
        <w:ind w:firstLine="708"/>
        <w:jc w:val="both"/>
      </w:pPr>
      <w:r w:rsidRPr="008E5713">
        <w:t>При осуществлении государственного строительного надзора выявлено 229 нарушений.</w:t>
      </w:r>
    </w:p>
    <w:p w:rsidR="00011BA9" w:rsidRPr="008E5713" w:rsidRDefault="00011BA9" w:rsidP="00011BA9">
      <w:pPr>
        <w:ind w:firstLine="708"/>
        <w:jc w:val="both"/>
        <w:rPr>
          <w:highlight w:val="yellow"/>
        </w:rPr>
      </w:pPr>
      <w:r w:rsidRPr="008E5713">
        <w:t>По результатам проверок в соответствии с Кодексом Российской Федерации об административных правонарушениях государственными инспекторами отдела за 12 месяцев 2017 года к административной ответственности (по ст. 9.4 ч. 1 КоАП)  привлечено 18 должностных лиц и 4 юридических лица в виде штрафа на общую сумму - 760 тыс. руб. По состоянию на 15.12.2017 административные штрафы наложенные за 12 месяцев 2017 года взысканы на общую сумму - 760 тыс. руб.</w:t>
      </w:r>
    </w:p>
    <w:p w:rsidR="00011BA9" w:rsidRPr="008E5713" w:rsidRDefault="00011BA9" w:rsidP="00011BA9">
      <w:pPr>
        <w:tabs>
          <w:tab w:val="num" w:pos="0"/>
        </w:tabs>
        <w:ind w:firstLine="720"/>
        <w:jc w:val="both"/>
      </w:pPr>
      <w:r w:rsidRPr="008E5713">
        <w:t>При осуществлении государственного строительного надзора за объектами капитального строительства магистрального трубопроводного транспорта выдано 5 заключений о соответствии построенных, реконструированных объектов капитального строительства установленным требованиям.</w:t>
      </w:r>
    </w:p>
    <w:p w:rsidR="00011BA9" w:rsidRPr="008E5713" w:rsidRDefault="00011BA9" w:rsidP="00011BA9">
      <w:pPr>
        <w:tabs>
          <w:tab w:val="num" w:pos="0"/>
        </w:tabs>
        <w:ind w:firstLine="720"/>
        <w:jc w:val="both"/>
      </w:pPr>
      <w:r w:rsidRPr="008E5713">
        <w:t>Аварийных ситуаций при строительстве, реконструкции, капитальном ремонте объектов капитального строительства за отчетный период не зарегистрировано.</w:t>
      </w:r>
    </w:p>
    <w:p w:rsidR="00011BA9" w:rsidRDefault="00011BA9" w:rsidP="00011BA9">
      <w:pPr>
        <w:spacing w:before="120"/>
        <w:jc w:val="both"/>
        <w:rPr>
          <w:b/>
          <w:bCs/>
        </w:rPr>
      </w:pPr>
    </w:p>
    <w:p w:rsidR="00011BA9" w:rsidRDefault="00011BA9" w:rsidP="00011BA9">
      <w:pPr>
        <w:spacing w:before="120"/>
        <w:jc w:val="center"/>
        <w:rPr>
          <w:b/>
          <w:bCs/>
        </w:rPr>
      </w:pPr>
      <w:r w:rsidRPr="008E5713">
        <w:rPr>
          <w:b/>
          <w:bCs/>
        </w:rPr>
        <w:t>Организация взаимодействия с аппаратами полномочных представителей Президента Российской Федерации в федеральных управлениях</w:t>
      </w:r>
    </w:p>
    <w:p w:rsidR="00011BA9" w:rsidRPr="008E5713" w:rsidRDefault="00011BA9" w:rsidP="00011BA9">
      <w:pPr>
        <w:spacing w:before="120"/>
        <w:jc w:val="center"/>
        <w:rPr>
          <w:b/>
          <w:bCs/>
        </w:rPr>
      </w:pPr>
    </w:p>
    <w:p w:rsidR="00011BA9" w:rsidRPr="008E5713" w:rsidRDefault="00011BA9" w:rsidP="00011BA9">
      <w:pPr>
        <w:tabs>
          <w:tab w:val="left" w:pos="0"/>
          <w:tab w:val="left" w:pos="851"/>
        </w:tabs>
        <w:ind w:firstLine="709"/>
        <w:jc w:val="both"/>
      </w:pPr>
      <w:r w:rsidRPr="008E5713">
        <w:rPr>
          <w:bCs/>
        </w:rPr>
        <w:t>При проведении мероприятий</w:t>
      </w:r>
      <w:r w:rsidRPr="008E5713">
        <w:rPr>
          <w:rStyle w:val="FontStyle45"/>
          <w:rFonts w:eastAsia="Calibri"/>
        </w:rPr>
        <w:t xml:space="preserve"> по повышению </w:t>
      </w:r>
      <w:r w:rsidRPr="008E5713">
        <w:t xml:space="preserve">антитеррористической защищенности объектов повышенной опасности задействованы представители </w:t>
      </w:r>
      <w:r w:rsidRPr="008E5713">
        <w:rPr>
          <w:rStyle w:val="FontStyle45"/>
          <w:rFonts w:eastAsia="Calibri"/>
        </w:rPr>
        <w:t xml:space="preserve"> </w:t>
      </w:r>
      <w:r w:rsidRPr="008E5713">
        <w:t>территориальных органов ФСБ, МЧС, МВД</w:t>
      </w:r>
      <w:r w:rsidRPr="008E5713">
        <w:rPr>
          <w:rStyle w:val="FontStyle45"/>
          <w:rFonts w:eastAsia="Calibri"/>
        </w:rPr>
        <w:t xml:space="preserve"> и местных органов власти</w:t>
      </w:r>
      <w:r w:rsidRPr="008E5713">
        <w:t xml:space="preserve">. </w:t>
      </w:r>
      <w:r w:rsidRPr="008E5713">
        <w:rPr>
          <w:bCs/>
        </w:rPr>
        <w:t>Уделяется внимание к  в</w:t>
      </w:r>
      <w:r w:rsidRPr="008E5713">
        <w:t xml:space="preserve">опросам антитеррористической защищенности </w:t>
      </w:r>
      <w:r w:rsidRPr="008E5713">
        <w:rPr>
          <w:bCs/>
        </w:rPr>
        <w:t>объектов магистрального трубопроводного транспорта  государственными инспекторами п</w:t>
      </w:r>
      <w:r w:rsidRPr="008E5713">
        <w:t xml:space="preserve">ри </w:t>
      </w:r>
      <w:r w:rsidRPr="008E5713">
        <w:rPr>
          <w:bCs/>
        </w:rPr>
        <w:t xml:space="preserve">проверке опасных производственных объектов, находящихся в режиме постоянного государственного надзора. </w:t>
      </w:r>
    </w:p>
    <w:p w:rsidR="00011BA9" w:rsidRPr="008E5713" w:rsidRDefault="00011BA9" w:rsidP="00011BA9">
      <w:pPr>
        <w:ind w:firstLine="708"/>
        <w:jc w:val="both"/>
        <w:rPr>
          <w:bCs/>
        </w:rPr>
      </w:pPr>
    </w:p>
    <w:p w:rsidR="00011BA9" w:rsidRDefault="00011BA9" w:rsidP="00011BA9">
      <w:pPr>
        <w:ind w:firstLine="709"/>
        <w:jc w:val="center"/>
        <w:rPr>
          <w:b/>
          <w:bCs/>
        </w:rPr>
      </w:pPr>
      <w:r w:rsidRPr="008E5713">
        <w:rPr>
          <w:b/>
          <w:bCs/>
        </w:rPr>
        <w:t>Выполнение поднадзорными организациями мероприятий по антитеррористической устойчивости объектов.</w:t>
      </w:r>
    </w:p>
    <w:p w:rsidR="00011BA9" w:rsidRPr="008E5713" w:rsidRDefault="00011BA9" w:rsidP="00011BA9">
      <w:pPr>
        <w:ind w:firstLine="709"/>
        <w:jc w:val="center"/>
        <w:rPr>
          <w:b/>
          <w:bCs/>
        </w:rPr>
      </w:pPr>
    </w:p>
    <w:p w:rsidR="00011BA9" w:rsidRPr="008E5713" w:rsidRDefault="00011BA9" w:rsidP="00011BA9">
      <w:pPr>
        <w:pStyle w:val="af"/>
        <w:ind w:firstLine="567"/>
        <w:jc w:val="both"/>
        <w:rPr>
          <w:rFonts w:ascii="Times New Roman" w:hAnsi="Times New Roman" w:cs="Times New Roman"/>
          <w:b w:val="0"/>
          <w:sz w:val="24"/>
          <w:szCs w:val="24"/>
        </w:rPr>
      </w:pPr>
      <w:r w:rsidRPr="008E5713">
        <w:rPr>
          <w:rFonts w:ascii="Times New Roman" w:hAnsi="Times New Roman" w:cs="Times New Roman"/>
          <w:b w:val="0"/>
          <w:sz w:val="24"/>
          <w:szCs w:val="24"/>
        </w:rPr>
        <w:t>Для охраны объектов магистральных трубопроводов созданы и действуют службы охраны, осуществляющие круглосуточные наземные обходы и вертолетные обследования территорий объектов и трасс по установленным маршрутам.</w:t>
      </w:r>
    </w:p>
    <w:p w:rsidR="00011BA9" w:rsidRPr="008E5713" w:rsidRDefault="00011BA9" w:rsidP="00011BA9">
      <w:pPr>
        <w:pStyle w:val="af"/>
        <w:ind w:firstLine="567"/>
        <w:jc w:val="both"/>
        <w:rPr>
          <w:rFonts w:ascii="Times New Roman" w:hAnsi="Times New Roman" w:cs="Times New Roman"/>
          <w:b w:val="0"/>
          <w:sz w:val="24"/>
          <w:szCs w:val="24"/>
        </w:rPr>
      </w:pPr>
      <w:r w:rsidRPr="008E5713">
        <w:rPr>
          <w:rFonts w:ascii="Times New Roman" w:hAnsi="Times New Roman" w:cs="Times New Roman"/>
          <w:b w:val="0"/>
          <w:sz w:val="24"/>
          <w:szCs w:val="24"/>
        </w:rPr>
        <w:t>На предприятиях магистрального трубопроводного транспорта изданы приказы по созданию постоянно-действующих антитеррористических комиссий (АТК) и групп, а также введены в действие планы организационных и специальных мероприятий по предотвращению терактов на опасных объектах предприятий.</w:t>
      </w:r>
    </w:p>
    <w:p w:rsidR="00011BA9" w:rsidRPr="008E5713" w:rsidRDefault="00011BA9" w:rsidP="00011BA9">
      <w:pPr>
        <w:ind w:firstLine="567"/>
        <w:jc w:val="both"/>
      </w:pPr>
      <w:r w:rsidRPr="008E5713">
        <w:lastRenderedPageBreak/>
        <w:t>Для охраны объектов организованы службы безопасности в организациях: АО «Транснефть-Урал», ООО «Газпром трансгаз Уфа», ООО «Газпром трансгаз Чайковский», ООО «Газпром добыча Оренбург» (Управление по эксплуатации соединительных продуктопроводов), ООО «Газпром ПХГ» (Совхозное УПХГ,  Канчуринское УПХГ и Карашурское УПХГ), ООО «ЛУКОЙЛ-Транс» Территориальное - производственное управление г. Пермь.</w:t>
      </w:r>
    </w:p>
    <w:p w:rsidR="00011BA9" w:rsidRPr="008E5713" w:rsidRDefault="00011BA9" w:rsidP="00011BA9">
      <w:pPr>
        <w:ind w:firstLine="567"/>
        <w:jc w:val="both"/>
      </w:pPr>
      <w:r w:rsidRPr="008E5713">
        <w:t>В ООО «Газпром трансгаз Уфа» по «Плану проведения антитеррористических тренировок на объектах ООО «Газпром трансгаз Уфа», охраняемых Башкирским отрядом охраны филиала ОАО «Газпром» Приволжское межрегиональное управление охраны ОАО «Газпром» в г. Самаре» и «Графику проведения антитеррористических учений в филиалах ООО «Газпром трансгаз Уфа» запланированные мероприятия за 12 месяцев 2017 года по антитеррористической защищенности выполнены.</w:t>
      </w:r>
    </w:p>
    <w:p w:rsidR="00011BA9" w:rsidRPr="008E5713" w:rsidRDefault="00011BA9" w:rsidP="00011BA9">
      <w:pPr>
        <w:ind w:firstLine="567"/>
        <w:jc w:val="both"/>
      </w:pPr>
      <w:r w:rsidRPr="008E5713">
        <w:t>Для совершенствования действий подразделений охраны                                 ООО «Газпром трансгаз Уфа» ежегодно разрабатываются и реализуются «План проведения антитеррористических тренировок на объектах                                       ООО «Газпром трансгаз Уфа», «График проведения антитеррористических тренировок в филиалах ООО «Газпром трансгаз Уфа».</w:t>
      </w:r>
    </w:p>
    <w:p w:rsidR="00011BA9" w:rsidRPr="008E5713" w:rsidRDefault="00011BA9" w:rsidP="00011BA9">
      <w:pPr>
        <w:ind w:firstLine="567"/>
        <w:jc w:val="both"/>
      </w:pPr>
      <w:r w:rsidRPr="008E5713">
        <w:t>В целях усилении режима антитеррористической защищенности объектов в ООО «Газпром трансгаз Уфа» реализуются следующие дополнительные мероприятия:</w:t>
      </w:r>
    </w:p>
    <w:p w:rsidR="00011BA9" w:rsidRPr="008E5713" w:rsidRDefault="00011BA9" w:rsidP="00011BA9">
      <w:pPr>
        <w:ind w:firstLine="567"/>
        <w:jc w:val="both"/>
      </w:pPr>
      <w:r w:rsidRPr="008E5713">
        <w:tab/>
        <w:t>- переход на учащенный график территории охраняемых объектов в целях выявления подозрительных предметов и условий, способствующих несанкционированному проникновению на объект посторонних лиц;</w:t>
      </w:r>
    </w:p>
    <w:p w:rsidR="00011BA9" w:rsidRPr="008E5713" w:rsidRDefault="00011BA9" w:rsidP="00011BA9">
      <w:pPr>
        <w:ind w:firstLine="567"/>
        <w:jc w:val="both"/>
      </w:pPr>
      <w:r w:rsidRPr="008E5713">
        <w:t>- обеспечение дополнительных мер по охране опасных производственных объектов исходя из рекомендаций органов внутренних дел и др.</w:t>
      </w:r>
    </w:p>
    <w:p w:rsidR="00011BA9" w:rsidRPr="008E5713" w:rsidRDefault="00011BA9" w:rsidP="00011BA9">
      <w:pPr>
        <w:ind w:firstLine="567"/>
        <w:jc w:val="both"/>
      </w:pPr>
      <w:r w:rsidRPr="008E5713">
        <w:t>В филиалах ООО «Газпром ПХГ» (Совхозное УПХГ, Канчуринское УПХГ и Карашурское УПХГ) объекты оснащены комплексами инженерно-техническими средствами охраны. На объектах действует пропускные внутри объектовые режимы, препятствующие несанкционированному проникновению на объекты. Охрана объектов осуществляется отрядом охраны ПАО «Газпром» «Приволжское межрегиональное управление охраны ПАО «Газпром» в г. Самаре. По графику проводятся обходы территорий, осмотры зданий и сооружений охраняемых объектов.</w:t>
      </w:r>
    </w:p>
    <w:p w:rsidR="00011BA9" w:rsidRPr="008E5713" w:rsidRDefault="00011BA9" w:rsidP="00011BA9">
      <w:pPr>
        <w:ind w:firstLine="567"/>
        <w:jc w:val="both"/>
      </w:pPr>
      <w:r w:rsidRPr="008E5713">
        <w:t xml:space="preserve"> </w:t>
      </w:r>
      <w:r w:rsidRPr="008E5713">
        <w:tab/>
        <w:t>В АО «Транснефть-Урал» системой телевизионной охранной оборудованы ЛПДС Черкассы, Челябинск и Салават, периметральной сигнализацией ЛПДС Субханкулово, Хохлы, Исилькуль. Средствами тревожной сигнализации с выводом на пульт централизованной охраны подразделений вневедомственной охраны МВД оснащены ЛПДС Черкассы, Исилькуль, Челябинск, Салават, Языково и Субханкулово. Работа по оснащению станций кнопками тревожного вызова подразделений вневедомственной охраны МВД продолжается.</w:t>
      </w:r>
    </w:p>
    <w:p w:rsidR="00011BA9" w:rsidRPr="008E5713" w:rsidRDefault="00011BA9" w:rsidP="00011BA9">
      <w:pPr>
        <w:suppressAutoHyphens/>
        <w:ind w:firstLine="567"/>
        <w:jc w:val="both"/>
      </w:pPr>
      <w:r w:rsidRPr="008E5713">
        <w:rPr>
          <w:color w:val="000000"/>
          <w:spacing w:val="-3"/>
        </w:rPr>
        <w:t xml:space="preserve">Службой безопасности </w:t>
      </w:r>
      <w:r w:rsidRPr="008E5713">
        <w:t xml:space="preserve">АО «Транснефть-Урал» </w:t>
      </w:r>
      <w:r w:rsidRPr="008E5713">
        <w:rPr>
          <w:color w:val="000000"/>
          <w:spacing w:val="-3"/>
        </w:rPr>
        <w:t xml:space="preserve">совместно с МВД по РБ разработан план </w:t>
      </w:r>
      <w:r w:rsidRPr="008E5713">
        <w:t>мероприятий по повышению уровня антитеррористической защищенности объектов, определен порядок взаимного информирования об оперативной обстановки на объектах общества.</w:t>
      </w:r>
    </w:p>
    <w:p w:rsidR="00011BA9" w:rsidRPr="008E5713" w:rsidRDefault="00011BA9" w:rsidP="00011BA9">
      <w:pPr>
        <w:suppressAutoHyphens/>
        <w:ind w:firstLine="567"/>
        <w:jc w:val="both"/>
      </w:pPr>
      <w:r w:rsidRPr="008E5713">
        <w:t>В местах наибольшей концентрации персонала и работников подрядных организаций установлены стенды по антитеррористической тематике. Для персонала объектов разработана памятка о действиях при угрозе и возникновении террористической и диверсионной опасности. На всех объектах уточнены схемы оповещения в планах ГО и планы действий при ЧС. Проведена корректировка планов охраны объектов.</w:t>
      </w:r>
    </w:p>
    <w:p w:rsidR="00011BA9" w:rsidRPr="008E5713" w:rsidRDefault="00011BA9" w:rsidP="00011BA9">
      <w:pPr>
        <w:suppressAutoHyphens/>
        <w:ind w:firstLine="567"/>
        <w:jc w:val="both"/>
      </w:pPr>
      <w:r w:rsidRPr="008E5713">
        <w:t>В целях своевременного выявления признаков подготовки к совершению террористических актов и диверсий на охраняемых объектах и прилегающей территории, выявления наиболее уязвимых мест для совершения преступных посягательств, поддержания уровня антитеррористической защищенности организован ежедневный осмотр территории и периметра объектов с внутренней и наружной стороны.</w:t>
      </w:r>
    </w:p>
    <w:p w:rsidR="00011BA9" w:rsidRPr="008E5713" w:rsidRDefault="00011BA9" w:rsidP="00011BA9">
      <w:pPr>
        <w:suppressAutoHyphens/>
        <w:ind w:firstLine="567"/>
        <w:jc w:val="both"/>
      </w:pPr>
      <w:r w:rsidRPr="008E5713">
        <w:lastRenderedPageBreak/>
        <w:t xml:space="preserve">В ООО «Газпром добыча Оренбург» продолжена работа по реализации  «Плана дополнительных мероприятий по противодействию возможным диверсионно-террористическим актам на объектах Общества», утвержденного генеральным директором ООО «Газпром добыча Оренбург». </w:t>
      </w:r>
    </w:p>
    <w:p w:rsidR="00011BA9" w:rsidRPr="008E5713" w:rsidRDefault="00011BA9" w:rsidP="00011BA9">
      <w:pPr>
        <w:ind w:firstLine="567"/>
        <w:jc w:val="both"/>
      </w:pPr>
      <w:r w:rsidRPr="008E5713">
        <w:t>В ООО «Газпром трансгаз Чайковский» проведены следующие мероприятия по противодействию актам терроризма:</w:t>
      </w:r>
    </w:p>
    <w:p w:rsidR="00011BA9" w:rsidRPr="008E5713" w:rsidRDefault="00011BA9" w:rsidP="00011BA9">
      <w:pPr>
        <w:tabs>
          <w:tab w:val="left" w:pos="851"/>
        </w:tabs>
        <w:ind w:firstLine="567"/>
        <w:jc w:val="both"/>
      </w:pPr>
      <w:r w:rsidRPr="008E5713">
        <w:t>- организовано взаимодействие с представителями антитеррористических комиссий муниципальных образований по проведению совместных проверок подведомственных объектов филиалов ООО «Газпром трансгаз Чайковский» на предмет их антитеррористической защищенности;</w:t>
      </w:r>
    </w:p>
    <w:p w:rsidR="00011BA9" w:rsidRPr="008E5713" w:rsidRDefault="00011BA9" w:rsidP="00011BA9">
      <w:pPr>
        <w:tabs>
          <w:tab w:val="left" w:pos="851"/>
        </w:tabs>
        <w:ind w:firstLine="567"/>
        <w:jc w:val="both"/>
      </w:pPr>
      <w:r w:rsidRPr="008E5713">
        <w:t>-  в соответствии с постановлением Правительства Российской Федерации от 05.05.2012 № 460 «Об утверждении правил актуализации паспорта безопасности объекта топливно-энергетического комплекса» разработаны паспорта безопасности объектов Общества.</w:t>
      </w:r>
    </w:p>
    <w:p w:rsidR="00011BA9" w:rsidRPr="008E5713" w:rsidRDefault="00011BA9" w:rsidP="00011BA9">
      <w:pPr>
        <w:tabs>
          <w:tab w:val="left" w:pos="851"/>
        </w:tabs>
        <w:ind w:firstLine="567"/>
        <w:jc w:val="both"/>
      </w:pPr>
      <w:r w:rsidRPr="008E5713">
        <w:t>Безопасность объектов ООО «Газпром трансгаз Чайковский» обеспечивается мобильными группами Чайковского отряда охраны филиала ПАО «Газпром» «Приволжское межрегиональное управление охраны ПАО «Газпром» в г. Самаре.</w:t>
      </w:r>
    </w:p>
    <w:p w:rsidR="00011BA9" w:rsidRPr="008E5713" w:rsidRDefault="00011BA9" w:rsidP="00011BA9">
      <w:pPr>
        <w:pStyle w:val="ae"/>
        <w:ind w:left="0" w:firstLine="567"/>
        <w:jc w:val="both"/>
        <w:rPr>
          <w:rFonts w:ascii="Times New Roman" w:hAnsi="Times New Roman" w:cs="Times New Roman"/>
        </w:rPr>
      </w:pPr>
      <w:r w:rsidRPr="008E5713">
        <w:rPr>
          <w:rFonts w:ascii="Times New Roman" w:hAnsi="Times New Roman" w:cs="Times New Roman"/>
        </w:rPr>
        <w:t>В ООО «ЛУКОЙЛ-Транс» Территориально - производственном управлении г. Пермь для охраны объектов магистральных нефтепродуктопроводов от возможных террористических актов заключен договор с охранной фирмой                                            ООО Агентство «ЛУКОМ-А-Пермь».</w:t>
      </w:r>
    </w:p>
    <w:p w:rsidR="00011BA9" w:rsidRPr="008E5713" w:rsidRDefault="00011BA9" w:rsidP="00011BA9">
      <w:pPr>
        <w:pStyle w:val="ae"/>
        <w:ind w:left="0" w:firstLine="567"/>
        <w:jc w:val="both"/>
        <w:rPr>
          <w:rFonts w:ascii="Times New Roman" w:hAnsi="Times New Roman" w:cs="Times New Roman"/>
        </w:rPr>
      </w:pPr>
      <w:r w:rsidRPr="008E5713">
        <w:rPr>
          <w:rFonts w:ascii="Times New Roman" w:hAnsi="Times New Roman" w:cs="Times New Roman"/>
        </w:rPr>
        <w:t>ООО «ЛУКОЙЛ-Транс» Территориально - производственном управлении                 г. Пермь совместно с работниками ООО Агентство                                                                                                 «ЛУКОМ-А-Пермь» проводят комплексные обследования эксплуатируемых объектов магистральных нефтепродуктопроводов.</w:t>
      </w:r>
    </w:p>
    <w:p w:rsidR="00011BA9" w:rsidRPr="008E5713" w:rsidRDefault="00011BA9" w:rsidP="00011BA9">
      <w:pPr>
        <w:pStyle w:val="ae"/>
        <w:ind w:left="0" w:firstLine="567"/>
        <w:jc w:val="both"/>
        <w:rPr>
          <w:rFonts w:ascii="Times New Roman" w:hAnsi="Times New Roman" w:cs="Times New Roman"/>
        </w:rPr>
      </w:pPr>
      <w:r w:rsidRPr="008E5713">
        <w:rPr>
          <w:rFonts w:ascii="Times New Roman" w:hAnsi="Times New Roman" w:cs="Times New Roman"/>
        </w:rPr>
        <w:t>На всей трассе нефтепродуктопровода круглосуточно ведут охрану оперативные группы, осуществляющие патрулирование территории ГПС и трассы нефтепродуктопровода. Осуществляется воздушное патрулирование с целью предупреждения терроризма и обнаружения несанкционированных врезок.</w:t>
      </w:r>
    </w:p>
    <w:p w:rsidR="00011BA9" w:rsidRPr="008E5713" w:rsidRDefault="00011BA9" w:rsidP="00011BA9">
      <w:pPr>
        <w:pStyle w:val="ae"/>
        <w:ind w:left="0" w:firstLine="567"/>
        <w:jc w:val="both"/>
        <w:rPr>
          <w:rFonts w:ascii="Times New Roman" w:hAnsi="Times New Roman" w:cs="Times New Roman"/>
        </w:rPr>
      </w:pPr>
      <w:r w:rsidRPr="008E5713">
        <w:rPr>
          <w:rFonts w:ascii="Times New Roman" w:hAnsi="Times New Roman" w:cs="Times New Roman"/>
        </w:rPr>
        <w:t>В Карашурском, Совхозном, Канчуринском управлении                                                                                                      ПХГ ООО «Газпром ПХГ» с целью обеспечения защиты объектов создана служба по безопасности и режиму, силами которой обеспечивается круглосуточная охрана объектов. Периметральные ограждения территорий оснащены сигнализацией, установлены системы видеонаблюдения.</w:t>
      </w:r>
    </w:p>
    <w:p w:rsidR="00011BA9" w:rsidRPr="008E5713" w:rsidRDefault="00011BA9" w:rsidP="00011BA9">
      <w:pPr>
        <w:ind w:firstLine="567"/>
        <w:jc w:val="both"/>
      </w:pPr>
      <w:r w:rsidRPr="008E5713">
        <w:t>Инспекторским составом отдела при проведении плановых обследований поднадзорных объектов уделяется особое внимание выполнению мероприятий по антитеррористической защите и состоянии антитеррористической устойчивости опасных производственных объектов.</w:t>
      </w:r>
    </w:p>
    <w:p w:rsidR="00011BA9" w:rsidRDefault="00011BA9" w:rsidP="00011BA9">
      <w:pPr>
        <w:keepNext/>
        <w:jc w:val="center"/>
        <w:rPr>
          <w:b/>
          <w:bCs/>
        </w:rPr>
      </w:pPr>
      <w:r w:rsidRPr="008E5713">
        <w:rPr>
          <w:b/>
          <w:bCs/>
        </w:rPr>
        <w:t>Общие выводы и предложения</w:t>
      </w:r>
    </w:p>
    <w:p w:rsidR="00011BA9" w:rsidRPr="008E5713" w:rsidRDefault="00011BA9" w:rsidP="00011BA9">
      <w:pPr>
        <w:keepNext/>
        <w:jc w:val="center"/>
        <w:rPr>
          <w:b/>
          <w:bCs/>
        </w:rPr>
      </w:pPr>
    </w:p>
    <w:p w:rsidR="00011BA9" w:rsidRPr="008E5713" w:rsidRDefault="00011BA9" w:rsidP="00011BA9">
      <w:pPr>
        <w:pStyle w:val="ac"/>
        <w:ind w:firstLine="567"/>
        <w:rPr>
          <w:rFonts w:ascii="Times New Roman" w:hAnsi="Times New Roman" w:cs="Times New Roman"/>
          <w:spacing w:val="-2"/>
          <w:sz w:val="24"/>
          <w:szCs w:val="24"/>
        </w:rPr>
      </w:pPr>
      <w:r w:rsidRPr="008E5713">
        <w:rPr>
          <w:rFonts w:ascii="Times New Roman" w:hAnsi="Times New Roman" w:cs="Times New Roman"/>
          <w:sz w:val="24"/>
          <w:szCs w:val="24"/>
        </w:rPr>
        <w:t xml:space="preserve">Контрольно - надзорная деятельность государственными инспекторами межрегионального отдела по надзору за объектами магистрального трубопроводного транспорта, газораспределения и газопотребления ведется в соответствии с </w:t>
      </w:r>
      <w:r w:rsidRPr="008E5713">
        <w:rPr>
          <w:rFonts w:ascii="Times New Roman" w:hAnsi="Times New Roman" w:cs="Times New Roman"/>
          <w:bCs/>
          <w:color w:val="000000"/>
          <w:sz w:val="24"/>
          <w:szCs w:val="24"/>
        </w:rPr>
        <w:t>Положением о межрегиональном отделе по надзору</w:t>
      </w:r>
      <w:r w:rsidRPr="008E5713">
        <w:rPr>
          <w:rFonts w:ascii="Times New Roman" w:hAnsi="Times New Roman" w:cs="Times New Roman"/>
          <w:bCs/>
          <w:sz w:val="24"/>
          <w:szCs w:val="24"/>
        </w:rPr>
        <w:t xml:space="preserve"> за объектами магистрального трубопроводного транспорта, газораспределения и газопотребления Западно-Уральского управления Ростехнадзора. </w:t>
      </w:r>
    </w:p>
    <w:p w:rsidR="00011BA9" w:rsidRPr="008E5713" w:rsidRDefault="00011BA9" w:rsidP="00011BA9">
      <w:pPr>
        <w:ind w:firstLine="720"/>
        <w:jc w:val="both"/>
      </w:pPr>
      <w:r w:rsidRPr="008E5713">
        <w:t>Постановления, приказы и распоряжения Ростехнадзора  и Управления             за 12 месяцев 2017 года выполнялись в установленные сроки.</w:t>
      </w:r>
    </w:p>
    <w:p w:rsidR="00011BA9" w:rsidRPr="008E5713" w:rsidRDefault="00011BA9" w:rsidP="00011BA9">
      <w:pPr>
        <w:ind w:firstLine="720"/>
        <w:jc w:val="both"/>
      </w:pPr>
      <w:r w:rsidRPr="008E5713">
        <w:t>Отделом запланированные работы на 12 месяцев 2017 года «Планом проведения плановых проверок юридических лиц и индивидуальных предпринимателей Западно-Уральского управления Федеральной службы по экологическому, технологическому и атомному надзору на 2017 год» выполнены.</w:t>
      </w:r>
    </w:p>
    <w:p w:rsidR="00011BA9" w:rsidRDefault="00011BA9" w:rsidP="00011BA9">
      <w:pPr>
        <w:pStyle w:val="Default"/>
        <w:jc w:val="both"/>
        <w:rPr>
          <w:rFonts w:ascii="Times New Roman" w:eastAsiaTheme="minorEastAsia" w:hAnsi="Times New Roman" w:cs="Times New Roman"/>
          <w:b/>
          <w:bCs/>
          <w:color w:val="auto"/>
          <w:lang w:eastAsia="ru-RU"/>
        </w:rPr>
      </w:pPr>
    </w:p>
    <w:p w:rsidR="00011BA9" w:rsidRPr="008E5713" w:rsidRDefault="00011BA9" w:rsidP="00011BA9">
      <w:pPr>
        <w:pStyle w:val="Default"/>
        <w:ind w:firstLine="709"/>
        <w:jc w:val="both"/>
        <w:rPr>
          <w:rFonts w:ascii="Times New Roman" w:hAnsi="Times New Roman" w:cs="Times New Roman"/>
        </w:rPr>
      </w:pPr>
      <w:r w:rsidRPr="008E5713">
        <w:rPr>
          <w:rFonts w:ascii="Times New Roman" w:hAnsi="Times New Roman" w:cs="Times New Roman"/>
        </w:rPr>
        <w:t xml:space="preserve">Межрегиональным отделом по надзору за объектами магистрального трубопроводного транспорта, газораспределения и газопотребления произведен расчет оценки риска опасных производственных объектов 1, 2 класса опасности магистрального трубопроводного транспорта (1 класса опасности  - 134 опасных производственных объектов магистрального трубопроводного транспорта;                   2 класса опасности - 163 опасных производственных объектов магистрального трубопроводного транспорта)  в соответствии с  </w:t>
      </w:r>
      <w:r w:rsidRPr="008E5713">
        <w:rPr>
          <w:rFonts w:ascii="Times New Roman" w:hAnsi="Times New Roman" w:cs="Times New Roman"/>
          <w:bCs/>
        </w:rPr>
        <w:t xml:space="preserve">Методикой определения риск - ориентированного интегрального показателя промышленной безопасности (РОИП ПБ). По результатам проведенных расчетов </w:t>
      </w:r>
      <w:r w:rsidRPr="008E5713">
        <w:rPr>
          <w:rFonts w:ascii="Times New Roman" w:hAnsi="Times New Roman" w:cs="Times New Roman"/>
        </w:rPr>
        <w:t>определены категории риска опасных производственных объектов магистрального трубопроводного транспорта,  результаты проведенных работ внесены в Комплексную систему информационного обеспечения и автоматизации Ростехнадзора.</w:t>
      </w:r>
    </w:p>
    <w:p w:rsidR="00011BA9" w:rsidRPr="008E5713" w:rsidRDefault="00011BA9" w:rsidP="00011BA9">
      <w:pPr>
        <w:pStyle w:val="Default"/>
        <w:ind w:firstLine="709"/>
        <w:jc w:val="both"/>
        <w:rPr>
          <w:rFonts w:ascii="Times New Roman" w:hAnsi="Times New Roman" w:cs="Times New Roman"/>
        </w:rPr>
      </w:pPr>
      <w:r w:rsidRPr="008E5713">
        <w:rPr>
          <w:rFonts w:ascii="Times New Roman" w:hAnsi="Times New Roman" w:cs="Times New Roman"/>
        </w:rPr>
        <w:t>При планировании контрольно-надзорных мероприятий по промышленной безопасности опасных производственных объектов магистрального трубопроводного транспорта  на 2018 год учитывался риск - ориентированный подход (категории рисков опасных производственных объектов). А также при проведении проверок опасных производственных объектов магистрального трубопроводного транспорта постоянного государственного надзора в 2018 году инспекторами отдела будет учитываться риск - ориентированный подход.</w:t>
      </w:r>
    </w:p>
    <w:p w:rsidR="00011BA9" w:rsidRPr="008E5713" w:rsidRDefault="00011BA9" w:rsidP="00011BA9">
      <w:pPr>
        <w:ind w:firstLine="709"/>
        <w:jc w:val="both"/>
      </w:pPr>
      <w:r w:rsidRPr="008E5713">
        <w:t>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2017 году государственными инспекторами магистрального трубопроводного транспорта проводились профилактические мероприятия, направленные на предупреждение нарушений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w:t>
      </w:r>
    </w:p>
    <w:p w:rsidR="00011BA9" w:rsidRPr="008E5713" w:rsidRDefault="00011BA9" w:rsidP="00011BA9">
      <w:pPr>
        <w:ind w:firstLine="709"/>
        <w:jc w:val="both"/>
      </w:pPr>
      <w:r w:rsidRPr="008E5713">
        <w:t xml:space="preserve">При проведении контрольно-надзорных мероприятий в 2017 году государственными инспекторами магистрального трубопроводного транспорта проводилась работа по разъяснению подконтрольным организациям информации о порядке проведения контрольно-надзорных мероприятий,  разъяснению прав и обязанностей подконтрольных организаций, прав и обязанностей контрольно-надзорного органа, доводилась до сведения организаций информация об изменениях нормативных правовых документов, разъяснялась недопустимость нарушения обязательных требований. </w:t>
      </w:r>
    </w:p>
    <w:p w:rsidR="00011BA9" w:rsidRPr="008E5713" w:rsidRDefault="00011BA9" w:rsidP="00011BA9">
      <w:pPr>
        <w:jc w:val="center"/>
        <w:rPr>
          <w:b/>
        </w:rPr>
      </w:pPr>
      <w:r w:rsidRPr="00243635">
        <w:rPr>
          <w:b/>
        </w:rPr>
        <w:t>2.4. Маркшейдерский контроль и безопасное недропользование на объектах</w:t>
      </w:r>
    </w:p>
    <w:p w:rsidR="00011BA9" w:rsidRDefault="00011BA9" w:rsidP="00011BA9">
      <w:pPr>
        <w:jc w:val="both"/>
        <w:rPr>
          <w:color w:val="FF0000"/>
        </w:rPr>
      </w:pPr>
    </w:p>
    <w:p w:rsidR="00011BA9" w:rsidRPr="00243635" w:rsidRDefault="00011BA9" w:rsidP="00011BA9">
      <w:pPr>
        <w:ind w:firstLine="567"/>
        <w:jc w:val="both"/>
      </w:pPr>
      <w:r w:rsidRPr="00243635">
        <w:t>Контрольно-надзорные мероприятия в 2017 году проводились в соответствии с утвержденным Планом надзорной, контрольной деятельности Западно-Уральского управления Ростехнадзора и планами работ Межрегионального отдела маркшейдерского контроля и безопасного недропльзования, отдела по надзору в горнорудной и металлургической промышленности по Оренбургской области, отдела по надзору в горнорудной, металлургической и нефтедобывающей промышленности по Республике Башкортостан.</w:t>
      </w:r>
    </w:p>
    <w:p w:rsidR="00011BA9" w:rsidRPr="00243635" w:rsidRDefault="00011BA9" w:rsidP="00011BA9">
      <w:pPr>
        <w:pStyle w:val="64"/>
        <w:tabs>
          <w:tab w:val="num" w:pos="720"/>
        </w:tabs>
        <w:spacing w:line="276" w:lineRule="auto"/>
        <w:ind w:firstLine="567"/>
        <w:jc w:val="both"/>
        <w:rPr>
          <w:b/>
          <w:sz w:val="24"/>
          <w:szCs w:val="24"/>
        </w:rPr>
      </w:pPr>
      <w:r w:rsidRPr="00243635">
        <w:rPr>
          <w:sz w:val="24"/>
          <w:szCs w:val="24"/>
        </w:rPr>
        <w:t>Организованы и проведены проверки соблюдения юридическими лицами и индивидуальными предпринимателями требований безопасного производства горных работ и правил проведения маркшейдерских работ, в том числе за определением опасных зон, по контролю за состоянием горных отводов месторождений полезных ископаемых, по соблюдению проектных решений при ведении горных работ, при ликвидации и консервации объектов по добыче полезных ископаемых, по использованию недр, в целях, не связанных с добычей полезных ископаемых.</w:t>
      </w:r>
    </w:p>
    <w:p w:rsidR="00011BA9" w:rsidRPr="00243635" w:rsidRDefault="00011BA9" w:rsidP="00011BA9">
      <w:pPr>
        <w:pStyle w:val="64"/>
        <w:tabs>
          <w:tab w:val="num" w:pos="720"/>
        </w:tabs>
        <w:spacing w:line="276" w:lineRule="auto"/>
        <w:ind w:firstLine="567"/>
        <w:jc w:val="both"/>
        <w:rPr>
          <w:sz w:val="24"/>
          <w:szCs w:val="24"/>
        </w:rPr>
      </w:pPr>
      <w:r w:rsidRPr="00243635">
        <w:rPr>
          <w:sz w:val="24"/>
          <w:szCs w:val="24"/>
        </w:rPr>
        <w:lastRenderedPageBreak/>
        <w:t>Сравнение показателей маркшейдерского контроля по управлению в целом за 2016 и 2017 год отражено в следующей таблице:</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96"/>
        <w:gridCol w:w="6392"/>
        <w:gridCol w:w="1276"/>
        <w:gridCol w:w="1134"/>
      </w:tblGrid>
      <w:tr w:rsidR="00011BA9" w:rsidRPr="00243635" w:rsidTr="009C28BB">
        <w:trPr>
          <w:trHeight w:val="300"/>
        </w:trPr>
        <w:tc>
          <w:tcPr>
            <w:tcW w:w="711" w:type="dxa"/>
            <w:gridSpan w:val="2"/>
            <w:shd w:val="clear" w:color="auto" w:fill="auto"/>
          </w:tcPr>
          <w:p w:rsidR="00011BA9" w:rsidRPr="00243635" w:rsidRDefault="00011BA9" w:rsidP="009C28BB">
            <w:pPr>
              <w:jc w:val="center"/>
            </w:pPr>
          </w:p>
        </w:tc>
        <w:tc>
          <w:tcPr>
            <w:tcW w:w="6392" w:type="dxa"/>
            <w:shd w:val="clear" w:color="auto" w:fill="auto"/>
          </w:tcPr>
          <w:p w:rsidR="00011BA9" w:rsidRPr="00243635" w:rsidRDefault="00011BA9" w:rsidP="009C28BB">
            <w:pPr>
              <w:jc w:val="center"/>
              <w:rPr>
                <w:b/>
              </w:rPr>
            </w:pPr>
            <w:r w:rsidRPr="00243635">
              <w:rPr>
                <w:b/>
              </w:rPr>
              <w:t>Отчетный год-</w:t>
            </w:r>
          </w:p>
        </w:tc>
        <w:tc>
          <w:tcPr>
            <w:tcW w:w="1276" w:type="dxa"/>
          </w:tcPr>
          <w:p w:rsidR="00011BA9" w:rsidRPr="00243635" w:rsidRDefault="00011BA9" w:rsidP="009C28BB">
            <w:pPr>
              <w:jc w:val="center"/>
              <w:rPr>
                <w:b/>
              </w:rPr>
            </w:pPr>
            <w:r w:rsidRPr="00243635">
              <w:rPr>
                <w:b/>
              </w:rPr>
              <w:t>2016</w:t>
            </w:r>
          </w:p>
        </w:tc>
        <w:tc>
          <w:tcPr>
            <w:tcW w:w="1134" w:type="dxa"/>
          </w:tcPr>
          <w:p w:rsidR="00011BA9" w:rsidRPr="00243635" w:rsidRDefault="00011BA9" w:rsidP="009C28BB">
            <w:pPr>
              <w:jc w:val="center"/>
              <w:rPr>
                <w:b/>
              </w:rPr>
            </w:pPr>
            <w:r w:rsidRPr="00243635">
              <w:rPr>
                <w:b/>
              </w:rPr>
              <w:t>2017</w:t>
            </w:r>
          </w:p>
        </w:tc>
      </w:tr>
      <w:tr w:rsidR="00011BA9" w:rsidRPr="00243635" w:rsidTr="009C28BB">
        <w:trPr>
          <w:trHeight w:val="300"/>
        </w:trPr>
        <w:tc>
          <w:tcPr>
            <w:tcW w:w="711" w:type="dxa"/>
            <w:gridSpan w:val="2"/>
            <w:shd w:val="clear" w:color="auto" w:fill="auto"/>
          </w:tcPr>
          <w:p w:rsidR="00011BA9" w:rsidRPr="00243635" w:rsidRDefault="00011BA9" w:rsidP="009C28BB">
            <w:pPr>
              <w:jc w:val="center"/>
            </w:pPr>
            <w:r w:rsidRPr="00243635">
              <w:t>1.</w:t>
            </w:r>
          </w:p>
        </w:tc>
        <w:tc>
          <w:tcPr>
            <w:tcW w:w="6392" w:type="dxa"/>
            <w:shd w:val="clear" w:color="auto" w:fill="auto"/>
          </w:tcPr>
          <w:p w:rsidR="00011BA9" w:rsidRPr="00243635" w:rsidRDefault="00011BA9" w:rsidP="009C28BB">
            <w:pPr>
              <w:jc w:val="center"/>
            </w:pPr>
            <w:r w:rsidRPr="00243635">
              <w:t>Общее количество подконтрольных предприятий 2</w:t>
            </w:r>
          </w:p>
        </w:tc>
        <w:tc>
          <w:tcPr>
            <w:tcW w:w="1276" w:type="dxa"/>
          </w:tcPr>
          <w:p w:rsidR="00011BA9" w:rsidRPr="00243635" w:rsidRDefault="00011BA9" w:rsidP="009C28BB">
            <w:pPr>
              <w:jc w:val="center"/>
            </w:pPr>
            <w:r w:rsidRPr="00243635">
              <w:t>397</w:t>
            </w:r>
          </w:p>
        </w:tc>
        <w:tc>
          <w:tcPr>
            <w:tcW w:w="1134" w:type="dxa"/>
          </w:tcPr>
          <w:p w:rsidR="00011BA9" w:rsidRPr="00243635" w:rsidRDefault="00011BA9" w:rsidP="009C28BB">
            <w:pPr>
              <w:jc w:val="center"/>
            </w:pPr>
            <w:r w:rsidRPr="00243635">
              <w:t>436</w:t>
            </w:r>
          </w:p>
        </w:tc>
      </w:tr>
      <w:tr w:rsidR="00011BA9" w:rsidRPr="00243635" w:rsidTr="009C28BB">
        <w:trPr>
          <w:trHeight w:val="510"/>
        </w:trPr>
        <w:tc>
          <w:tcPr>
            <w:tcW w:w="711" w:type="dxa"/>
            <w:gridSpan w:val="2"/>
            <w:shd w:val="clear" w:color="auto" w:fill="auto"/>
            <w:noWrap/>
          </w:tcPr>
          <w:p w:rsidR="00011BA9" w:rsidRPr="00243635" w:rsidRDefault="00011BA9" w:rsidP="009C28BB">
            <w:pPr>
              <w:jc w:val="center"/>
            </w:pPr>
            <w:r w:rsidRPr="00243635">
              <w:t>2..</w:t>
            </w:r>
          </w:p>
        </w:tc>
        <w:tc>
          <w:tcPr>
            <w:tcW w:w="6392" w:type="dxa"/>
            <w:shd w:val="clear" w:color="auto" w:fill="auto"/>
            <w:vAlign w:val="center"/>
          </w:tcPr>
          <w:p w:rsidR="00011BA9" w:rsidRPr="00243635" w:rsidRDefault="00011BA9" w:rsidP="009C28BB">
            <w:r w:rsidRPr="00243635">
              <w:t>Количество поднадзорных объектов</w:t>
            </w:r>
          </w:p>
        </w:tc>
        <w:tc>
          <w:tcPr>
            <w:tcW w:w="1276" w:type="dxa"/>
          </w:tcPr>
          <w:p w:rsidR="00011BA9" w:rsidRPr="00243635" w:rsidRDefault="00011BA9" w:rsidP="009C28BB">
            <w:pPr>
              <w:jc w:val="center"/>
            </w:pPr>
            <w:r w:rsidRPr="00243635">
              <w:t>925</w:t>
            </w:r>
          </w:p>
        </w:tc>
        <w:tc>
          <w:tcPr>
            <w:tcW w:w="1134" w:type="dxa"/>
          </w:tcPr>
          <w:p w:rsidR="00011BA9" w:rsidRPr="00243635" w:rsidRDefault="00011BA9" w:rsidP="009C28BB">
            <w:pPr>
              <w:jc w:val="center"/>
            </w:pPr>
            <w:r w:rsidRPr="00243635">
              <w:t>976</w:t>
            </w:r>
          </w:p>
        </w:tc>
      </w:tr>
      <w:tr w:rsidR="00011BA9" w:rsidRPr="00243635" w:rsidTr="009C28BB">
        <w:trPr>
          <w:trHeight w:val="900"/>
        </w:trPr>
        <w:tc>
          <w:tcPr>
            <w:tcW w:w="711" w:type="dxa"/>
            <w:gridSpan w:val="2"/>
            <w:shd w:val="clear" w:color="auto" w:fill="auto"/>
            <w:noWrap/>
            <w:hideMark/>
          </w:tcPr>
          <w:p w:rsidR="00011BA9" w:rsidRPr="00243635" w:rsidRDefault="00011BA9" w:rsidP="009C28BB">
            <w:pPr>
              <w:jc w:val="center"/>
            </w:pPr>
            <w:r w:rsidRPr="00243635">
              <w:t>3.</w:t>
            </w:r>
          </w:p>
        </w:tc>
        <w:tc>
          <w:tcPr>
            <w:tcW w:w="6392" w:type="dxa"/>
            <w:shd w:val="clear" w:color="auto" w:fill="auto"/>
            <w:vAlign w:val="center"/>
            <w:hideMark/>
          </w:tcPr>
          <w:p w:rsidR="00011BA9" w:rsidRPr="00243635" w:rsidRDefault="00011BA9" w:rsidP="009C28BB">
            <w:r w:rsidRPr="00243635">
              <w:t>Общее количество проверок (мероприятий по контролю), проведенных в отношении юридических лиц, индивидуальных предпринимателей, всего, в том числе:</w:t>
            </w:r>
          </w:p>
        </w:tc>
        <w:tc>
          <w:tcPr>
            <w:tcW w:w="1276" w:type="dxa"/>
          </w:tcPr>
          <w:p w:rsidR="00011BA9" w:rsidRPr="00243635" w:rsidRDefault="00011BA9" w:rsidP="009C28BB">
            <w:pPr>
              <w:jc w:val="center"/>
            </w:pPr>
          </w:p>
          <w:p w:rsidR="00011BA9" w:rsidRPr="00243635" w:rsidRDefault="00011BA9" w:rsidP="009C28BB">
            <w:pPr>
              <w:jc w:val="center"/>
            </w:pPr>
          </w:p>
          <w:p w:rsidR="00011BA9" w:rsidRPr="00243635" w:rsidRDefault="00011BA9" w:rsidP="009C28BB">
            <w:pPr>
              <w:jc w:val="center"/>
            </w:pPr>
            <w:r w:rsidRPr="00243635">
              <w:t>74</w:t>
            </w:r>
          </w:p>
        </w:tc>
        <w:tc>
          <w:tcPr>
            <w:tcW w:w="1134" w:type="dxa"/>
          </w:tcPr>
          <w:p w:rsidR="00011BA9" w:rsidRPr="00243635" w:rsidRDefault="00011BA9" w:rsidP="009C28BB">
            <w:pPr>
              <w:jc w:val="center"/>
            </w:pPr>
          </w:p>
          <w:p w:rsidR="00011BA9" w:rsidRPr="00243635" w:rsidRDefault="00011BA9" w:rsidP="009C28BB">
            <w:pPr>
              <w:jc w:val="center"/>
            </w:pPr>
          </w:p>
          <w:p w:rsidR="00011BA9" w:rsidRPr="00243635" w:rsidRDefault="00011BA9" w:rsidP="009C28BB">
            <w:pPr>
              <w:jc w:val="center"/>
            </w:pPr>
            <w:r w:rsidRPr="00243635">
              <w:t>87</w:t>
            </w:r>
          </w:p>
        </w:tc>
      </w:tr>
      <w:tr w:rsidR="00011BA9" w:rsidRPr="00243635" w:rsidTr="009C28BB">
        <w:trPr>
          <w:trHeight w:val="300"/>
        </w:trPr>
        <w:tc>
          <w:tcPr>
            <w:tcW w:w="711" w:type="dxa"/>
            <w:gridSpan w:val="2"/>
            <w:shd w:val="clear" w:color="auto" w:fill="auto"/>
            <w:noWrap/>
            <w:hideMark/>
          </w:tcPr>
          <w:p w:rsidR="00011BA9" w:rsidRPr="00243635" w:rsidRDefault="00011BA9" w:rsidP="009C28BB">
            <w:r w:rsidRPr="00243635">
              <w:t>2.1.</w:t>
            </w:r>
          </w:p>
        </w:tc>
        <w:tc>
          <w:tcPr>
            <w:tcW w:w="6392" w:type="dxa"/>
            <w:shd w:val="clear" w:color="auto" w:fill="auto"/>
            <w:noWrap/>
            <w:vAlign w:val="center"/>
            <w:hideMark/>
          </w:tcPr>
          <w:p w:rsidR="00011BA9" w:rsidRPr="00243635" w:rsidRDefault="00011BA9" w:rsidP="009C28BB">
            <w:pPr>
              <w:ind w:firstLineChars="200" w:firstLine="480"/>
            </w:pPr>
            <w:r w:rsidRPr="00243635">
              <w:t>плановые проверки</w:t>
            </w:r>
          </w:p>
        </w:tc>
        <w:tc>
          <w:tcPr>
            <w:tcW w:w="1276" w:type="dxa"/>
          </w:tcPr>
          <w:p w:rsidR="00011BA9" w:rsidRPr="00243635" w:rsidRDefault="00011BA9" w:rsidP="009C28BB">
            <w:pPr>
              <w:jc w:val="center"/>
            </w:pPr>
            <w:r w:rsidRPr="00243635">
              <w:t>31</w:t>
            </w:r>
          </w:p>
        </w:tc>
        <w:tc>
          <w:tcPr>
            <w:tcW w:w="1134" w:type="dxa"/>
          </w:tcPr>
          <w:p w:rsidR="00011BA9" w:rsidRPr="00243635" w:rsidRDefault="00011BA9" w:rsidP="009C28BB">
            <w:pPr>
              <w:jc w:val="center"/>
            </w:pPr>
            <w:r w:rsidRPr="00243635">
              <w:t>23</w:t>
            </w:r>
          </w:p>
        </w:tc>
      </w:tr>
      <w:tr w:rsidR="00011BA9" w:rsidRPr="00243635" w:rsidTr="009C28BB">
        <w:trPr>
          <w:trHeight w:val="300"/>
        </w:trPr>
        <w:tc>
          <w:tcPr>
            <w:tcW w:w="711" w:type="dxa"/>
            <w:gridSpan w:val="2"/>
            <w:shd w:val="clear" w:color="auto" w:fill="auto"/>
            <w:noWrap/>
            <w:hideMark/>
          </w:tcPr>
          <w:p w:rsidR="00011BA9" w:rsidRPr="00243635" w:rsidRDefault="00011BA9" w:rsidP="009C28BB">
            <w:r w:rsidRPr="00243635">
              <w:t>2.2.</w:t>
            </w:r>
          </w:p>
        </w:tc>
        <w:tc>
          <w:tcPr>
            <w:tcW w:w="6392" w:type="dxa"/>
            <w:shd w:val="clear" w:color="auto" w:fill="auto"/>
            <w:vAlign w:val="center"/>
            <w:hideMark/>
          </w:tcPr>
          <w:p w:rsidR="00011BA9" w:rsidRPr="00243635" w:rsidRDefault="00011BA9" w:rsidP="009C28BB">
            <w:pPr>
              <w:ind w:firstLineChars="200" w:firstLine="480"/>
            </w:pPr>
            <w:r w:rsidRPr="00243635">
              <w:t>внеплановые проверки</w:t>
            </w:r>
          </w:p>
        </w:tc>
        <w:tc>
          <w:tcPr>
            <w:tcW w:w="1276" w:type="dxa"/>
          </w:tcPr>
          <w:p w:rsidR="00011BA9" w:rsidRPr="00243635" w:rsidRDefault="00011BA9" w:rsidP="009C28BB">
            <w:pPr>
              <w:jc w:val="center"/>
            </w:pPr>
            <w:r w:rsidRPr="00243635">
              <w:t>43</w:t>
            </w:r>
          </w:p>
        </w:tc>
        <w:tc>
          <w:tcPr>
            <w:tcW w:w="1134" w:type="dxa"/>
          </w:tcPr>
          <w:p w:rsidR="00011BA9" w:rsidRPr="00243635" w:rsidRDefault="00011BA9" w:rsidP="009C28BB">
            <w:pPr>
              <w:jc w:val="center"/>
            </w:pPr>
            <w:r w:rsidRPr="00243635">
              <w:t>63</w:t>
            </w:r>
          </w:p>
        </w:tc>
      </w:tr>
      <w:tr w:rsidR="00011BA9" w:rsidRPr="00243635" w:rsidTr="009C28BB">
        <w:trPr>
          <w:trHeight w:val="435"/>
        </w:trPr>
        <w:tc>
          <w:tcPr>
            <w:tcW w:w="711" w:type="dxa"/>
            <w:gridSpan w:val="2"/>
            <w:shd w:val="clear" w:color="auto" w:fill="auto"/>
            <w:noWrap/>
            <w:hideMark/>
          </w:tcPr>
          <w:p w:rsidR="00011BA9" w:rsidRPr="00243635" w:rsidRDefault="00011BA9" w:rsidP="009C28BB">
            <w:pPr>
              <w:jc w:val="center"/>
            </w:pPr>
            <w:r w:rsidRPr="00243635">
              <w:t>3.</w:t>
            </w:r>
          </w:p>
        </w:tc>
        <w:tc>
          <w:tcPr>
            <w:tcW w:w="6392" w:type="dxa"/>
            <w:shd w:val="clear" w:color="auto" w:fill="auto"/>
            <w:vAlign w:val="center"/>
            <w:hideMark/>
          </w:tcPr>
          <w:p w:rsidR="00011BA9" w:rsidRPr="00243635" w:rsidRDefault="00011BA9" w:rsidP="009C28BB">
            <w:r w:rsidRPr="00243635">
              <w:t>Выявлено правонарушений, в том числе:</w:t>
            </w:r>
          </w:p>
        </w:tc>
        <w:tc>
          <w:tcPr>
            <w:tcW w:w="1276" w:type="dxa"/>
          </w:tcPr>
          <w:p w:rsidR="00011BA9" w:rsidRPr="00243635" w:rsidRDefault="00011BA9" w:rsidP="009C28BB">
            <w:pPr>
              <w:jc w:val="center"/>
            </w:pPr>
            <w:r w:rsidRPr="00243635">
              <w:t>345</w:t>
            </w:r>
          </w:p>
        </w:tc>
        <w:tc>
          <w:tcPr>
            <w:tcW w:w="1134" w:type="dxa"/>
          </w:tcPr>
          <w:p w:rsidR="00011BA9" w:rsidRPr="00243635" w:rsidRDefault="00011BA9" w:rsidP="009C28BB">
            <w:pPr>
              <w:jc w:val="center"/>
            </w:pPr>
            <w:r w:rsidRPr="00243635">
              <w:t>159</w:t>
            </w:r>
          </w:p>
        </w:tc>
      </w:tr>
      <w:tr w:rsidR="00011BA9" w:rsidRPr="00243635" w:rsidTr="009C28BB">
        <w:trPr>
          <w:trHeight w:val="300"/>
        </w:trPr>
        <w:tc>
          <w:tcPr>
            <w:tcW w:w="711" w:type="dxa"/>
            <w:gridSpan w:val="2"/>
            <w:shd w:val="clear" w:color="auto" w:fill="auto"/>
            <w:noWrap/>
            <w:hideMark/>
          </w:tcPr>
          <w:p w:rsidR="00011BA9" w:rsidRPr="00243635" w:rsidRDefault="00011BA9" w:rsidP="009C28BB">
            <w:r w:rsidRPr="00243635">
              <w:t>3.1.</w:t>
            </w:r>
          </w:p>
        </w:tc>
        <w:tc>
          <w:tcPr>
            <w:tcW w:w="6392" w:type="dxa"/>
            <w:shd w:val="clear" w:color="auto" w:fill="auto"/>
            <w:vAlign w:val="center"/>
            <w:hideMark/>
          </w:tcPr>
          <w:p w:rsidR="00011BA9" w:rsidRPr="00243635" w:rsidRDefault="00011BA9" w:rsidP="009C28BB">
            <w:pPr>
              <w:ind w:firstLineChars="200" w:firstLine="480"/>
            </w:pPr>
            <w:r w:rsidRPr="00243635">
              <w:t>за реализацией проектов разработки</w:t>
            </w:r>
          </w:p>
        </w:tc>
        <w:tc>
          <w:tcPr>
            <w:tcW w:w="1276" w:type="dxa"/>
          </w:tcPr>
          <w:p w:rsidR="00011BA9" w:rsidRPr="00243635" w:rsidRDefault="00011BA9" w:rsidP="009C28BB">
            <w:pPr>
              <w:jc w:val="center"/>
            </w:pPr>
            <w:r w:rsidRPr="00243635">
              <w:t>34</w:t>
            </w:r>
          </w:p>
        </w:tc>
        <w:tc>
          <w:tcPr>
            <w:tcW w:w="1134" w:type="dxa"/>
          </w:tcPr>
          <w:p w:rsidR="00011BA9" w:rsidRPr="00243635" w:rsidRDefault="00011BA9" w:rsidP="009C28BB">
            <w:pPr>
              <w:jc w:val="center"/>
            </w:pPr>
            <w:r w:rsidRPr="00243635">
              <w:t>7</w:t>
            </w:r>
          </w:p>
        </w:tc>
      </w:tr>
      <w:tr w:rsidR="00011BA9" w:rsidRPr="00243635" w:rsidTr="009C28BB">
        <w:trPr>
          <w:trHeight w:val="300"/>
        </w:trPr>
        <w:tc>
          <w:tcPr>
            <w:tcW w:w="711" w:type="dxa"/>
            <w:gridSpan w:val="2"/>
            <w:shd w:val="clear" w:color="auto" w:fill="auto"/>
            <w:noWrap/>
            <w:hideMark/>
          </w:tcPr>
          <w:p w:rsidR="00011BA9" w:rsidRPr="00243635" w:rsidRDefault="00011BA9" w:rsidP="009C28BB">
            <w:r w:rsidRPr="00243635">
              <w:t>3.2.</w:t>
            </w:r>
          </w:p>
        </w:tc>
        <w:tc>
          <w:tcPr>
            <w:tcW w:w="6392" w:type="dxa"/>
            <w:shd w:val="clear" w:color="auto" w:fill="auto"/>
            <w:vAlign w:val="center"/>
            <w:hideMark/>
          </w:tcPr>
          <w:p w:rsidR="00011BA9" w:rsidRPr="00243635" w:rsidRDefault="00011BA9" w:rsidP="009C28BB">
            <w:pPr>
              <w:ind w:firstLineChars="200" w:firstLine="480"/>
            </w:pPr>
            <w:r w:rsidRPr="00243635">
              <w:t xml:space="preserve">за реализацией направлений  ПРГР </w:t>
            </w:r>
          </w:p>
        </w:tc>
        <w:tc>
          <w:tcPr>
            <w:tcW w:w="1276" w:type="dxa"/>
          </w:tcPr>
          <w:p w:rsidR="00011BA9" w:rsidRPr="00243635" w:rsidRDefault="00011BA9" w:rsidP="009C28BB">
            <w:pPr>
              <w:jc w:val="center"/>
            </w:pPr>
            <w:r w:rsidRPr="00243635">
              <w:t>0</w:t>
            </w:r>
          </w:p>
        </w:tc>
        <w:tc>
          <w:tcPr>
            <w:tcW w:w="1134" w:type="dxa"/>
          </w:tcPr>
          <w:p w:rsidR="00011BA9" w:rsidRPr="00243635" w:rsidRDefault="00011BA9" w:rsidP="009C28BB">
            <w:pPr>
              <w:jc w:val="center"/>
            </w:pPr>
            <w:r w:rsidRPr="00243635">
              <w:t>4</w:t>
            </w:r>
          </w:p>
        </w:tc>
      </w:tr>
      <w:tr w:rsidR="00011BA9" w:rsidRPr="00243635" w:rsidTr="009C28BB">
        <w:trPr>
          <w:trHeight w:val="300"/>
        </w:trPr>
        <w:tc>
          <w:tcPr>
            <w:tcW w:w="711" w:type="dxa"/>
            <w:gridSpan w:val="2"/>
            <w:shd w:val="clear" w:color="auto" w:fill="auto"/>
            <w:noWrap/>
          </w:tcPr>
          <w:p w:rsidR="00011BA9" w:rsidRPr="00243635" w:rsidRDefault="00011BA9" w:rsidP="009C28BB">
            <w:r w:rsidRPr="00243635">
              <w:t>3.3</w:t>
            </w:r>
          </w:p>
        </w:tc>
        <w:tc>
          <w:tcPr>
            <w:tcW w:w="6392" w:type="dxa"/>
            <w:shd w:val="clear" w:color="auto" w:fill="auto"/>
            <w:vAlign w:val="center"/>
          </w:tcPr>
          <w:p w:rsidR="00011BA9" w:rsidRPr="00243635" w:rsidRDefault="00011BA9" w:rsidP="009C28BB">
            <w:pPr>
              <w:ind w:firstLineChars="200" w:firstLine="480"/>
            </w:pPr>
            <w:r w:rsidRPr="00243635">
              <w:t>при производстве маркшейдерских работ</w:t>
            </w:r>
          </w:p>
        </w:tc>
        <w:tc>
          <w:tcPr>
            <w:tcW w:w="1276" w:type="dxa"/>
          </w:tcPr>
          <w:p w:rsidR="00011BA9" w:rsidRPr="00243635" w:rsidRDefault="00011BA9" w:rsidP="009C28BB">
            <w:pPr>
              <w:jc w:val="center"/>
            </w:pPr>
            <w:r w:rsidRPr="00243635">
              <w:t>254</w:t>
            </w:r>
          </w:p>
        </w:tc>
        <w:tc>
          <w:tcPr>
            <w:tcW w:w="1134" w:type="dxa"/>
          </w:tcPr>
          <w:p w:rsidR="00011BA9" w:rsidRPr="00243635" w:rsidRDefault="00011BA9" w:rsidP="009C28BB">
            <w:pPr>
              <w:jc w:val="center"/>
            </w:pPr>
            <w:r w:rsidRPr="00243635">
              <w:t>46</w:t>
            </w:r>
          </w:p>
        </w:tc>
      </w:tr>
      <w:tr w:rsidR="00011BA9" w:rsidRPr="00243635" w:rsidTr="009C28BB">
        <w:trPr>
          <w:trHeight w:val="300"/>
        </w:trPr>
        <w:tc>
          <w:tcPr>
            <w:tcW w:w="711" w:type="dxa"/>
            <w:gridSpan w:val="2"/>
            <w:shd w:val="clear" w:color="auto" w:fill="auto"/>
            <w:noWrap/>
          </w:tcPr>
          <w:p w:rsidR="00011BA9" w:rsidRPr="00243635" w:rsidRDefault="00011BA9" w:rsidP="009C28BB">
            <w:r w:rsidRPr="00243635">
              <w:t>3.4</w:t>
            </w:r>
          </w:p>
        </w:tc>
        <w:tc>
          <w:tcPr>
            <w:tcW w:w="6392" w:type="dxa"/>
            <w:shd w:val="clear" w:color="auto" w:fill="auto"/>
            <w:vAlign w:val="center"/>
          </w:tcPr>
          <w:p w:rsidR="00011BA9" w:rsidRPr="00243635" w:rsidRDefault="00011BA9" w:rsidP="009C28BB">
            <w:pPr>
              <w:ind w:firstLineChars="200" w:firstLine="480"/>
            </w:pPr>
            <w:r w:rsidRPr="00243635">
              <w:t xml:space="preserve">по выполнению лицензионных требований при осуществлении  маркшейдерских работ </w:t>
            </w:r>
          </w:p>
        </w:tc>
        <w:tc>
          <w:tcPr>
            <w:tcW w:w="1276" w:type="dxa"/>
          </w:tcPr>
          <w:p w:rsidR="00011BA9" w:rsidRPr="00243635" w:rsidRDefault="00011BA9" w:rsidP="009C28BB">
            <w:pPr>
              <w:jc w:val="center"/>
            </w:pPr>
            <w:r w:rsidRPr="00243635">
              <w:t>19</w:t>
            </w:r>
          </w:p>
        </w:tc>
        <w:tc>
          <w:tcPr>
            <w:tcW w:w="1134" w:type="dxa"/>
          </w:tcPr>
          <w:p w:rsidR="00011BA9" w:rsidRPr="00243635" w:rsidRDefault="00011BA9" w:rsidP="009C28BB">
            <w:pPr>
              <w:jc w:val="center"/>
            </w:pPr>
            <w:r w:rsidRPr="00243635">
              <w:t>85</w:t>
            </w:r>
          </w:p>
        </w:tc>
      </w:tr>
      <w:tr w:rsidR="00011BA9" w:rsidRPr="00243635" w:rsidTr="009C28BB">
        <w:trPr>
          <w:trHeight w:val="300"/>
        </w:trPr>
        <w:tc>
          <w:tcPr>
            <w:tcW w:w="711" w:type="dxa"/>
            <w:gridSpan w:val="2"/>
            <w:shd w:val="clear" w:color="auto" w:fill="auto"/>
            <w:noWrap/>
          </w:tcPr>
          <w:p w:rsidR="00011BA9" w:rsidRPr="00243635" w:rsidRDefault="00011BA9" w:rsidP="009C28BB">
            <w:r w:rsidRPr="00243635">
              <w:t xml:space="preserve">4. </w:t>
            </w:r>
          </w:p>
        </w:tc>
        <w:tc>
          <w:tcPr>
            <w:tcW w:w="6392" w:type="dxa"/>
            <w:shd w:val="clear" w:color="auto" w:fill="auto"/>
            <w:vAlign w:val="center"/>
          </w:tcPr>
          <w:p w:rsidR="00011BA9" w:rsidRPr="00243635" w:rsidRDefault="00011BA9" w:rsidP="009C28BB">
            <w:r w:rsidRPr="00243635">
              <w:t>Рассмотрено планов развития горных работ, при этом</w:t>
            </w:r>
          </w:p>
        </w:tc>
        <w:tc>
          <w:tcPr>
            <w:tcW w:w="1276" w:type="dxa"/>
          </w:tcPr>
          <w:p w:rsidR="00011BA9" w:rsidRPr="00243635" w:rsidRDefault="00011BA9" w:rsidP="009C28BB">
            <w:pPr>
              <w:jc w:val="center"/>
            </w:pPr>
            <w:r w:rsidRPr="00243635">
              <w:t>684</w:t>
            </w:r>
          </w:p>
        </w:tc>
        <w:tc>
          <w:tcPr>
            <w:tcW w:w="1134" w:type="dxa"/>
          </w:tcPr>
          <w:p w:rsidR="00011BA9" w:rsidRPr="00243635" w:rsidRDefault="00011BA9" w:rsidP="009C28BB">
            <w:pPr>
              <w:jc w:val="center"/>
            </w:pPr>
            <w:r w:rsidRPr="00243635">
              <w:t>651</w:t>
            </w:r>
          </w:p>
        </w:tc>
      </w:tr>
      <w:tr w:rsidR="00011BA9" w:rsidRPr="00243635" w:rsidTr="009C28BB">
        <w:trPr>
          <w:trHeight w:val="300"/>
        </w:trPr>
        <w:tc>
          <w:tcPr>
            <w:tcW w:w="711" w:type="dxa"/>
            <w:gridSpan w:val="2"/>
            <w:shd w:val="clear" w:color="auto" w:fill="auto"/>
            <w:noWrap/>
          </w:tcPr>
          <w:p w:rsidR="00011BA9" w:rsidRPr="00243635" w:rsidRDefault="00011BA9" w:rsidP="009C28BB">
            <w:r w:rsidRPr="00243635">
              <w:t>5.1</w:t>
            </w:r>
          </w:p>
        </w:tc>
        <w:tc>
          <w:tcPr>
            <w:tcW w:w="6392" w:type="dxa"/>
            <w:shd w:val="clear" w:color="auto" w:fill="auto"/>
            <w:vAlign w:val="center"/>
          </w:tcPr>
          <w:p w:rsidR="00011BA9" w:rsidRPr="00243635" w:rsidRDefault="00011BA9" w:rsidP="009C28BB">
            <w:r w:rsidRPr="00243635">
              <w:t>- выявлено нарушений планирования и организации горных работ</w:t>
            </w:r>
          </w:p>
        </w:tc>
        <w:tc>
          <w:tcPr>
            <w:tcW w:w="1276" w:type="dxa"/>
          </w:tcPr>
          <w:p w:rsidR="00011BA9" w:rsidRPr="00243635" w:rsidRDefault="00011BA9" w:rsidP="009C28BB">
            <w:pPr>
              <w:jc w:val="center"/>
            </w:pPr>
            <w:r w:rsidRPr="00243635">
              <w:t>625</w:t>
            </w:r>
          </w:p>
        </w:tc>
        <w:tc>
          <w:tcPr>
            <w:tcW w:w="1134" w:type="dxa"/>
          </w:tcPr>
          <w:p w:rsidR="00011BA9" w:rsidRPr="00243635" w:rsidRDefault="00011BA9" w:rsidP="009C28BB">
            <w:pPr>
              <w:jc w:val="center"/>
            </w:pPr>
            <w:r w:rsidRPr="00243635">
              <w:t>515</w:t>
            </w:r>
          </w:p>
        </w:tc>
      </w:tr>
      <w:tr w:rsidR="00011BA9" w:rsidRPr="00243635" w:rsidTr="009C28BB">
        <w:trPr>
          <w:gridBefore w:val="1"/>
          <w:wBefore w:w="15" w:type="dxa"/>
          <w:trHeight w:val="300"/>
        </w:trPr>
        <w:tc>
          <w:tcPr>
            <w:tcW w:w="696" w:type="dxa"/>
            <w:shd w:val="clear" w:color="auto" w:fill="auto"/>
            <w:noWrap/>
          </w:tcPr>
          <w:p w:rsidR="00011BA9" w:rsidRPr="00243635" w:rsidRDefault="00011BA9" w:rsidP="009C28BB">
            <w:r w:rsidRPr="00243635">
              <w:t>5.2</w:t>
            </w:r>
          </w:p>
        </w:tc>
        <w:tc>
          <w:tcPr>
            <w:tcW w:w="6392" w:type="dxa"/>
            <w:shd w:val="clear" w:color="auto" w:fill="auto"/>
            <w:vAlign w:val="center"/>
          </w:tcPr>
          <w:p w:rsidR="00011BA9" w:rsidRPr="00243635" w:rsidRDefault="00011BA9" w:rsidP="009C28BB">
            <w:r w:rsidRPr="00243635">
              <w:t xml:space="preserve">- согласовано </w:t>
            </w:r>
          </w:p>
        </w:tc>
        <w:tc>
          <w:tcPr>
            <w:tcW w:w="1276" w:type="dxa"/>
          </w:tcPr>
          <w:p w:rsidR="00011BA9" w:rsidRPr="00243635" w:rsidRDefault="00011BA9" w:rsidP="009C28BB">
            <w:pPr>
              <w:jc w:val="center"/>
            </w:pPr>
            <w:r w:rsidRPr="00243635">
              <w:t>657</w:t>
            </w:r>
          </w:p>
        </w:tc>
        <w:tc>
          <w:tcPr>
            <w:tcW w:w="1134" w:type="dxa"/>
          </w:tcPr>
          <w:p w:rsidR="00011BA9" w:rsidRPr="00243635" w:rsidRDefault="00011BA9" w:rsidP="009C28BB">
            <w:pPr>
              <w:jc w:val="center"/>
            </w:pPr>
            <w:r w:rsidRPr="00243635">
              <w:t>513</w:t>
            </w:r>
          </w:p>
        </w:tc>
      </w:tr>
      <w:tr w:rsidR="00011BA9" w:rsidRPr="00243635" w:rsidTr="009C28BB">
        <w:trPr>
          <w:trHeight w:val="300"/>
        </w:trPr>
        <w:tc>
          <w:tcPr>
            <w:tcW w:w="711" w:type="dxa"/>
            <w:gridSpan w:val="2"/>
            <w:shd w:val="clear" w:color="auto" w:fill="auto"/>
            <w:noWrap/>
          </w:tcPr>
          <w:p w:rsidR="00011BA9" w:rsidRPr="00243635" w:rsidRDefault="00011BA9" w:rsidP="009C28BB">
            <w:r w:rsidRPr="00243635">
              <w:t xml:space="preserve">6. </w:t>
            </w:r>
          </w:p>
        </w:tc>
        <w:tc>
          <w:tcPr>
            <w:tcW w:w="6392" w:type="dxa"/>
            <w:shd w:val="clear" w:color="auto" w:fill="auto"/>
            <w:vAlign w:val="center"/>
          </w:tcPr>
          <w:p w:rsidR="00011BA9" w:rsidRPr="00243635" w:rsidRDefault="00011BA9" w:rsidP="009C28BB">
            <w:r w:rsidRPr="00243635">
              <w:t xml:space="preserve">Рассмотрено горных отводов </w:t>
            </w:r>
          </w:p>
        </w:tc>
        <w:tc>
          <w:tcPr>
            <w:tcW w:w="1276" w:type="dxa"/>
          </w:tcPr>
          <w:p w:rsidR="00011BA9" w:rsidRPr="00243635" w:rsidRDefault="00011BA9" w:rsidP="009C28BB">
            <w:pPr>
              <w:jc w:val="center"/>
            </w:pPr>
            <w:r w:rsidRPr="00243635">
              <w:t>182</w:t>
            </w:r>
          </w:p>
        </w:tc>
        <w:tc>
          <w:tcPr>
            <w:tcW w:w="1134" w:type="dxa"/>
          </w:tcPr>
          <w:p w:rsidR="00011BA9" w:rsidRPr="00243635" w:rsidRDefault="00011BA9" w:rsidP="009C28BB">
            <w:pPr>
              <w:jc w:val="center"/>
            </w:pPr>
            <w:r w:rsidRPr="00243635">
              <w:t>512</w:t>
            </w:r>
          </w:p>
        </w:tc>
      </w:tr>
      <w:tr w:rsidR="00011BA9" w:rsidRPr="00243635" w:rsidTr="009C28BB">
        <w:trPr>
          <w:trHeight w:val="600"/>
        </w:trPr>
        <w:tc>
          <w:tcPr>
            <w:tcW w:w="711" w:type="dxa"/>
            <w:gridSpan w:val="2"/>
            <w:shd w:val="clear" w:color="auto" w:fill="auto"/>
            <w:noWrap/>
            <w:hideMark/>
          </w:tcPr>
          <w:p w:rsidR="00011BA9" w:rsidRPr="00243635" w:rsidRDefault="00011BA9" w:rsidP="009C28BB">
            <w:r w:rsidRPr="00243635">
              <w:t>7.</w:t>
            </w:r>
          </w:p>
        </w:tc>
        <w:tc>
          <w:tcPr>
            <w:tcW w:w="6392" w:type="dxa"/>
            <w:shd w:val="clear" w:color="auto" w:fill="auto"/>
            <w:vAlign w:val="center"/>
            <w:hideMark/>
          </w:tcPr>
          <w:p w:rsidR="00011BA9" w:rsidRPr="00243635" w:rsidRDefault="00011BA9" w:rsidP="009C28BB">
            <w:r w:rsidRPr="00243635">
              <w:t>Общее количество административных наказаний, наложенных по итогам проверок</w:t>
            </w:r>
          </w:p>
        </w:tc>
        <w:tc>
          <w:tcPr>
            <w:tcW w:w="1276" w:type="dxa"/>
          </w:tcPr>
          <w:p w:rsidR="00011BA9" w:rsidRPr="00243635" w:rsidRDefault="00011BA9" w:rsidP="009C28BB">
            <w:pPr>
              <w:jc w:val="center"/>
            </w:pPr>
          </w:p>
          <w:p w:rsidR="00011BA9" w:rsidRPr="00243635" w:rsidRDefault="00011BA9" w:rsidP="009C28BB">
            <w:pPr>
              <w:jc w:val="center"/>
            </w:pPr>
            <w:r w:rsidRPr="00243635">
              <w:t>26</w:t>
            </w:r>
          </w:p>
        </w:tc>
        <w:tc>
          <w:tcPr>
            <w:tcW w:w="1134" w:type="dxa"/>
          </w:tcPr>
          <w:p w:rsidR="00011BA9" w:rsidRPr="00243635" w:rsidRDefault="00011BA9" w:rsidP="009C28BB">
            <w:pPr>
              <w:jc w:val="center"/>
            </w:pPr>
          </w:p>
          <w:p w:rsidR="00011BA9" w:rsidRPr="00243635" w:rsidRDefault="00011BA9" w:rsidP="009C28BB">
            <w:pPr>
              <w:jc w:val="center"/>
            </w:pPr>
            <w:r w:rsidRPr="00243635">
              <w:t>23</w:t>
            </w:r>
          </w:p>
        </w:tc>
      </w:tr>
      <w:tr w:rsidR="00011BA9" w:rsidRPr="00243635" w:rsidTr="009C28BB">
        <w:trPr>
          <w:trHeight w:val="600"/>
        </w:trPr>
        <w:tc>
          <w:tcPr>
            <w:tcW w:w="711" w:type="dxa"/>
            <w:gridSpan w:val="2"/>
            <w:shd w:val="clear" w:color="auto" w:fill="auto"/>
            <w:noWrap/>
            <w:hideMark/>
          </w:tcPr>
          <w:p w:rsidR="00011BA9" w:rsidRPr="00243635" w:rsidRDefault="00011BA9" w:rsidP="009C28BB">
            <w:r w:rsidRPr="00243635">
              <w:t>8.</w:t>
            </w:r>
          </w:p>
        </w:tc>
        <w:tc>
          <w:tcPr>
            <w:tcW w:w="6392" w:type="dxa"/>
            <w:shd w:val="clear" w:color="auto" w:fill="auto"/>
            <w:vAlign w:val="center"/>
            <w:hideMark/>
          </w:tcPr>
          <w:p w:rsidR="00011BA9" w:rsidRPr="00243635" w:rsidRDefault="00011BA9" w:rsidP="009C28BB">
            <w:r w:rsidRPr="00243635">
              <w:t>Общая сумма наложенных административных штрафов, (тыс. рублей)</w:t>
            </w:r>
          </w:p>
        </w:tc>
        <w:tc>
          <w:tcPr>
            <w:tcW w:w="1276" w:type="dxa"/>
          </w:tcPr>
          <w:p w:rsidR="00011BA9" w:rsidRPr="00243635" w:rsidRDefault="00011BA9" w:rsidP="009C28BB">
            <w:pPr>
              <w:jc w:val="center"/>
            </w:pPr>
          </w:p>
          <w:p w:rsidR="00011BA9" w:rsidRPr="00243635" w:rsidRDefault="00011BA9" w:rsidP="009C28BB">
            <w:pPr>
              <w:jc w:val="center"/>
            </w:pPr>
            <w:r w:rsidRPr="00243635">
              <w:t>1776</w:t>
            </w:r>
          </w:p>
          <w:p w:rsidR="00011BA9" w:rsidRPr="00243635" w:rsidRDefault="00011BA9" w:rsidP="009C28BB">
            <w:pPr>
              <w:jc w:val="center"/>
            </w:pPr>
          </w:p>
        </w:tc>
        <w:tc>
          <w:tcPr>
            <w:tcW w:w="1134" w:type="dxa"/>
          </w:tcPr>
          <w:p w:rsidR="00011BA9" w:rsidRPr="00243635" w:rsidRDefault="00011BA9" w:rsidP="009C28BB">
            <w:pPr>
              <w:jc w:val="center"/>
            </w:pPr>
          </w:p>
          <w:p w:rsidR="00011BA9" w:rsidRPr="00243635" w:rsidRDefault="00011BA9" w:rsidP="009C28BB">
            <w:pPr>
              <w:jc w:val="center"/>
            </w:pPr>
            <w:r w:rsidRPr="00243635">
              <w:t>1375</w:t>
            </w:r>
          </w:p>
        </w:tc>
      </w:tr>
      <w:tr w:rsidR="00011BA9" w:rsidRPr="00243635" w:rsidTr="009C28BB">
        <w:trPr>
          <w:trHeight w:val="600"/>
        </w:trPr>
        <w:tc>
          <w:tcPr>
            <w:tcW w:w="711" w:type="dxa"/>
            <w:gridSpan w:val="2"/>
            <w:shd w:val="clear" w:color="auto" w:fill="auto"/>
            <w:noWrap/>
          </w:tcPr>
          <w:p w:rsidR="00011BA9" w:rsidRPr="00243635" w:rsidRDefault="00011BA9" w:rsidP="009C28BB">
            <w:r w:rsidRPr="00243635">
              <w:t xml:space="preserve">9. </w:t>
            </w:r>
          </w:p>
        </w:tc>
        <w:tc>
          <w:tcPr>
            <w:tcW w:w="6392" w:type="dxa"/>
            <w:shd w:val="clear" w:color="auto" w:fill="auto"/>
            <w:vAlign w:val="center"/>
          </w:tcPr>
          <w:p w:rsidR="00011BA9" w:rsidRPr="00243635" w:rsidRDefault="00011BA9" w:rsidP="009C28BB">
            <w:r w:rsidRPr="00243635">
              <w:t>Наличие инспекторского состава</w:t>
            </w:r>
          </w:p>
        </w:tc>
        <w:tc>
          <w:tcPr>
            <w:tcW w:w="1276" w:type="dxa"/>
          </w:tcPr>
          <w:p w:rsidR="00011BA9" w:rsidRPr="00243635" w:rsidRDefault="00011BA9" w:rsidP="009C28BB">
            <w:pPr>
              <w:jc w:val="center"/>
            </w:pPr>
          </w:p>
          <w:p w:rsidR="00011BA9" w:rsidRPr="00243635" w:rsidRDefault="00011BA9" w:rsidP="009C28BB">
            <w:pPr>
              <w:jc w:val="center"/>
            </w:pPr>
            <w:r w:rsidRPr="00243635">
              <w:t>9/8</w:t>
            </w:r>
          </w:p>
        </w:tc>
        <w:tc>
          <w:tcPr>
            <w:tcW w:w="1134" w:type="dxa"/>
          </w:tcPr>
          <w:p w:rsidR="00011BA9" w:rsidRPr="00243635" w:rsidRDefault="00011BA9" w:rsidP="009C28BB">
            <w:pPr>
              <w:jc w:val="center"/>
            </w:pPr>
          </w:p>
          <w:p w:rsidR="00011BA9" w:rsidRPr="00243635" w:rsidRDefault="00011BA9" w:rsidP="009C28BB">
            <w:pPr>
              <w:jc w:val="center"/>
            </w:pPr>
            <w:r w:rsidRPr="00243635">
              <w:t>9/6</w:t>
            </w:r>
          </w:p>
        </w:tc>
      </w:tr>
    </w:tbl>
    <w:p w:rsidR="00011BA9" w:rsidRPr="00243635" w:rsidRDefault="00011BA9" w:rsidP="00011BA9">
      <w:pPr>
        <w:ind w:firstLine="567"/>
        <w:jc w:val="both"/>
      </w:pPr>
      <w:r w:rsidRPr="00243635">
        <w:t xml:space="preserve">Несмотря на минимальное количество инспекторского состава в отчетном году показатели работы остались на уровне 2016 года. </w:t>
      </w:r>
    </w:p>
    <w:p w:rsidR="00011BA9" w:rsidRPr="00243635" w:rsidRDefault="00011BA9" w:rsidP="00011BA9">
      <w:pPr>
        <w:ind w:firstLine="567"/>
        <w:jc w:val="both"/>
      </w:pPr>
      <w:r w:rsidRPr="00243635">
        <w:t>Сравнение показателей о надзорной и контрольной деятельности показывает увеличение числа внеплановых выездных проверок - это проверки, проведенные в отношении соискателей лицензии, представивших заявления о предоставлении лицензии, или лицензиатов, представивших заявления о переоформлении лицензии на производство маркшейдерских работ в количестве 29, и проверки выполнения пунктов предписаний, срок выполнения которых истек - 24.</w:t>
      </w:r>
    </w:p>
    <w:p w:rsidR="00011BA9" w:rsidRPr="00243635" w:rsidRDefault="00011BA9" w:rsidP="00011BA9">
      <w:pPr>
        <w:pStyle w:val="64"/>
        <w:tabs>
          <w:tab w:val="num" w:pos="720"/>
        </w:tabs>
        <w:ind w:firstLine="567"/>
        <w:jc w:val="both"/>
        <w:rPr>
          <w:sz w:val="24"/>
          <w:szCs w:val="24"/>
        </w:rPr>
      </w:pPr>
      <w:r w:rsidRPr="00243635">
        <w:rPr>
          <w:sz w:val="24"/>
          <w:szCs w:val="24"/>
        </w:rPr>
        <w:t>Уменьшение выявленных нарушений 2017 года в сравнении с 2016 годом объяснимо уменьшением плановых проверок (23 в 2017 году и 31 в 2016 году).</w:t>
      </w:r>
    </w:p>
    <w:p w:rsidR="00011BA9" w:rsidRPr="00243635" w:rsidRDefault="00011BA9" w:rsidP="00011BA9">
      <w:pPr>
        <w:pStyle w:val="64"/>
        <w:tabs>
          <w:tab w:val="num" w:pos="720"/>
        </w:tabs>
        <w:ind w:firstLine="567"/>
        <w:jc w:val="both"/>
        <w:rPr>
          <w:sz w:val="24"/>
          <w:szCs w:val="24"/>
        </w:rPr>
      </w:pPr>
      <w:r w:rsidRPr="00243635">
        <w:rPr>
          <w:sz w:val="24"/>
          <w:szCs w:val="24"/>
        </w:rPr>
        <w:t>Значительно увеличилось число выявленных нарушений лицензионных требований при осуществлении маркшейдерских работ в сравнении с прошлым годом (19 и 85).</w:t>
      </w:r>
    </w:p>
    <w:p w:rsidR="00011BA9" w:rsidRPr="00243635" w:rsidRDefault="00011BA9" w:rsidP="00011BA9">
      <w:pPr>
        <w:pStyle w:val="64"/>
        <w:tabs>
          <w:tab w:val="num" w:pos="720"/>
        </w:tabs>
        <w:ind w:firstLine="567"/>
        <w:jc w:val="both"/>
        <w:rPr>
          <w:sz w:val="24"/>
          <w:szCs w:val="24"/>
        </w:rPr>
      </w:pPr>
      <w:r w:rsidRPr="00243635">
        <w:rPr>
          <w:sz w:val="24"/>
          <w:szCs w:val="24"/>
        </w:rPr>
        <w:t>Увеличено число предоставленных к оформлению границ горных отводов в отчетном году по сравнению с 2016 годом (512 и 182 соответственно).</w:t>
      </w:r>
    </w:p>
    <w:p w:rsidR="00011BA9" w:rsidRPr="00243635" w:rsidRDefault="00011BA9" w:rsidP="00011BA9">
      <w:pPr>
        <w:pStyle w:val="64"/>
        <w:tabs>
          <w:tab w:val="num" w:pos="720"/>
        </w:tabs>
        <w:ind w:firstLine="567"/>
        <w:jc w:val="both"/>
        <w:rPr>
          <w:sz w:val="24"/>
          <w:szCs w:val="24"/>
        </w:rPr>
      </w:pPr>
      <w:r w:rsidRPr="00243635">
        <w:rPr>
          <w:sz w:val="24"/>
          <w:szCs w:val="24"/>
        </w:rPr>
        <w:t>Общая сумма наложенных административных штрафов увеличена в 2017 году, учитывая, что в сумме штрафов 2016 года учтен штраф Центрального аппарата Ростехнадзора 2016 года по проверкам ПАО «Уралкалий».</w:t>
      </w:r>
    </w:p>
    <w:p w:rsidR="00011BA9" w:rsidRPr="00243635" w:rsidRDefault="00011BA9" w:rsidP="00011BA9">
      <w:pPr>
        <w:spacing w:before="240"/>
        <w:ind w:firstLine="567"/>
        <w:jc w:val="both"/>
      </w:pPr>
      <w:r w:rsidRPr="00243635">
        <w:rPr>
          <w:b/>
        </w:rPr>
        <w:t xml:space="preserve">На территории Пермского края, Удмуртской Республики и Кировской области </w:t>
      </w:r>
      <w:r w:rsidRPr="00243635">
        <w:t xml:space="preserve">фактическое выполнение плана в 2017 году обеспечено межрегиональным отделом </w:t>
      </w:r>
      <w:r w:rsidRPr="00243635">
        <w:lastRenderedPageBreak/>
        <w:t>маркшейдерского контроля и безопасного недропользования тремя штатными единицами (два инспектора в декретном отпуске) и главным государственным инспектором межрегионального отдела по надзору в горнорудной и металлургической промышленности.</w:t>
      </w:r>
    </w:p>
    <w:p w:rsidR="00011BA9" w:rsidRPr="00243635" w:rsidRDefault="00011BA9" w:rsidP="00011BA9">
      <w:pPr>
        <w:ind w:firstLine="567"/>
        <w:jc w:val="both"/>
      </w:pPr>
      <w:r w:rsidRPr="00243635">
        <w:t>В отчетном году закрепление инспекторского состава по отраслям надзора не проведено в виду минимального фактического штата работников отдела.</w:t>
      </w:r>
    </w:p>
    <w:p w:rsidR="00011BA9" w:rsidRPr="00243635" w:rsidRDefault="00011BA9" w:rsidP="00011BA9">
      <w:pPr>
        <w:pStyle w:val="64"/>
        <w:tabs>
          <w:tab w:val="num" w:pos="720"/>
        </w:tabs>
        <w:ind w:firstLine="567"/>
        <w:jc w:val="both"/>
        <w:rPr>
          <w:sz w:val="24"/>
          <w:szCs w:val="24"/>
        </w:rPr>
      </w:pPr>
      <w:r w:rsidRPr="00243635">
        <w:rPr>
          <w:sz w:val="24"/>
          <w:szCs w:val="24"/>
        </w:rPr>
        <w:t>В течение года продолжена работа по контролю выполнения решений совместных заседаний рабочих групп Правительственной комиссии по недопущению негативных последствий техногенной аварии, вызванной затоплением рудника БКПРУ-1, по предоставлению информации по запросам из аппарата полномочного представителя Президента Российской Федерации в Приволжском Федеральном округе.</w:t>
      </w:r>
    </w:p>
    <w:p w:rsidR="00011BA9" w:rsidRPr="00243635" w:rsidRDefault="00011BA9" w:rsidP="00011BA9">
      <w:pPr>
        <w:ind w:firstLine="567"/>
        <w:jc w:val="both"/>
      </w:pPr>
      <w:r w:rsidRPr="00243635">
        <w:t>С целью профилактики нарушений обязательных требований согласно пункту 4 части 2 статьи 8.2 Федерального закона от 26 декабря 2008 г. «294-ФЗ «</w:t>
      </w:r>
      <w:r w:rsidRPr="00243635">
        <w:rPr>
          <w:bC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43635">
        <w:t>» Межрегиональным отделом маркшейдерского контроля и безопасного недропользования в 2017 году выдано четыре Предостережения о недопустимости нарушения обязательных требований.</w:t>
      </w:r>
    </w:p>
    <w:p w:rsidR="00011BA9" w:rsidRPr="00243635" w:rsidRDefault="00011BA9" w:rsidP="00011BA9">
      <w:pPr>
        <w:ind w:firstLine="567"/>
        <w:jc w:val="both"/>
      </w:pPr>
      <w:r w:rsidRPr="00243635">
        <w:t xml:space="preserve">Выданные Предостережения о недопустимости нарушения обязательных требований содержат указания на соответствующие обязательные требования Закона РФ от 21.02.1992 № 2395-1«О недрах», требований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 Правительства РФ  от 03.03.2010 № 118, Федеральных норм и правил в области промышленной безопасности «Правила безопасности при ведении горных работ и переработке полезных ископаемых»,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p>
    <w:p w:rsidR="00011BA9" w:rsidRPr="00243635" w:rsidRDefault="00011BA9" w:rsidP="00011BA9">
      <w:pPr>
        <w:ind w:firstLine="567"/>
        <w:jc w:val="both"/>
      </w:pPr>
      <w:r w:rsidRPr="00243635">
        <w:t xml:space="preserve">В ходе проведения внеплановой выездной проверки ООО «Дайльманн Ханиэль Шахтострой», осуществляющего строительство Усть-Яйвенского рудника ПАО «Уралкалий», оформлено Предостережение о недопустимости нарушения обязательных требований проведения маркшейдерских работ при армировке ствола. </w:t>
      </w:r>
    </w:p>
    <w:p w:rsidR="00011BA9" w:rsidRPr="00243635" w:rsidRDefault="00011BA9" w:rsidP="00011BA9">
      <w:pPr>
        <w:ind w:firstLine="567"/>
        <w:jc w:val="both"/>
      </w:pPr>
      <w:r w:rsidRPr="00243635">
        <w:t xml:space="preserve">Кроме ООО «Дайльманн Ханиэль Шахтострой», направлены предостережения АО «Сибайский ГОК», ООО «Пермьуралнеруд», ООО «Западно-Уральский хром». </w:t>
      </w:r>
    </w:p>
    <w:p w:rsidR="00011BA9" w:rsidRPr="00243635" w:rsidRDefault="00011BA9" w:rsidP="00011BA9">
      <w:pPr>
        <w:ind w:firstLine="567"/>
        <w:jc w:val="both"/>
        <w:rPr>
          <w:color w:val="000000"/>
        </w:rPr>
      </w:pPr>
      <w:r w:rsidRPr="00243635">
        <w:rPr>
          <w:color w:val="000000"/>
        </w:rPr>
        <w:t xml:space="preserve">В отчетном году проведена плановая выездная проверка опасных производственных объектов </w:t>
      </w:r>
      <w:r w:rsidRPr="00243635">
        <w:rPr>
          <w:color w:val="000000"/>
          <w:spacing w:val="-11"/>
        </w:rPr>
        <w:t>ПАО «Уралкалий», в том числе:</w:t>
      </w:r>
      <w:r w:rsidRPr="00243635">
        <w:rPr>
          <w:color w:val="000000"/>
        </w:rPr>
        <w:t xml:space="preserve"> рудники с подземным способом разработки БКПРУ-1, БКПРУ-2, БКПРУ-4. По результатам проверки выявлено 24 нарушения обязательных требований, по фактам выявленных нарушений наложено 5 административных наказаний в форме штрафов на должностные лица по ч.1 ст. 9.1 КоАП РФ.</w:t>
      </w:r>
    </w:p>
    <w:p w:rsidR="00011BA9" w:rsidRPr="00243635" w:rsidRDefault="00011BA9" w:rsidP="00011BA9">
      <w:pPr>
        <w:ind w:firstLine="567"/>
        <w:jc w:val="both"/>
      </w:pPr>
      <w:r w:rsidRPr="00243635">
        <w:t xml:space="preserve">В ряде случаев специализированные маркшейдерские организации, привлекаемые недропользователями на договорной основе, не обеспечивают полный комплекс маркшейдерских наблюдений, достаточный для обеспечения нормального технологического цикла работ, а именно: </w:t>
      </w:r>
    </w:p>
    <w:p w:rsidR="00011BA9" w:rsidRPr="00243635" w:rsidRDefault="00011BA9" w:rsidP="00011BA9">
      <w:pPr>
        <w:pStyle w:val="64"/>
        <w:numPr>
          <w:ilvl w:val="0"/>
          <w:numId w:val="49"/>
        </w:numPr>
        <w:ind w:left="0" w:firstLine="567"/>
        <w:jc w:val="both"/>
        <w:rPr>
          <w:sz w:val="24"/>
          <w:szCs w:val="24"/>
        </w:rPr>
      </w:pPr>
      <w:r w:rsidRPr="00243635">
        <w:rPr>
          <w:sz w:val="24"/>
          <w:szCs w:val="24"/>
        </w:rPr>
        <w:t xml:space="preserve">не выполняются работы по выносу контуров годовой отработки, </w:t>
      </w:r>
    </w:p>
    <w:p w:rsidR="00011BA9" w:rsidRPr="00243635" w:rsidRDefault="00011BA9" w:rsidP="00011BA9">
      <w:pPr>
        <w:pStyle w:val="64"/>
        <w:numPr>
          <w:ilvl w:val="0"/>
          <w:numId w:val="49"/>
        </w:numPr>
        <w:ind w:left="0" w:firstLine="567"/>
        <w:jc w:val="both"/>
        <w:rPr>
          <w:sz w:val="24"/>
          <w:szCs w:val="24"/>
        </w:rPr>
      </w:pPr>
      <w:r w:rsidRPr="00243635">
        <w:rPr>
          <w:sz w:val="24"/>
          <w:szCs w:val="24"/>
        </w:rPr>
        <w:t>не выполнен подсчет допустимой погрешности подсчета объемов вынутых горных пород и допустимая разница между объемом горных пород, определенным по контрольному подсчету, и соответствующим объемом, принятым в отчетах за контролируемый период;</w:t>
      </w:r>
    </w:p>
    <w:p w:rsidR="00011BA9" w:rsidRPr="00243635" w:rsidRDefault="00011BA9" w:rsidP="00011BA9">
      <w:pPr>
        <w:pStyle w:val="64"/>
        <w:numPr>
          <w:ilvl w:val="0"/>
          <w:numId w:val="49"/>
        </w:numPr>
        <w:ind w:left="0" w:firstLine="567"/>
        <w:jc w:val="both"/>
        <w:rPr>
          <w:sz w:val="24"/>
          <w:szCs w:val="24"/>
        </w:rPr>
      </w:pPr>
      <w:r w:rsidRPr="00243635">
        <w:rPr>
          <w:sz w:val="24"/>
          <w:szCs w:val="24"/>
        </w:rPr>
        <w:t>не обоснована периодичность выполнения тахеометрических съемок отвалов, отсутствует контрольная съемка объемов горных работ, отсутствует документация о движении готовой продукции;</w:t>
      </w:r>
    </w:p>
    <w:p w:rsidR="00011BA9" w:rsidRPr="00243635" w:rsidRDefault="00011BA9" w:rsidP="00011BA9">
      <w:pPr>
        <w:pStyle w:val="64"/>
        <w:numPr>
          <w:ilvl w:val="0"/>
          <w:numId w:val="49"/>
        </w:numPr>
        <w:ind w:left="0" w:firstLine="567"/>
        <w:jc w:val="both"/>
        <w:rPr>
          <w:sz w:val="24"/>
          <w:szCs w:val="24"/>
        </w:rPr>
      </w:pPr>
      <w:r w:rsidRPr="00243635">
        <w:rPr>
          <w:sz w:val="24"/>
          <w:szCs w:val="24"/>
        </w:rPr>
        <w:lastRenderedPageBreak/>
        <w:t xml:space="preserve">графическая маркшейдерская документация не пополняется по требованиям гостов к горно-графической документации; </w:t>
      </w:r>
    </w:p>
    <w:p w:rsidR="00011BA9" w:rsidRPr="00243635" w:rsidRDefault="00011BA9" w:rsidP="00011BA9">
      <w:pPr>
        <w:pStyle w:val="64"/>
        <w:numPr>
          <w:ilvl w:val="0"/>
          <w:numId w:val="49"/>
        </w:numPr>
        <w:ind w:left="0" w:firstLine="567"/>
        <w:jc w:val="both"/>
        <w:rPr>
          <w:sz w:val="24"/>
          <w:szCs w:val="24"/>
        </w:rPr>
      </w:pPr>
      <w:r w:rsidRPr="00243635">
        <w:rPr>
          <w:sz w:val="24"/>
          <w:szCs w:val="24"/>
        </w:rPr>
        <w:t xml:space="preserve">в журналах измерений отсутствуют абрисы съемок; </w:t>
      </w:r>
    </w:p>
    <w:p w:rsidR="00011BA9" w:rsidRPr="00243635" w:rsidRDefault="00011BA9" w:rsidP="00011BA9">
      <w:pPr>
        <w:pStyle w:val="64"/>
        <w:numPr>
          <w:ilvl w:val="0"/>
          <w:numId w:val="49"/>
        </w:numPr>
        <w:ind w:left="0" w:firstLine="567"/>
        <w:jc w:val="both"/>
        <w:rPr>
          <w:sz w:val="24"/>
          <w:szCs w:val="24"/>
        </w:rPr>
      </w:pPr>
      <w:r w:rsidRPr="00243635">
        <w:rPr>
          <w:sz w:val="24"/>
          <w:szCs w:val="24"/>
        </w:rPr>
        <w:t xml:space="preserve">в журнале вычислений отсутствуют ссылки на журналы (документы), из которых взяты исходные данные; </w:t>
      </w:r>
    </w:p>
    <w:p w:rsidR="00011BA9" w:rsidRPr="00243635" w:rsidRDefault="00011BA9" w:rsidP="00011BA9">
      <w:pPr>
        <w:pStyle w:val="64"/>
        <w:numPr>
          <w:ilvl w:val="0"/>
          <w:numId w:val="49"/>
        </w:numPr>
        <w:ind w:left="0" w:firstLine="567"/>
        <w:jc w:val="both"/>
        <w:rPr>
          <w:sz w:val="24"/>
          <w:szCs w:val="24"/>
        </w:rPr>
      </w:pPr>
      <w:r w:rsidRPr="00243635">
        <w:rPr>
          <w:sz w:val="24"/>
          <w:szCs w:val="24"/>
        </w:rPr>
        <w:t xml:space="preserve">отсутствуют документы, подтверждающие согласование с заказчиками перечня передаваемых материалов по проведению маркшейдерских работ; </w:t>
      </w:r>
    </w:p>
    <w:p w:rsidR="00011BA9" w:rsidRPr="00243635" w:rsidRDefault="00011BA9" w:rsidP="00011BA9">
      <w:pPr>
        <w:pStyle w:val="64"/>
        <w:numPr>
          <w:ilvl w:val="0"/>
          <w:numId w:val="49"/>
        </w:numPr>
        <w:ind w:left="0" w:firstLine="567"/>
        <w:jc w:val="both"/>
        <w:rPr>
          <w:sz w:val="24"/>
          <w:szCs w:val="24"/>
        </w:rPr>
      </w:pPr>
      <w:r w:rsidRPr="00243635">
        <w:rPr>
          <w:sz w:val="24"/>
          <w:szCs w:val="24"/>
        </w:rPr>
        <w:t>не обследуются пункты опорной маркшейдерской сети на начало сезона добычи.</w:t>
      </w:r>
    </w:p>
    <w:p w:rsidR="00011BA9" w:rsidRPr="00243635" w:rsidRDefault="00011BA9" w:rsidP="00011BA9">
      <w:pPr>
        <w:ind w:firstLine="567"/>
        <w:jc w:val="both"/>
      </w:pPr>
      <w:r w:rsidRPr="00243635">
        <w:t xml:space="preserve">Невыполнение требований по проведению маркшейдерских работ, установленных в ходе проверки, явились достаточным для привлечения должностных лиц к административной ответственности (три административных дела), предусмотренной частью 2 статьи 8.10 КоАП РФ за невыполнение требований по проведению маркшейдерских работ. </w:t>
      </w:r>
    </w:p>
    <w:p w:rsidR="00011BA9" w:rsidRPr="00243635" w:rsidRDefault="00011BA9" w:rsidP="00011BA9">
      <w:pPr>
        <w:ind w:firstLine="567"/>
        <w:jc w:val="both"/>
      </w:pPr>
      <w:r w:rsidRPr="00243635">
        <w:t xml:space="preserve">Невыполнение предписания по устранению нарушений требований по обеспечению безопасного ведения работ, связанных с пользованием недрами в части проведения комплекса маркшейдерских наблюдений, достаточных для прогнозирования опасных ситуаций, своевременное определение опасных зон, повлекло наложение штрафа по ч.11 ст.19.5 на юридическое лицо (ООО «Сталагмит-Экскурс»). </w:t>
      </w:r>
    </w:p>
    <w:p w:rsidR="00011BA9" w:rsidRPr="00243635" w:rsidRDefault="00011BA9" w:rsidP="00011BA9">
      <w:pPr>
        <w:ind w:firstLine="567"/>
        <w:jc w:val="both"/>
      </w:pPr>
      <w:r w:rsidRPr="00243635">
        <w:t>ООО «Сталагмит-Экскурс» не оспаривая выявленные нарушения обратился в суд за уменьшением размера штрафа с 400 тыс. рублей до 200 тыс. рублей в связи с финансовым положением предприятия. Судом просьба предприятия удовлетворена.</w:t>
      </w:r>
    </w:p>
    <w:p w:rsidR="00011BA9" w:rsidRPr="00243635" w:rsidRDefault="00011BA9" w:rsidP="00011BA9">
      <w:pPr>
        <w:ind w:firstLine="567"/>
        <w:jc w:val="both"/>
      </w:pPr>
      <w:r w:rsidRPr="00243635">
        <w:t>Характерными нарушениями, выявленными при проверках на подконтрольных предприятиях Пермского края, Удмуртской Республики и Кировской области являются нарушения по ведению ведомственного контроля за выполнением маркшейдерских работ, нарушения требований при планировании горных работ, при обосновании границ горных отводов и определению местоположения объекта добычи, при выполнении маркшейдерской документации постоянного хранения и рабочей документации.</w:t>
      </w:r>
    </w:p>
    <w:p w:rsidR="00011BA9" w:rsidRPr="00243635" w:rsidRDefault="00011BA9" w:rsidP="00011BA9">
      <w:pPr>
        <w:ind w:firstLine="567"/>
        <w:jc w:val="both"/>
      </w:pPr>
      <w:r w:rsidRPr="00243635">
        <w:t>По заявлениям организаций проведены: 30 внеплановых проверок в отношении соискателей лицензии на производство маркшейдерских работ и лицензиатов с целью переоформления лицензии на производство маркшейдерских работ (за этот период 2016 года - 31).</w:t>
      </w:r>
    </w:p>
    <w:p w:rsidR="00011BA9" w:rsidRPr="00243635" w:rsidRDefault="00011BA9" w:rsidP="00011BA9">
      <w:pPr>
        <w:ind w:firstLine="567"/>
        <w:jc w:val="both"/>
      </w:pPr>
      <w:r w:rsidRPr="00243635">
        <w:t xml:space="preserve">Отделом подготовлены ответы на обращения граждан и юридических лиц по вопросам наличия опасных зон в городе Березники и принципах их определения, о правомерности осуществления разработки месторождения полезных ископаемых в Кудымкарском районе и Чусовском районе Пермского края, о требованиях по периодичности обновления топографического плана производственно-хозяйственной деятельности при переоформлении права пользования недрами, о требованиях по ликвидации водозаборных скважин. </w:t>
      </w:r>
    </w:p>
    <w:p w:rsidR="00011BA9" w:rsidRPr="00243635" w:rsidRDefault="00011BA9" w:rsidP="00011BA9">
      <w:pPr>
        <w:ind w:firstLine="567"/>
        <w:jc w:val="both"/>
      </w:pPr>
      <w:r w:rsidRPr="00243635">
        <w:t>Даны разъяснения налоговым службам Удмуртской Республики по поступившим запросам о составе производственных процессов при добыче полезных ископаемых.</w:t>
      </w:r>
    </w:p>
    <w:p w:rsidR="00011BA9" w:rsidRPr="00243635" w:rsidRDefault="00011BA9" w:rsidP="00011BA9">
      <w:pPr>
        <w:ind w:firstLine="567"/>
        <w:jc w:val="both"/>
      </w:pPr>
      <w:r w:rsidRPr="00243635">
        <w:t>Органам МВД и Министерству природных ресурсов Пермского края и Кировской области представлялась информация о согласовании планов развития горных работ по их запросам.</w:t>
      </w:r>
    </w:p>
    <w:p w:rsidR="00011BA9" w:rsidRPr="00243635" w:rsidRDefault="00011BA9" w:rsidP="00011BA9">
      <w:pPr>
        <w:ind w:firstLine="567"/>
        <w:jc w:val="both"/>
        <w:rPr>
          <w:snapToGrid w:val="0"/>
          <w:color w:val="000000"/>
        </w:rPr>
      </w:pPr>
      <w:r w:rsidRPr="00243635">
        <w:t xml:space="preserve">За 2017 год рассмотрено 496 планов развития горных работ и дополнений к ним. </w:t>
      </w:r>
      <w:r w:rsidRPr="00243635">
        <w:rPr>
          <w:snapToGrid w:val="0"/>
          <w:color w:val="000000"/>
        </w:rPr>
        <w:t xml:space="preserve">По результатам рассмотрения годовых планов составлены протоколы технических совещаний, в которые отмечено ряд замечаний планирования горных работ и рекомендовано устранить замечания планирования и организации работ. </w:t>
      </w:r>
    </w:p>
    <w:p w:rsidR="00011BA9" w:rsidRPr="00243635" w:rsidRDefault="00011BA9" w:rsidP="00011BA9">
      <w:pPr>
        <w:ind w:firstLine="567"/>
        <w:jc w:val="both"/>
        <w:rPr>
          <w:snapToGrid w:val="0"/>
          <w:color w:val="000000"/>
        </w:rPr>
      </w:pPr>
      <w:r w:rsidRPr="00243635">
        <w:rPr>
          <w:snapToGrid w:val="0"/>
          <w:color w:val="000000"/>
        </w:rPr>
        <w:t>При рассмотрении выявлено 477 пунктов нарушения планирования горных работ, но это количество пунктов не вошло в число выявленных нарушений из-за отсутствия оснований проведения документарных проверок, согласований.</w:t>
      </w:r>
    </w:p>
    <w:p w:rsidR="00011BA9" w:rsidRPr="00243635" w:rsidRDefault="00011BA9" w:rsidP="00011BA9">
      <w:pPr>
        <w:ind w:firstLine="567"/>
        <w:jc w:val="both"/>
        <w:rPr>
          <w:snapToGrid w:val="0"/>
          <w:color w:val="000000"/>
        </w:rPr>
      </w:pPr>
      <w:r w:rsidRPr="00243635">
        <w:rPr>
          <w:color w:val="000000"/>
        </w:rPr>
        <w:t xml:space="preserve">Отказано в согласовании планов по 125 месторождениям по основаниям пункта 19 «Правил подготовки, рассмотрения и согласования планов и схем развития горных работ </w:t>
      </w:r>
      <w:r w:rsidRPr="00243635">
        <w:rPr>
          <w:color w:val="000000"/>
        </w:rPr>
        <w:lastRenderedPageBreak/>
        <w:t>по видам полезных ископаемых», утвержденных постановлением Правительства РФ от 06.08.2015 № 814.</w:t>
      </w:r>
    </w:p>
    <w:p w:rsidR="00011BA9" w:rsidRPr="00243635" w:rsidRDefault="00011BA9" w:rsidP="00011BA9">
      <w:pPr>
        <w:ind w:firstLine="567"/>
        <w:jc w:val="both"/>
      </w:pPr>
      <w:r w:rsidRPr="00243635">
        <w:t>В отчётном периоде,</w:t>
      </w:r>
      <w:r w:rsidRPr="00243635">
        <w:rPr>
          <w:snapToGrid w:val="0"/>
          <w:color w:val="000000"/>
        </w:rPr>
        <w:t xml:space="preserve"> </w:t>
      </w:r>
      <w:r w:rsidRPr="00243635">
        <w:t>в соответствии с «Положением о порядке лицензирования маркшейдерских работ», «Положением о геологическом и маркшейдерском обеспечении промышленной безопасности», отделом рассмотрено 10 проектов маркшейдерских работ (в 2016 году - 34).</w:t>
      </w:r>
    </w:p>
    <w:p w:rsidR="00011BA9" w:rsidRPr="00243635" w:rsidRDefault="00011BA9" w:rsidP="00011BA9">
      <w:pPr>
        <w:ind w:firstLine="567"/>
        <w:jc w:val="both"/>
      </w:pPr>
      <w:r w:rsidRPr="00243635">
        <w:t>В 2017 году рассмотрено 198 проектов горных отводов. При рассмотрении проектов горных отводов выявленные нарушения требований нормативных правовых документов обозначались письмами в адрес заявителей. Оформление горноотводной документации осуществлялась после устранения пользователями недр замечаний.</w:t>
      </w:r>
    </w:p>
    <w:p w:rsidR="00011BA9" w:rsidRPr="00243635" w:rsidRDefault="00011BA9" w:rsidP="00011BA9">
      <w:pPr>
        <w:ind w:firstLine="567"/>
        <w:jc w:val="both"/>
      </w:pPr>
      <w:r w:rsidRPr="00243635">
        <w:t>Основной причиной нарушения обязательных требований является непринятие мер по организации проведения комплекса маркшейдерских наблюдений, достаточных для обеспечения нормального технологического цикла работ и прогнозирования опасных ситуаций, также по невыполнению проектных решений, предусмотренных проектной документацией.</w:t>
      </w:r>
    </w:p>
    <w:p w:rsidR="00011BA9" w:rsidRPr="00243635" w:rsidRDefault="00011BA9" w:rsidP="00011BA9">
      <w:pPr>
        <w:ind w:firstLine="567"/>
        <w:jc w:val="both"/>
      </w:pPr>
      <w:r w:rsidRPr="00243635">
        <w:t>Во исполнение приказа Западно-Уральского управления Федеральной службы по экологическому, технологическому и атомному надзору от 31.08.2017 № 458-пр «О назначении уполномоченных должностных лиц Западно-Уральского управления Федеральной службы по экологическому, технологическому и атомному надзору на внесение информации в единый реестр проверок»  ответственными должностными лицами проведена работа по внесению данных в единый реестр проверок.</w:t>
      </w:r>
    </w:p>
    <w:p w:rsidR="00011BA9" w:rsidRPr="00243635" w:rsidRDefault="00011BA9" w:rsidP="00011BA9">
      <w:pPr>
        <w:ind w:firstLine="567"/>
        <w:jc w:val="both"/>
        <w:rPr>
          <w:color w:val="C00000"/>
        </w:rPr>
      </w:pPr>
      <w:r w:rsidRPr="00243635">
        <w:t>По итогам работы в Комиссии по согласованию технических проектов разработки полезных ископаемых инициирован отказ в согласовании проектной документации по Койвинскому россыпному месторождению по замечаниям относительно структуры проектной документации, выполнения графических приложений и разработки календарных планов разработки месторождения.</w:t>
      </w:r>
    </w:p>
    <w:p w:rsidR="00011BA9" w:rsidRPr="00243635" w:rsidRDefault="00011BA9" w:rsidP="00011BA9">
      <w:pPr>
        <w:ind w:firstLine="567"/>
        <w:jc w:val="both"/>
      </w:pPr>
      <w:r w:rsidRPr="00243635">
        <w:t xml:space="preserve">В настоящее время надзорную деятельность осуществляют 3 инспектора. </w:t>
      </w:r>
    </w:p>
    <w:p w:rsidR="00011BA9" w:rsidRPr="00243635" w:rsidRDefault="00011BA9" w:rsidP="00011BA9">
      <w:pPr>
        <w:ind w:firstLine="567"/>
        <w:jc w:val="both"/>
      </w:pPr>
      <w:r w:rsidRPr="00243635">
        <w:t>За отчетный период в отдел поступило на исполнение и ознакомление 1183 документов (за прошлый отчетный период – 888), исполнение документов проведено без нарушения установленных контрольных дат.</w:t>
      </w:r>
    </w:p>
    <w:p w:rsidR="00011BA9" w:rsidRPr="00243635" w:rsidRDefault="00011BA9" w:rsidP="00011BA9">
      <w:pPr>
        <w:ind w:firstLine="567"/>
        <w:jc w:val="both"/>
      </w:pPr>
      <w:r w:rsidRPr="00243635">
        <w:t>Общие затраты времени инспекторского состава на проведение проверок и рассмотрение поступивших документов превышают общее количество рабочих дней. Недостающее время для осуществления надзорной деятельности компенсируется за счёт увеличения продолжительности работы в течение рабочих дней, работы в выходные дни.</w:t>
      </w:r>
    </w:p>
    <w:p w:rsidR="00011BA9" w:rsidRPr="00243635" w:rsidRDefault="00011BA9" w:rsidP="00011BA9">
      <w:pPr>
        <w:pStyle w:val="ac"/>
        <w:spacing w:before="240"/>
        <w:ind w:firstLine="567"/>
        <w:rPr>
          <w:rFonts w:ascii="Times New Roman" w:hAnsi="Times New Roman" w:cs="Times New Roman"/>
          <w:sz w:val="24"/>
          <w:szCs w:val="24"/>
        </w:rPr>
      </w:pPr>
      <w:r w:rsidRPr="00243635">
        <w:rPr>
          <w:rFonts w:ascii="Times New Roman" w:hAnsi="Times New Roman" w:cs="Times New Roman"/>
          <w:b/>
          <w:sz w:val="24"/>
          <w:szCs w:val="24"/>
        </w:rPr>
        <w:t>По Республике Башкортостан з</w:t>
      </w:r>
      <w:r w:rsidRPr="00243635">
        <w:rPr>
          <w:rFonts w:ascii="Times New Roman" w:hAnsi="Times New Roman" w:cs="Times New Roman"/>
          <w:sz w:val="24"/>
          <w:szCs w:val="24"/>
        </w:rPr>
        <w:t>а 2017 год отделом по надзору в горнорудной, металлургической и нефтегазодобывающей промышленности Западно-Уральского управления по маркшейдерскому контролю и безопасному недропользованию проведено (плановых и внеплановых) 29 обследований (за аналогичный период 2016 года – 16), выявлено 43 правонарушения (за 2016 г.- 30), наложено административных наказаний в виде штрафа – 8 (за 12 месяцев 2016 г. - 7), сумма наложенных штрафов - 240000 руб. (за 12 месяцев 2016 г. – 180000 руб.), сумма взысканных штрафов – 240000 (за 12 месяцев 2016 г. – 185000 руб.).</w:t>
      </w:r>
    </w:p>
    <w:p w:rsidR="00011BA9" w:rsidRPr="00243635" w:rsidRDefault="00011BA9" w:rsidP="00011BA9">
      <w:pPr>
        <w:ind w:firstLine="567"/>
        <w:jc w:val="both"/>
      </w:pPr>
      <w:r w:rsidRPr="00243635">
        <w:t>В соответствии с утвержденным планом проверок Западно-Уральского управления Ростехнадзора на 2017 год проведены 9 плановых проверок соблюдения лицензионных требований при производстве маркшейдерских работ - АО «Уральские камни», ООО «Башминералресурс», ООО «Потенциал-недра», а также совместно с проверкой соблюдения обеспечения промышленной безопасности опасных производственных объектов – ООО «Сангалыкский диоритовый карьер», ООО «Пугачевский карьер», ЗАО «Инвестиционный горнодобывающий холдинг», АО «Сырьевая компания», НАО «Башкирское шахтопроходческое управление», АО «Башкиравтодор».</w:t>
      </w:r>
    </w:p>
    <w:p w:rsidR="00011BA9" w:rsidRPr="00243635" w:rsidRDefault="00011BA9" w:rsidP="00011BA9">
      <w:pPr>
        <w:ind w:firstLine="567"/>
        <w:jc w:val="both"/>
      </w:pPr>
      <w:r w:rsidRPr="00243635">
        <w:lastRenderedPageBreak/>
        <w:t>По результатам проведенных проверок установлено, что лицензиатами в основном выполняются лицензионные требования. Выявлено 43 нарушения. Были составлены акты и выданы предписания. За допущенные нарушения лицензионных требований при производстве маркшейдерских работ привлечены к административной ответственности-штрафам по ч. 2 ст. 8.10. КОАП Российской Федерации 8 должностных лиц - главные маркшейдеры данных предприятий.</w:t>
      </w:r>
    </w:p>
    <w:p w:rsidR="00011BA9" w:rsidRPr="00243635" w:rsidRDefault="00011BA9" w:rsidP="00011BA9">
      <w:pPr>
        <w:ind w:firstLine="567"/>
        <w:jc w:val="both"/>
      </w:pPr>
      <w:r w:rsidRPr="00243635">
        <w:t>Одна внеплановая проверка проведена в отношении ООО «Недра» с целью проверки фактов, изложенных в обращении гражданина Т.Т. Давлетова (вх. № 04/ОГ-20 от 31.01.2017) о нарушении лицензионных требований при осуществлении деятельности по производству маркшейдерских работ, поступившем, в том числе от Башкирской природоохранной межрайонной прокуратуры (исх. от 31.01.2017 № 12-2д-22-2017, вх. от 01.02.2017 № 04-2481). Проведение данной проверки было согласовано с Прокуратурой Республики Башкортостан.</w:t>
      </w:r>
    </w:p>
    <w:p w:rsidR="00011BA9" w:rsidRPr="00243635" w:rsidRDefault="00011BA9" w:rsidP="00011BA9">
      <w:pPr>
        <w:pStyle w:val="26"/>
        <w:rPr>
          <w:rFonts w:ascii="Times New Roman" w:hAnsi="Times New Roman" w:cs="Times New Roman"/>
          <w:b/>
        </w:rPr>
      </w:pPr>
      <w:r w:rsidRPr="00243635">
        <w:rPr>
          <w:rFonts w:ascii="Times New Roman" w:hAnsi="Times New Roman" w:cs="Times New Roman"/>
          <w:b/>
        </w:rPr>
        <w:t xml:space="preserve">По результатам проведенной проверки факты, изложенные в указанном обращении, не подтвердились. </w:t>
      </w:r>
    </w:p>
    <w:p w:rsidR="00011BA9" w:rsidRPr="00243635" w:rsidRDefault="00011BA9" w:rsidP="00011BA9">
      <w:pPr>
        <w:ind w:firstLine="567"/>
        <w:jc w:val="both"/>
      </w:pPr>
      <w:r w:rsidRPr="00243635">
        <w:t xml:space="preserve">Проведено 7 внеплановых проверок по контролю за исполнением предписаний, выданных по результатам проведенных ранее проверок. </w:t>
      </w:r>
    </w:p>
    <w:p w:rsidR="00011BA9" w:rsidRPr="00243635" w:rsidRDefault="00011BA9" w:rsidP="00011BA9">
      <w:pPr>
        <w:ind w:firstLine="567"/>
        <w:jc w:val="both"/>
      </w:pPr>
      <w:r w:rsidRPr="00243635">
        <w:t>По заявлениям соискателей лицензии и лицензиатов при переоформлении лицензий на производство маркшейдерских проведено 12 проверок.</w:t>
      </w:r>
    </w:p>
    <w:p w:rsidR="00011BA9" w:rsidRPr="00243635" w:rsidRDefault="00011BA9" w:rsidP="00011BA9">
      <w:pPr>
        <w:pStyle w:val="64"/>
        <w:ind w:firstLine="709"/>
        <w:jc w:val="both"/>
        <w:rPr>
          <w:kern w:val="16"/>
          <w:sz w:val="24"/>
          <w:szCs w:val="24"/>
        </w:rPr>
      </w:pPr>
      <w:r w:rsidRPr="00243635">
        <w:rPr>
          <w:kern w:val="16"/>
          <w:sz w:val="24"/>
          <w:szCs w:val="24"/>
        </w:rPr>
        <w:t>В отчетный период сохранилась тенденция по снижению объемов добычи полезных ископаемых в основном по экономическим причинам.</w:t>
      </w:r>
    </w:p>
    <w:p w:rsidR="00011BA9" w:rsidRPr="00243635" w:rsidRDefault="00011BA9" w:rsidP="00011BA9">
      <w:pPr>
        <w:ind w:left="48" w:right="21" w:firstLine="709"/>
        <w:jc w:val="both"/>
      </w:pPr>
      <w:r w:rsidRPr="00243635">
        <w:t>Случаев аварий или неправильного ведения горных работ, которые привели бы к утрате запасов, имеющих промышленное значение, на поднадзорных горнорудных предприятиях не установлено.</w:t>
      </w:r>
    </w:p>
    <w:p w:rsidR="00011BA9" w:rsidRPr="00243635" w:rsidRDefault="00011BA9" w:rsidP="00011BA9">
      <w:pPr>
        <w:ind w:firstLine="720"/>
        <w:jc w:val="both"/>
      </w:pPr>
      <w:r w:rsidRPr="00243635">
        <w:t xml:space="preserve">За 2017 год Отделом по надзору в горнорудной, металлургической и нефтегазодобывающей промышленности по Республике Башкортостан рассмотрено: </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- 65 планов развития горных работ по объектам недропользования горнодобывающих и 3 программы - нефтедобывающих организаций Республики Башкортостан;</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 xml:space="preserve">- 18 комплектов проектной документации по обоснованию уточненных границ горных отводов на разработку месторождений полезных ископаемых горнодобывающих организаций. Из них по 7 участкам недр ООО «Туймазинская керамика» , ООО «Горнодобывающая компания «Суран», АО НПФ «Башкирская золотодобывающая компания» (2 участка), ООО «Таналык») отказано в оформлении горноотводной документации по нарушениям требования п. 3 «Правил подготовки и оформления документов, удостоверяющих уточненные границы горного отвода», утвержденных постановлением Правительства Российской Федерации от 29.07.2015 № 770); </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 xml:space="preserve">- </w:t>
      </w:r>
      <w:r w:rsidRPr="00243635">
        <w:rPr>
          <w:rFonts w:ascii="Times New Roman" w:hAnsi="Times New Roman" w:cs="Times New Roman"/>
          <w:bCs/>
          <w:sz w:val="24"/>
          <w:szCs w:val="24"/>
        </w:rPr>
        <w:t>279 комплектов документов (проектов) по обоснованию уточненных границ горных отводов на разработку месторождений углеводородного сырья</w:t>
      </w:r>
      <w:r w:rsidRPr="00243635">
        <w:rPr>
          <w:rFonts w:ascii="Times New Roman" w:hAnsi="Times New Roman" w:cs="Times New Roman"/>
          <w:sz w:val="24"/>
          <w:szCs w:val="24"/>
        </w:rPr>
        <w:t xml:space="preserve"> нефтедобывающих организаций (ООО «Башнефть-Добыча»);</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- 379 комплектов материалов на ликвидацию (консервацию) скважин;</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- 2 комплекта маркшейдерской документации (проекты производства маркшейдерских работ ООО «Семеновский рудник», АО «ВИНКА»).</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Принято участие в 8 заседаниях Комиссий Башнедра и Минэкологии Республики Башкортостан по рассмотрению и согласованию проектной документации на пользование участками недр на территории Республики Башкортостан. Рассмотрены материалы с выдачей заключений по 31 объекту недропользования;</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 xml:space="preserve">Велась работа с письмами и обращениями организаций, в том числе консультативная, по вопросам безопасного недропользования и маркшейдерского контроля при эксплуатации месторождений полезных ископаемых на территории Республики Башкортостан. </w:t>
      </w:r>
    </w:p>
    <w:p w:rsidR="00011BA9" w:rsidRPr="00243635" w:rsidRDefault="00011BA9" w:rsidP="00011BA9">
      <w:pPr>
        <w:ind w:firstLine="709"/>
        <w:jc w:val="both"/>
      </w:pPr>
      <w:r w:rsidRPr="00243635">
        <w:lastRenderedPageBreak/>
        <w:t>Во исполнение приказа Западно-Уральского управления Федеральной службы по экологическому, технологическому и атомному надзору от 31.08.2017 № 458-пр «О назначении уполномоченных должностных лиц Западно-Уральского управления Федеральной службы по экологическому, технологическому и атомному надзору на внесение информации в единый реестр проверок» ответственными должностными лицами Отдела вносится соответствующая информация в единый реестр проверок.</w:t>
      </w:r>
    </w:p>
    <w:p w:rsidR="00011BA9" w:rsidRPr="00243635" w:rsidRDefault="00011BA9" w:rsidP="00011BA9">
      <w:pPr>
        <w:pStyle w:val="ac"/>
        <w:ind w:firstLine="0"/>
        <w:rPr>
          <w:rFonts w:ascii="Times New Roman" w:hAnsi="Times New Roman" w:cs="Times New Roman"/>
          <w:sz w:val="24"/>
          <w:szCs w:val="24"/>
        </w:rPr>
      </w:pPr>
    </w:p>
    <w:p w:rsidR="00011BA9" w:rsidRPr="00243635" w:rsidRDefault="00011BA9" w:rsidP="00011BA9">
      <w:pPr>
        <w:ind w:firstLine="709"/>
        <w:jc w:val="both"/>
      </w:pPr>
      <w:r w:rsidRPr="00243635">
        <w:rPr>
          <w:b/>
        </w:rPr>
        <w:t>По Оренбургской области</w:t>
      </w:r>
      <w:r w:rsidRPr="00243635">
        <w:t xml:space="preserve"> Западно-Уральским управлением за отчетный период проведены четыре плановые выездные проверки по маркшейдерскому контролю и надзору за безопасным недропользованием.</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Пять плановых проверок проведено в отношении лицензиатов выполнения лицензионных условий и требований лицензий  на производство маркшейдерских работ. По результатам проверок составлены акты проверок и предписания.</w:t>
      </w:r>
    </w:p>
    <w:p w:rsidR="00011BA9" w:rsidRPr="00243635" w:rsidRDefault="00011BA9" w:rsidP="00011BA9">
      <w:pPr>
        <w:pStyle w:val="ac"/>
        <w:rPr>
          <w:rStyle w:val="affffe"/>
          <w:rFonts w:ascii="Times New Roman" w:hAnsi="Times New Roman" w:cs="Times New Roman"/>
          <w:szCs w:val="24"/>
        </w:rPr>
      </w:pPr>
      <w:r w:rsidRPr="00243635">
        <w:rPr>
          <w:rStyle w:val="affffe"/>
          <w:rFonts w:ascii="Times New Roman" w:hAnsi="Times New Roman" w:cs="Times New Roman"/>
          <w:szCs w:val="24"/>
        </w:rPr>
        <w:t>За отчетный период 2017 года проведены внеплановые проверки ООО «НПП «Экотехнология», ООО «Газпромнефть-Оренбург» по поручению Федеральной службы по экологическому, технологическому и атомному надзору.</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Внеплановые документарные и выездные проверки проведены в отношении ООО «Недра-Ком», ООО «Светлинские минералы», ООО «АТЭК» как соискателей лицензий на производство маркшейдерских работ, составлены акты проверок с выводами о возможности выполнения лицензионных требований при производстве маркшейдерских работ.</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За отчетный период проведены внеплановые документарные и выездные проверки ОАО «ОЖБИ», АО «НЦЗ», ГУП «Оренбургремдорстрой», ОАО «ОКУ» соответствия лицензиатов на осуществление деятельности по производству маркшейдерских работ.</w:t>
      </w:r>
    </w:p>
    <w:p w:rsidR="00011BA9" w:rsidRPr="00243635" w:rsidRDefault="00011BA9" w:rsidP="00011BA9">
      <w:pPr>
        <w:pStyle w:val="ac"/>
        <w:rPr>
          <w:rFonts w:ascii="Times New Roman" w:hAnsi="Times New Roman" w:cs="Times New Roman"/>
          <w:sz w:val="24"/>
          <w:szCs w:val="24"/>
        </w:rPr>
      </w:pPr>
      <w:r w:rsidRPr="00243635">
        <w:rPr>
          <w:rStyle w:val="affffe"/>
          <w:rFonts w:ascii="Times New Roman" w:hAnsi="Times New Roman" w:cs="Times New Roman"/>
          <w:szCs w:val="24"/>
        </w:rPr>
        <w:t>По контролю выполнения ранее выданных предписаний проверено АО «Оренбургские минералы» - все</w:t>
      </w:r>
      <w:r w:rsidRPr="00243635">
        <w:rPr>
          <w:rFonts w:ascii="Times New Roman" w:hAnsi="Times New Roman" w:cs="Times New Roman"/>
          <w:sz w:val="24"/>
          <w:szCs w:val="24"/>
        </w:rPr>
        <w:t xml:space="preserve"> пункты предписания выполнены в полном объёме. По ООО «Арго-2» </w:t>
      </w:r>
      <w:r w:rsidRPr="00243635">
        <w:rPr>
          <w:rStyle w:val="affffe"/>
          <w:rFonts w:ascii="Times New Roman" w:hAnsi="Times New Roman" w:cs="Times New Roman"/>
          <w:szCs w:val="24"/>
        </w:rPr>
        <w:t>за невыполнение предписания наложено административное наказание (предупреждение).</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В отчетном периоде было рассмотрено: 87– планов развития горных работ; 17 материалов проектной документации по обоснованию уточненных границ горных отводов на разработку месторождений, оформлено горноотводных отводов -14; проектов маркшейдерских работ-8.</w:t>
      </w:r>
    </w:p>
    <w:p w:rsidR="00011BA9" w:rsidRPr="00243635" w:rsidRDefault="00011BA9" w:rsidP="00011BA9">
      <w:pPr>
        <w:pStyle w:val="ac"/>
        <w:rPr>
          <w:rFonts w:ascii="Times New Roman" w:hAnsi="Times New Roman" w:cs="Times New Roman"/>
          <w:sz w:val="24"/>
          <w:szCs w:val="24"/>
        </w:rPr>
      </w:pPr>
      <w:r w:rsidRPr="00243635">
        <w:rPr>
          <w:rFonts w:ascii="Times New Roman" w:hAnsi="Times New Roman" w:cs="Times New Roman"/>
          <w:sz w:val="24"/>
          <w:szCs w:val="24"/>
        </w:rPr>
        <w:t>За отчетный период 2017 г. рассмотрены материалы о консервации карьера силикатных кобальт-никелевых руд III участка Буруктальского месторождения» ПАО «Комбинат Южуралникель» выдан «Акт о консервации» от 17 октября 2017г. за № 01.</w:t>
      </w:r>
    </w:p>
    <w:p w:rsidR="00011BA9" w:rsidRPr="00243635" w:rsidRDefault="00011BA9" w:rsidP="00011BA9">
      <w:pPr>
        <w:suppressAutoHyphens/>
        <w:snapToGrid w:val="0"/>
        <w:ind w:firstLine="709"/>
        <w:jc w:val="both"/>
        <w:rPr>
          <w:b/>
          <w:i/>
        </w:rPr>
      </w:pPr>
    </w:p>
    <w:p w:rsidR="00011BA9" w:rsidRPr="00243635" w:rsidRDefault="00011BA9" w:rsidP="00011BA9">
      <w:pPr>
        <w:suppressAutoHyphens/>
        <w:snapToGrid w:val="0"/>
        <w:ind w:firstLine="709"/>
        <w:jc w:val="both"/>
        <w:rPr>
          <w:b/>
        </w:rPr>
      </w:pPr>
      <w:r w:rsidRPr="00243635">
        <w:rPr>
          <w:b/>
        </w:rPr>
        <w:t>При осуществлении контрольной деятельности обозначаются следующие проблемные вопросы.</w:t>
      </w:r>
    </w:p>
    <w:p w:rsidR="00011BA9" w:rsidRPr="00243635" w:rsidRDefault="00011BA9" w:rsidP="00011BA9">
      <w:pPr>
        <w:ind w:left="709"/>
        <w:jc w:val="both"/>
        <w:outlineLvl w:val="1"/>
      </w:pPr>
      <w:r w:rsidRPr="00243635">
        <w:t>Отсутствует федеральный государственный надзор за геологическим изучением, рациональным использованием и охраной недр со стороны Росприроднадзора в отношении условий разработки Верхнекамского месторождения калийно-магниевых солей.</w:t>
      </w:r>
    </w:p>
    <w:p w:rsidR="00011BA9" w:rsidRPr="00243635" w:rsidRDefault="00011BA9" w:rsidP="00011BA9">
      <w:pPr>
        <w:pStyle w:val="ConsPlusTitle"/>
        <w:widowControl/>
        <w:ind w:left="709"/>
        <w:jc w:val="both"/>
        <w:outlineLvl w:val="1"/>
        <w:rPr>
          <w:rFonts w:ascii="Times New Roman" w:hAnsi="Times New Roman" w:cs="Times New Roman"/>
          <w:b w:val="0"/>
          <w:sz w:val="22"/>
          <w:szCs w:val="24"/>
        </w:rPr>
      </w:pPr>
      <w:r w:rsidRPr="00243635">
        <w:rPr>
          <w:rFonts w:ascii="Times New Roman" w:hAnsi="Times New Roman" w:cs="Times New Roman"/>
          <w:b w:val="0"/>
          <w:sz w:val="22"/>
          <w:szCs w:val="24"/>
        </w:rPr>
        <w:t>В Положении о Федеральной службе по экологическому, технологическому и атомному надзору отсутствуют полномочия надзора и контроля за проведением мониторинга геологической среды</w:t>
      </w:r>
      <w:r w:rsidRPr="00243635">
        <w:rPr>
          <w:rFonts w:ascii="Times New Roman" w:hAnsi="Times New Roman" w:cs="Times New Roman"/>
          <w:b w:val="0"/>
          <w:sz w:val="22"/>
          <w:szCs w:val="24"/>
          <w:u w:val="single"/>
        </w:rPr>
        <w:t>.</w:t>
      </w:r>
      <w:r w:rsidRPr="00243635">
        <w:rPr>
          <w:rFonts w:ascii="Times New Roman" w:hAnsi="Times New Roman" w:cs="Times New Roman"/>
          <w:b w:val="0"/>
          <w:sz w:val="22"/>
          <w:szCs w:val="24"/>
        </w:rPr>
        <w:t xml:space="preserve"> </w:t>
      </w:r>
    </w:p>
    <w:p w:rsidR="00011BA9" w:rsidRPr="00243635" w:rsidRDefault="00011BA9" w:rsidP="00011BA9">
      <w:pPr>
        <w:pStyle w:val="ConsPlusTitle"/>
        <w:widowControl/>
        <w:ind w:left="709"/>
        <w:jc w:val="both"/>
        <w:outlineLvl w:val="1"/>
        <w:rPr>
          <w:rFonts w:ascii="Times New Roman" w:hAnsi="Times New Roman" w:cs="Times New Roman"/>
          <w:b w:val="0"/>
          <w:sz w:val="22"/>
          <w:szCs w:val="24"/>
        </w:rPr>
      </w:pPr>
      <w:r w:rsidRPr="00243635">
        <w:rPr>
          <w:rFonts w:ascii="Times New Roman" w:hAnsi="Times New Roman" w:cs="Times New Roman"/>
          <w:b w:val="0"/>
          <w:sz w:val="22"/>
          <w:szCs w:val="24"/>
        </w:rPr>
        <w:t xml:space="preserve">Отсутствует нормативный документ, обеспечивающий ведение мониторинга состояния недр разрабатываемых месторождений с обозначением полномочий федеральных органов государственной власти по контролю за выполнением установленных требований мониторинга участков недр, предоставленных в пользование. </w:t>
      </w:r>
    </w:p>
    <w:p w:rsidR="00011BA9" w:rsidRPr="00243635" w:rsidRDefault="00011BA9" w:rsidP="00011BA9">
      <w:pPr>
        <w:autoSpaceDE w:val="0"/>
        <w:autoSpaceDN w:val="0"/>
        <w:adjustRightInd w:val="0"/>
        <w:ind w:firstLine="709"/>
        <w:jc w:val="both"/>
        <w:rPr>
          <w:color w:val="000000"/>
        </w:rPr>
      </w:pPr>
      <w:r w:rsidRPr="00243635">
        <w:t xml:space="preserve">Кодекс Российской Федерации об административных правонарушениях не содержит ответственности за нарушения проекта мониторинга геологической среды, нет </w:t>
      </w:r>
      <w:r w:rsidRPr="00243635">
        <w:rPr>
          <w:color w:val="000000"/>
        </w:rPr>
        <w:lastRenderedPageBreak/>
        <w:t xml:space="preserve">мер административной ответственности за проведение горных работ без согласованных планов развития горных работ. </w:t>
      </w:r>
    </w:p>
    <w:p w:rsidR="00011BA9" w:rsidRPr="00243635" w:rsidRDefault="00011BA9" w:rsidP="00011BA9">
      <w:pPr>
        <w:autoSpaceDE w:val="0"/>
        <w:autoSpaceDN w:val="0"/>
        <w:adjustRightInd w:val="0"/>
        <w:ind w:firstLine="567"/>
        <w:jc w:val="both"/>
      </w:pPr>
      <w:r w:rsidRPr="00243635">
        <w:t>В рамках взаимодействия с органами лицензирования необходим межведомственный документ по неукоснительному выполнению требований статьи 26 Закона «О недрах».</w:t>
      </w:r>
    </w:p>
    <w:p w:rsidR="00011BA9" w:rsidRPr="00243635" w:rsidRDefault="00011BA9" w:rsidP="00011BA9">
      <w:pPr>
        <w:autoSpaceDE w:val="0"/>
        <w:autoSpaceDN w:val="0"/>
        <w:adjustRightInd w:val="0"/>
        <w:ind w:firstLine="540"/>
        <w:jc w:val="both"/>
      </w:pPr>
      <w:r w:rsidRPr="00243635">
        <w:t xml:space="preserve"> «Инструкция о порядке утверждения мер охраны зданий, сооружений и природных объектов от вредного влияния горных разработок» (РД 07-113-96), не имеет законодательного статуса. Указанная «Инструкция…» не скорректирована с учётом предоставленных полномочий по исполнению государственной функции горного надзора. </w:t>
      </w:r>
    </w:p>
    <w:p w:rsidR="00011BA9" w:rsidRPr="00243635" w:rsidRDefault="00011BA9" w:rsidP="00011BA9">
      <w:pPr>
        <w:autoSpaceDE w:val="0"/>
        <w:autoSpaceDN w:val="0"/>
        <w:adjustRightInd w:val="0"/>
        <w:ind w:firstLine="540"/>
        <w:jc w:val="both"/>
      </w:pPr>
      <w:r w:rsidRPr="00243635">
        <w:t>Введенными в действие нормативными документами о рассмотрении и согласовании планов и схем развития горных работ по видам полезных ископаемых определяются направления развития горных работ, объемы добычи и переработки. Но относительно участков недр, не связанных с добычей полезных ископаемых (полигоны для сброса промстоков химических и нефтедобывающих производств, экскурсионная деятельность в пещерах) нет указывающих документов по разработке мероприятий безопасного проведения работ при пользовании недрами для выполнения требований статьи 24 Закона «О недрах». При этом в лицензионных условиях содержатся требования по разработке годовых программ безопасного недропользования и согласования их с органами горного надзора.</w:t>
      </w:r>
    </w:p>
    <w:p w:rsidR="00011BA9" w:rsidRPr="00243635" w:rsidRDefault="00011BA9" w:rsidP="00011BA9">
      <w:pPr>
        <w:autoSpaceDE w:val="0"/>
        <w:autoSpaceDN w:val="0"/>
        <w:adjustRightInd w:val="0"/>
        <w:ind w:firstLine="540"/>
        <w:jc w:val="both"/>
      </w:pPr>
      <w:r w:rsidRPr="00243635">
        <w:t>В связи с изложенным, необходимы указания Ростехнадзора о необходимости (отсутствию необходимости) рассматривать и согласовывать мероприятия безопасного проведения работ в программах для иных работ при пользовании недрами.</w:t>
      </w:r>
    </w:p>
    <w:p w:rsidR="00011BA9" w:rsidRPr="00243635" w:rsidRDefault="00011BA9" w:rsidP="00011BA9">
      <w:pPr>
        <w:pStyle w:val="af1"/>
        <w:spacing w:after="0"/>
        <w:ind w:firstLine="709"/>
        <w:jc w:val="both"/>
        <w:rPr>
          <w:rFonts w:ascii="Times New Roman" w:hAnsi="Times New Roman" w:cs="Times New Roman"/>
          <w:sz w:val="24"/>
          <w:szCs w:val="24"/>
        </w:rPr>
      </w:pPr>
      <w:r w:rsidRPr="00243635">
        <w:rPr>
          <w:rFonts w:ascii="Times New Roman" w:hAnsi="Times New Roman" w:cs="Times New Roman"/>
          <w:sz w:val="24"/>
          <w:szCs w:val="24"/>
        </w:rPr>
        <w:t>Для реализации требований статьи 26 Закона РФ «О недрах» относительно участков недр (общераспространенные полезные ископаемые, не отнесенные к опасным производственным объектам, объекты добычи минеральных вод) нет нормативных документов.</w:t>
      </w:r>
    </w:p>
    <w:p w:rsidR="00011BA9" w:rsidRPr="00243635" w:rsidRDefault="00011BA9" w:rsidP="00011BA9">
      <w:pPr>
        <w:pStyle w:val="af1"/>
        <w:spacing w:after="0"/>
        <w:ind w:firstLine="709"/>
        <w:jc w:val="both"/>
        <w:rPr>
          <w:rFonts w:ascii="Times New Roman" w:hAnsi="Times New Roman" w:cs="Times New Roman"/>
          <w:sz w:val="24"/>
          <w:szCs w:val="24"/>
        </w:rPr>
      </w:pPr>
      <w:r w:rsidRPr="00243635">
        <w:rPr>
          <w:rFonts w:ascii="Times New Roman" w:hAnsi="Times New Roman" w:cs="Times New Roman"/>
          <w:sz w:val="24"/>
          <w:szCs w:val="24"/>
        </w:rPr>
        <w:t>Для привлечения квалифицированных кадров срочно необходимы решения вопросов материального и нематериального стимулирования и конкурентоспособности должностей государственной гражданской службы территориальных федеральных органов исполнительной власти на рынке труда.</w:t>
      </w:r>
    </w:p>
    <w:p w:rsidR="00011BA9" w:rsidRPr="00243635" w:rsidRDefault="00011BA9" w:rsidP="00011BA9">
      <w:pPr>
        <w:ind w:firstLine="720"/>
        <w:jc w:val="both"/>
      </w:pPr>
      <w:r w:rsidRPr="00243635">
        <w:t>Для улучшения организации государственного надзора при ведении маркшейдерского контроля необходимо возобновить проведение обучающих семинаров для инспекторского состава, включающих обмен опытом.</w:t>
      </w:r>
    </w:p>
    <w:p w:rsidR="00011BA9" w:rsidRPr="00243635" w:rsidRDefault="00011BA9" w:rsidP="00011BA9">
      <w:pPr>
        <w:ind w:firstLine="720"/>
        <w:jc w:val="both"/>
      </w:pPr>
      <w:r w:rsidRPr="00243635">
        <w:t>Необходимы методические рекомендации в части реализации требований части 1 статьи 29.13 КоАП РФ по вынесению представлений об устранении причин и условий, способствующих совершению административных нарушений в сфере надзора за производством маркшейдерских работ и безопасного недропользования.</w:t>
      </w:r>
    </w:p>
    <w:p w:rsidR="00011BA9" w:rsidRPr="00243635" w:rsidRDefault="00011BA9" w:rsidP="00011BA9">
      <w:pPr>
        <w:pStyle w:val="ac"/>
        <w:ind w:firstLine="567"/>
        <w:rPr>
          <w:rFonts w:ascii="Times New Roman" w:hAnsi="Times New Roman" w:cs="Times New Roman"/>
          <w:sz w:val="24"/>
          <w:szCs w:val="24"/>
        </w:rPr>
      </w:pPr>
      <w:r w:rsidRPr="00243635">
        <w:rPr>
          <w:rFonts w:ascii="Times New Roman" w:hAnsi="Times New Roman" w:cs="Times New Roman"/>
          <w:sz w:val="24"/>
          <w:szCs w:val="24"/>
        </w:rPr>
        <w:t>Рассмотреть возможность исключения у образовательных учреждений дистанционное образование по специальности «Маркшейдерское дело».</w:t>
      </w:r>
    </w:p>
    <w:p w:rsidR="00011BA9" w:rsidRPr="00243635" w:rsidRDefault="00011BA9" w:rsidP="00011BA9">
      <w:pPr>
        <w:jc w:val="both"/>
        <w:rPr>
          <w:color w:val="FF0000"/>
        </w:rPr>
      </w:pPr>
    </w:p>
    <w:p w:rsidR="00011BA9" w:rsidRPr="00C3237A" w:rsidRDefault="00011BA9" w:rsidP="00011BA9">
      <w:pPr>
        <w:jc w:val="both"/>
        <w:rPr>
          <w:color w:val="FF0000"/>
        </w:rPr>
      </w:pPr>
    </w:p>
    <w:p w:rsidR="00011BA9" w:rsidRPr="008E5713" w:rsidRDefault="00011BA9" w:rsidP="00011BA9">
      <w:pPr>
        <w:jc w:val="center"/>
        <w:rPr>
          <w:b/>
        </w:rPr>
      </w:pPr>
      <w:r w:rsidRPr="00243635">
        <w:rPr>
          <w:b/>
        </w:rPr>
        <w:t>2.5. Объекты нефтехимической и нефтеперерабатывающей промышленности</w:t>
      </w:r>
    </w:p>
    <w:p w:rsidR="00011BA9" w:rsidRPr="008E5713" w:rsidRDefault="00011BA9" w:rsidP="00011BA9">
      <w:pPr>
        <w:tabs>
          <w:tab w:val="left" w:pos="1080"/>
        </w:tabs>
        <w:ind w:firstLine="709"/>
        <w:jc w:val="both"/>
        <w:rPr>
          <w:b/>
        </w:rPr>
      </w:pPr>
    </w:p>
    <w:p w:rsidR="00011BA9" w:rsidRDefault="00011BA9" w:rsidP="00011BA9">
      <w:pPr>
        <w:tabs>
          <w:tab w:val="left" w:pos="1080"/>
        </w:tabs>
        <w:ind w:firstLine="709"/>
        <w:jc w:val="center"/>
        <w:rPr>
          <w:b/>
        </w:rPr>
      </w:pPr>
      <w:r w:rsidRPr="00443DF2">
        <w:rPr>
          <w:b/>
        </w:rPr>
        <w:t>Характеристика подн</w:t>
      </w:r>
      <w:r>
        <w:rPr>
          <w:b/>
        </w:rPr>
        <w:t>адзорных организаций и объектов</w:t>
      </w:r>
    </w:p>
    <w:p w:rsidR="00011BA9" w:rsidRPr="00443DF2" w:rsidRDefault="00011BA9" w:rsidP="00011BA9">
      <w:pPr>
        <w:tabs>
          <w:tab w:val="left" w:pos="1080"/>
        </w:tabs>
        <w:ind w:firstLine="709"/>
        <w:jc w:val="center"/>
        <w:rPr>
          <w:b/>
        </w:rPr>
      </w:pPr>
    </w:p>
    <w:p w:rsidR="00011BA9" w:rsidRPr="008E5713" w:rsidRDefault="00011BA9" w:rsidP="00011BA9">
      <w:pPr>
        <w:tabs>
          <w:tab w:val="num" w:pos="0"/>
          <w:tab w:val="left" w:pos="1080"/>
        </w:tabs>
        <w:ind w:firstLine="709"/>
        <w:jc w:val="both"/>
      </w:pPr>
      <w:r w:rsidRPr="008E5713">
        <w:t>Всего под надзором Западно-Уральского управления Ростехнадзора находится 190 организаций нефтехимической и нефтеперерабатывающей промышленности, эксплуатирующих 438 ОПО. По регионам информация следующая:</w:t>
      </w:r>
    </w:p>
    <w:p w:rsidR="00011BA9" w:rsidRPr="00795AAE" w:rsidRDefault="00011BA9" w:rsidP="00011BA9">
      <w:pPr>
        <w:tabs>
          <w:tab w:val="num" w:pos="0"/>
          <w:tab w:val="left" w:pos="1080"/>
        </w:tabs>
        <w:ind w:firstLine="709"/>
        <w:rPr>
          <w:b/>
        </w:rPr>
      </w:pPr>
      <w:r w:rsidRPr="00795AAE">
        <w:rPr>
          <w:b/>
        </w:rPr>
        <w:t>По Пермскому краю</w:t>
      </w:r>
    </w:p>
    <w:p w:rsidR="00011BA9" w:rsidRPr="008E5713" w:rsidRDefault="00011BA9" w:rsidP="00011BA9">
      <w:pPr>
        <w:ind w:right="-1" w:firstLine="709"/>
        <w:jc w:val="both"/>
      </w:pPr>
      <w:r w:rsidRPr="008E5713">
        <w:t xml:space="preserve">Надзор осуществляется на 29 предприятиях, в том числе 6 организаций, эксплуатирующие нефтегазоперерабатывающие производства, 2 - нефтехимические; 17 </w:t>
      </w:r>
      <w:r w:rsidRPr="008E5713">
        <w:lastRenderedPageBreak/>
        <w:t>организаций нефтепродуктообеспечения, в том числе эксплуатирующих нефтебазы – 11, 6 складов ГСМ:</w:t>
      </w:r>
    </w:p>
    <w:p w:rsidR="00011BA9" w:rsidRPr="008E5713" w:rsidRDefault="00011BA9" w:rsidP="00011BA9">
      <w:pPr>
        <w:ind w:right="-1" w:firstLine="709"/>
        <w:jc w:val="both"/>
      </w:pPr>
      <w:r w:rsidRPr="008E5713">
        <w:t>1.1.1 нефтехимические - 2 (ЗАО «Сибур-Химпром» - производство бутиловых спиртов, стирола, пропан-бутана технического, масляных альдегидов, жирных кислот. В обращение находятся воспламеняющиеся газы и горючие жидкости. Эксплуатируются 6 объектов 1 класса опасности, 1 объект 2 класса опасности. Разработана декларация промышленной безопасности в установленном порядке, ОАО «Уралоргсинтез» - горючие жидкости, воспламеняющиеся газы, аммиак, хлор. Эксплуатируются 2 объекта 1 класса опасности, 2 объекта 2 класса опасности, 3 объекта 3 класса опасности.).</w:t>
      </w:r>
    </w:p>
    <w:p w:rsidR="00011BA9" w:rsidRPr="008E5713" w:rsidRDefault="00011BA9" w:rsidP="00011BA9">
      <w:pPr>
        <w:ind w:right="-1" w:firstLine="709"/>
        <w:jc w:val="both"/>
      </w:pPr>
      <w:r w:rsidRPr="008E5713">
        <w:t>1.1.2 нефтегазоперерабатывающих – 6 организаций:</w:t>
      </w:r>
    </w:p>
    <w:p w:rsidR="00011BA9" w:rsidRPr="008E5713" w:rsidRDefault="00011BA9" w:rsidP="00011BA9">
      <w:pPr>
        <w:ind w:right="-1" w:firstLine="709"/>
        <w:jc w:val="both"/>
      </w:pPr>
      <w:r w:rsidRPr="008E5713">
        <w:t xml:space="preserve">ООО «ЛУКОЙЛ-Пермнефтеоргсинтез» - переработка нефти и выпуск бензинов автомобильных, реактивного топлива, дизельного топлива, вакуумного газойля, мазута топочного, битума, кокса и масел. </w:t>
      </w:r>
    </w:p>
    <w:p w:rsidR="00011BA9" w:rsidRPr="008E5713" w:rsidRDefault="00011BA9" w:rsidP="00011BA9">
      <w:pPr>
        <w:ind w:right="-1" w:firstLine="709"/>
        <w:jc w:val="both"/>
      </w:pPr>
      <w:r w:rsidRPr="008E5713">
        <w:t xml:space="preserve">Эксплуатируются 46 объектов 1 класса опасности, 3 объекта 2 класса опасности, 1 объект 3 класса опасности. Разработаны декларации промышленной безопасности; </w:t>
      </w:r>
    </w:p>
    <w:p w:rsidR="00011BA9" w:rsidRPr="008E5713" w:rsidRDefault="00011BA9" w:rsidP="00011BA9">
      <w:pPr>
        <w:ind w:right="-1" w:firstLine="709"/>
        <w:jc w:val="both"/>
      </w:pPr>
      <w:r w:rsidRPr="008E5713">
        <w:t xml:space="preserve">ООО «Энергонефтересурс» - Выпускает большой список технических масел (гидравлические, компрессорные, холодильные, турбинные, а также широкий спектр тяжелых масел). Предприятием эксплуатируется 1 объект 3 класса опасности; ООО "ЛЛК-Интернешнл" – производит масла и смазки, дочернее предприятие ПАО «Лукойл», эксплуатирует 8 ОПО </w:t>
      </w:r>
      <w:r w:rsidRPr="008E5713">
        <w:rPr>
          <w:lang w:val="en-US"/>
        </w:rPr>
        <w:t>II</w:t>
      </w:r>
      <w:r w:rsidRPr="008E5713">
        <w:t xml:space="preserve"> класса.</w:t>
      </w:r>
    </w:p>
    <w:p w:rsidR="00011BA9" w:rsidRPr="008E5713" w:rsidRDefault="00011BA9" w:rsidP="00011BA9">
      <w:pPr>
        <w:ind w:right="-1" w:firstLine="709"/>
        <w:jc w:val="both"/>
      </w:pPr>
      <w:r w:rsidRPr="008E5713">
        <w:t>1.1.2.1. организации, эксплуатирующие мини-НПЗ - 4 (АО «Верещагинская МО АЗС», ООО «УралНефтеПром», ООО «Топливный ресурс», ООО «Оникс»);</w:t>
      </w:r>
    </w:p>
    <w:p w:rsidR="00011BA9" w:rsidRPr="008E5713" w:rsidRDefault="00011BA9" w:rsidP="00011BA9">
      <w:pPr>
        <w:ind w:right="-1" w:firstLine="709"/>
        <w:jc w:val="both"/>
      </w:pPr>
      <w:r w:rsidRPr="008E5713">
        <w:t>1.1.3. предприятия, эксплуатирующие объекты нефтепродуктообеспечения - 17:</w:t>
      </w:r>
    </w:p>
    <w:p w:rsidR="00011BA9" w:rsidRPr="008E5713" w:rsidRDefault="00011BA9" w:rsidP="00011BA9">
      <w:pPr>
        <w:ind w:right="-1" w:firstLine="709"/>
        <w:jc w:val="both"/>
      </w:pPr>
      <w:r w:rsidRPr="008E5713">
        <w:t>- нефтебазы – 11: ООО «ЛУКОЙЛ-Пермнефтепродукт», ООО «ЛУКОЙЛ-АЭРО-Пермь», ООО «Муллинская нефтебаза», ООО «Камская нефтебаза», ООО «Кунгурская база», ООО «СтарТЭК», ООО «Центр-Агро», ООО «Амкар-Сервис». ООО «Агротопливо, ООО «Нефтебаза «Центройл»</w:t>
      </w:r>
    </w:p>
    <w:p w:rsidR="00011BA9" w:rsidRPr="008E5713" w:rsidRDefault="00011BA9" w:rsidP="00011BA9">
      <w:pPr>
        <w:ind w:right="-1" w:firstLine="709"/>
        <w:jc w:val="both"/>
      </w:pPr>
      <w:r w:rsidRPr="008E5713">
        <w:t>- склады ГСМ: Открытое акционерное общество «СТАР», ООО «Аэрофьюэлз-Пермь», ООО «ЛУКОЙЛ-АЭРО-Пермь», ООО «Губахинская энергетическая компания», ФГКУ "Минерал" Управления Федерального агентства по государственным резервам по Приволжскому федеральному округу, ПАО "ЮНИПРО".</w:t>
      </w:r>
    </w:p>
    <w:p w:rsidR="00011BA9" w:rsidRPr="00A87A76" w:rsidRDefault="00011BA9" w:rsidP="00011BA9">
      <w:pPr>
        <w:ind w:right="-1" w:firstLine="709"/>
        <w:jc w:val="both"/>
        <w:rPr>
          <w:u w:val="single"/>
        </w:rPr>
      </w:pPr>
      <w:r w:rsidRPr="00A87A76">
        <w:rPr>
          <w:u w:val="single"/>
        </w:rPr>
        <w:t xml:space="preserve">По Кировской области </w:t>
      </w:r>
    </w:p>
    <w:p w:rsidR="00011BA9" w:rsidRPr="008E5713" w:rsidRDefault="00011BA9" w:rsidP="00011BA9">
      <w:pPr>
        <w:ind w:left="-284" w:firstLine="680"/>
        <w:jc w:val="both"/>
      </w:pPr>
      <w:r w:rsidRPr="008E5713">
        <w:t xml:space="preserve">В Кировской области в Государственном реестре опасных производственных объектов зарегистрировано 25 предприятий, эксплуатирующих 28 опасных производственных объектов нефтепродуктообеспечения. Наиболее крупными предприятиями нефтепродуктообеспечения являются два декларируемых объекта Росрезерва ФГКУ комбинаты «Зенит» и «Ударник», Кировский филиал ООО «ЛУКОЙЛ-Пермнефтепродукт», ООО «Чепецкнефтепродукт» (три нефтебазы).  Остальные предприятия эксплуатируют небольшие группы резервуаров объёмом до 10000 куб. м, мазутные хозяйства котельных и склады ГСМ. </w:t>
      </w:r>
    </w:p>
    <w:p w:rsidR="00011BA9" w:rsidRPr="008E5713" w:rsidRDefault="00011BA9" w:rsidP="00011BA9">
      <w:pPr>
        <w:ind w:left="-284" w:firstLine="680"/>
        <w:jc w:val="both"/>
      </w:pPr>
      <w:r w:rsidRPr="008E5713">
        <w:t>На предприятиях обращаются как светлые, так и темные  нефтепродукты. Используется оборудование: вертикальные и горизонтальные стальные резервуары, а так же железобетонные приемные резервуары. Доставка нефтепродуктов на предприятия осуществляется как железнодорожным, так и автомобильным транспортом. Для слива продуктов оборудованы сливные эстакады.</w:t>
      </w:r>
    </w:p>
    <w:p w:rsidR="00011BA9" w:rsidRPr="00A87A76" w:rsidRDefault="00011BA9" w:rsidP="00011BA9">
      <w:pPr>
        <w:ind w:right="-1" w:firstLine="426"/>
        <w:jc w:val="both"/>
        <w:rPr>
          <w:u w:val="single"/>
        </w:rPr>
      </w:pPr>
      <w:r w:rsidRPr="00A87A76">
        <w:rPr>
          <w:u w:val="single"/>
        </w:rPr>
        <w:t>По Удмуртской республике</w:t>
      </w:r>
    </w:p>
    <w:p w:rsidR="00011BA9" w:rsidRPr="008E5713" w:rsidRDefault="00011BA9" w:rsidP="00011BA9">
      <w:pPr>
        <w:widowControl w:val="0"/>
        <w:ind w:firstLine="426"/>
        <w:jc w:val="both"/>
      </w:pPr>
      <w:r w:rsidRPr="008E5713">
        <w:t>За отчетный период осуществлялся надзор за 12 организациями эксплуатирующими опасные производственные объекты (ОПО),  в том числе: 9 - эксплуатирующие нефтебазы, 2 – склады нефтепродуктов, 1- предприятие по переработке нефти (ООО «Ижевский нефтеперерабатывающий завод»).</w:t>
      </w:r>
    </w:p>
    <w:p w:rsidR="00011BA9" w:rsidRPr="008E5713" w:rsidRDefault="00011BA9" w:rsidP="00011BA9">
      <w:pPr>
        <w:widowControl w:val="0"/>
        <w:ind w:firstLine="720"/>
        <w:jc w:val="both"/>
      </w:pPr>
      <w:r w:rsidRPr="008E5713">
        <w:t xml:space="preserve">Начато техническое перевооружение в ходе реконструкции резервуарного парка ФГУ комбинат «Горизонт» Росрезерва.  </w:t>
      </w:r>
    </w:p>
    <w:p w:rsidR="00011BA9" w:rsidRPr="00A87A76" w:rsidRDefault="00011BA9" w:rsidP="00011BA9">
      <w:pPr>
        <w:widowControl w:val="0"/>
        <w:ind w:firstLine="426"/>
        <w:jc w:val="both"/>
        <w:rPr>
          <w:u w:val="single"/>
        </w:rPr>
      </w:pPr>
      <w:r w:rsidRPr="00A87A76">
        <w:rPr>
          <w:u w:val="single"/>
        </w:rPr>
        <w:lastRenderedPageBreak/>
        <w:t>По Оренбургской области</w:t>
      </w:r>
    </w:p>
    <w:p w:rsidR="00011BA9" w:rsidRPr="008E5713" w:rsidRDefault="00011BA9" w:rsidP="00011BA9">
      <w:pPr>
        <w:spacing w:before="20"/>
        <w:ind w:firstLine="426"/>
        <w:jc w:val="both"/>
      </w:pPr>
      <w:r w:rsidRPr="008E5713">
        <w:t>Под надзором Оренбургской группы инспекторов находится 32 организации эксплуатирующие  91 ОПО. Из них Нефтехимические – 1 организация  (2 ОПО-</w:t>
      </w:r>
      <w:r w:rsidRPr="008E5713">
        <w:rPr>
          <w:lang w:val="en-US"/>
        </w:rPr>
        <w:t>I</w:t>
      </w:r>
      <w:r w:rsidRPr="008E5713">
        <w:t xml:space="preserve"> класса, 1 ОПО – </w:t>
      </w:r>
      <w:r w:rsidRPr="008E5713">
        <w:rPr>
          <w:lang w:val="en-US"/>
        </w:rPr>
        <w:t>III</w:t>
      </w:r>
      <w:r w:rsidRPr="008E5713">
        <w:t xml:space="preserve"> класса); Нефтегазоперерабатывающие – 8 организаций, эксплуатирующих – 8 ОПО </w:t>
      </w:r>
      <w:r w:rsidRPr="008E5713">
        <w:rPr>
          <w:lang w:val="en-US"/>
        </w:rPr>
        <w:t>I</w:t>
      </w:r>
      <w:r w:rsidRPr="008E5713">
        <w:t xml:space="preserve"> класса, 10 ОПО – </w:t>
      </w:r>
      <w:r w:rsidRPr="008E5713">
        <w:rPr>
          <w:lang w:val="en-US"/>
        </w:rPr>
        <w:t>II</w:t>
      </w:r>
      <w:r w:rsidRPr="008E5713">
        <w:t xml:space="preserve"> класса, 9 ОПО -  </w:t>
      </w:r>
      <w:r w:rsidRPr="008E5713">
        <w:rPr>
          <w:lang w:val="en-US"/>
        </w:rPr>
        <w:t>III</w:t>
      </w:r>
      <w:r w:rsidRPr="008E5713">
        <w:t xml:space="preserve"> класса и 2 ОПО – </w:t>
      </w:r>
      <w:r w:rsidRPr="008E5713">
        <w:rPr>
          <w:lang w:val="en-US"/>
        </w:rPr>
        <w:t>IV</w:t>
      </w:r>
      <w:r w:rsidRPr="008E5713">
        <w:t xml:space="preserve"> класса; нефтепродуктообеспечения- 16 организаций и 29 ОПО.</w:t>
      </w:r>
    </w:p>
    <w:p w:rsidR="00011BA9" w:rsidRPr="008E5713" w:rsidRDefault="00011BA9" w:rsidP="00011BA9">
      <w:pPr>
        <w:spacing w:before="20"/>
        <w:ind w:firstLine="426"/>
        <w:jc w:val="both"/>
      </w:pPr>
      <w:r w:rsidRPr="008E5713">
        <w:t>Нефтепереработка представлена: ОАО «Орскнефтеоргсинтез» ООО "Асекеевская нефтяная компания"; ООО "Тюльганпереработка", ОАО "Нефтемаслозавод" и др.</w:t>
      </w:r>
    </w:p>
    <w:p w:rsidR="00011BA9" w:rsidRPr="008E5713" w:rsidRDefault="00011BA9" w:rsidP="00011BA9">
      <w:pPr>
        <w:spacing w:before="20"/>
        <w:ind w:firstLine="426"/>
        <w:jc w:val="both"/>
      </w:pPr>
      <w:r w:rsidRPr="008E5713">
        <w:t>Нефтепродуктообеспечение: ОАО "Тюльганнефтепродукт", ООО "Терминал Сервис", ООО "ЛУКОЙЛ-Уралнефтепродукт", ООО "Башнефть-Розница"и др.</w:t>
      </w:r>
    </w:p>
    <w:p w:rsidR="00011BA9" w:rsidRPr="00A87A76" w:rsidRDefault="00011BA9" w:rsidP="00011BA9">
      <w:pPr>
        <w:pStyle w:val="26"/>
        <w:ind w:firstLine="426"/>
        <w:rPr>
          <w:rFonts w:ascii="Times New Roman" w:hAnsi="Times New Roman" w:cs="Times New Roman"/>
          <w:u w:val="single"/>
        </w:rPr>
      </w:pPr>
      <w:r w:rsidRPr="00A87A76">
        <w:rPr>
          <w:rFonts w:ascii="Times New Roman" w:hAnsi="Times New Roman" w:cs="Times New Roman"/>
          <w:u w:val="single"/>
        </w:rPr>
        <w:t xml:space="preserve"> По Республике Башкортостан</w:t>
      </w:r>
    </w:p>
    <w:p w:rsidR="00011BA9" w:rsidRPr="008E5713" w:rsidRDefault="00011BA9" w:rsidP="00011BA9">
      <w:pPr>
        <w:ind w:firstLine="567"/>
        <w:jc w:val="both"/>
        <w:rPr>
          <w:b/>
        </w:rPr>
      </w:pPr>
      <w:r w:rsidRPr="008E5713">
        <w:rPr>
          <w:b/>
        </w:rPr>
        <w:t>ПАО АНК «Башнефть».</w:t>
      </w:r>
    </w:p>
    <w:p w:rsidR="00011BA9" w:rsidRPr="008E5713" w:rsidRDefault="00011BA9" w:rsidP="00011BA9">
      <w:pPr>
        <w:ind w:firstLine="567"/>
        <w:jc w:val="both"/>
      </w:pPr>
      <w:r w:rsidRPr="008E5713">
        <w:rPr>
          <w:b/>
        </w:rPr>
        <w:t xml:space="preserve">Филиал АНК «Башнефть» «Башнефть - УНПЗ» </w:t>
      </w:r>
      <w:r w:rsidRPr="008E5713">
        <w:t xml:space="preserve">- предприятие нефтеперерабатывающего профиля, производство нефтепродуктов, состоящее из следующих производств: топливного, газо-каталитического, товарного, химического, сервисного. Количество эксплуатируемых опасных производственных объектов – 1. </w:t>
      </w:r>
    </w:p>
    <w:p w:rsidR="00011BA9" w:rsidRPr="008E5713" w:rsidRDefault="00011BA9" w:rsidP="00011BA9">
      <w:pPr>
        <w:ind w:firstLine="567"/>
        <w:jc w:val="both"/>
      </w:pPr>
      <w:r w:rsidRPr="008E5713">
        <w:rPr>
          <w:b/>
        </w:rPr>
        <w:t xml:space="preserve">Филиал АНК «Башнефть» «Башнефть-Новойл» </w:t>
      </w:r>
      <w:r w:rsidRPr="008E5713">
        <w:t>(г. Уфа)</w:t>
      </w:r>
      <w:r w:rsidRPr="008E5713">
        <w:rPr>
          <w:b/>
        </w:rPr>
        <w:t xml:space="preserve"> - </w:t>
      </w:r>
      <w:r w:rsidRPr="008E5713">
        <w:t xml:space="preserve">предприятие нефтеперерабатывающего профиля, производство нефтепродуктов, состоящее из следующих производств: топливного, газо-каталитического, товарного, сервисного, масляного. Количество эксплуатируемых опасных производственных объектов – 4. </w:t>
      </w:r>
    </w:p>
    <w:p w:rsidR="00011BA9" w:rsidRPr="008E5713" w:rsidRDefault="00011BA9" w:rsidP="00011BA9">
      <w:pPr>
        <w:ind w:firstLine="567"/>
        <w:jc w:val="both"/>
      </w:pPr>
      <w:r w:rsidRPr="008E5713">
        <w:rPr>
          <w:b/>
        </w:rPr>
        <w:t xml:space="preserve">Филиал АНК «Башнефть» «Башнефть-Уфанефтехим» - </w:t>
      </w:r>
      <w:r w:rsidRPr="008E5713">
        <w:t xml:space="preserve">нефтеперерабатывающее предприятие нефтехимического профиля, состоящее из четырех технологических производств, а также товарного и сервисного производств. Количество эксплуатируемых опасных производственных объектов –4. </w:t>
      </w:r>
    </w:p>
    <w:p w:rsidR="00011BA9" w:rsidRPr="008E5713" w:rsidRDefault="00011BA9" w:rsidP="00011BA9">
      <w:pPr>
        <w:ind w:firstLine="567"/>
        <w:jc w:val="both"/>
      </w:pPr>
      <w:r w:rsidRPr="008E5713">
        <w:rPr>
          <w:b/>
        </w:rPr>
        <w:t>АО «Полиэф» (</w:t>
      </w:r>
      <w:r w:rsidRPr="008E5713">
        <w:t>г. Благовещенск, РБ)</w:t>
      </w:r>
      <w:r w:rsidRPr="008E5713">
        <w:rPr>
          <w:b/>
        </w:rPr>
        <w:t xml:space="preserve"> </w:t>
      </w:r>
      <w:r w:rsidRPr="008E5713">
        <w:t xml:space="preserve">производство терефталевой кислоты, в будущем – полиэтилентерефталата. Количество эксплуатируемых опасных производственных объектов – 1. </w:t>
      </w:r>
    </w:p>
    <w:p w:rsidR="00011BA9" w:rsidRPr="008E5713" w:rsidRDefault="00011BA9" w:rsidP="00011BA9">
      <w:pPr>
        <w:ind w:firstLine="567"/>
        <w:jc w:val="both"/>
      </w:pPr>
      <w:r w:rsidRPr="008E5713">
        <w:rPr>
          <w:b/>
        </w:rPr>
        <w:t xml:space="preserve">ПАО "Уфаоргсинтез" </w:t>
      </w:r>
      <w:r w:rsidRPr="008E5713">
        <w:t xml:space="preserve">производство: каучука, полиэтилена,  полипропилена, ацетона, фенола, изопропилбензола; альфаметилстирола, Количество эксплуатируемых опасных производственных объектов – 5. </w:t>
      </w:r>
    </w:p>
    <w:p w:rsidR="00011BA9" w:rsidRPr="008E5713" w:rsidRDefault="00011BA9" w:rsidP="00011BA9">
      <w:pPr>
        <w:ind w:firstLine="567"/>
        <w:jc w:val="both"/>
      </w:pPr>
      <w:r w:rsidRPr="008E5713">
        <w:rPr>
          <w:b/>
        </w:rPr>
        <w:t xml:space="preserve">ОАО «Газпром нефтехим Салават» </w:t>
      </w:r>
      <w:r w:rsidRPr="008E5713">
        <w:t xml:space="preserve">(г. Салават, РБ) – производство спиртов, минеральных удобрений, пластмасс, этилбензола – стирола, катализаторов, спец. продуктов, продуктов нефтепереработки. Количество эксплуатируемых опасных производственных объектов –2. </w:t>
      </w:r>
    </w:p>
    <w:p w:rsidR="00011BA9" w:rsidRPr="008E5713" w:rsidRDefault="00011BA9" w:rsidP="00011BA9">
      <w:pPr>
        <w:ind w:firstLine="567"/>
        <w:jc w:val="both"/>
      </w:pPr>
      <w:r w:rsidRPr="008E5713">
        <w:rPr>
          <w:b/>
        </w:rPr>
        <w:t xml:space="preserve">ОАО «Стерлитамакский нефтехимический завод» </w:t>
      </w:r>
      <w:r w:rsidRPr="008E5713">
        <w:t>(г. Стерлитамак, РБ)</w:t>
      </w:r>
      <w:r w:rsidRPr="008E5713">
        <w:rPr>
          <w:b/>
        </w:rPr>
        <w:t xml:space="preserve"> - </w:t>
      </w:r>
      <w:r w:rsidRPr="008E5713">
        <w:rPr>
          <w:bCs/>
        </w:rPr>
        <w:t xml:space="preserve">производство антиоксидантов. </w:t>
      </w:r>
      <w:r w:rsidRPr="008E5713">
        <w:t xml:space="preserve">Количество эксплуатируемых опасных производственных объектов – 3. </w:t>
      </w:r>
    </w:p>
    <w:p w:rsidR="00011BA9" w:rsidRPr="008E5713" w:rsidRDefault="00011BA9" w:rsidP="00011BA9">
      <w:pPr>
        <w:ind w:firstLine="567"/>
        <w:jc w:val="both"/>
      </w:pPr>
      <w:r w:rsidRPr="008E5713">
        <w:rPr>
          <w:b/>
        </w:rPr>
        <w:t>ОАО «Подземнефтегаз»</w:t>
      </w:r>
      <w:r w:rsidRPr="008E5713">
        <w:t xml:space="preserve"> (г. Ишимбай, РБ) – осуществляет хранение продуктов нефтехимии и нефтепереработки ОАО «Газпром нефтехим Салават». Количество эксплуатируемых опасных производственных объектов – 2. Суммарный объем взрывопожаро -  и химически опасных веществ на объекте – 1044 тонн. Предприятие отнесено к 1 группе опасности.</w:t>
      </w:r>
    </w:p>
    <w:p w:rsidR="00011BA9" w:rsidRPr="008E5713" w:rsidRDefault="00011BA9" w:rsidP="00011BA9">
      <w:pPr>
        <w:ind w:firstLine="567"/>
        <w:jc w:val="both"/>
      </w:pPr>
      <w:r w:rsidRPr="008E5713">
        <w:rPr>
          <w:b/>
        </w:rPr>
        <w:t>ООО «Туймазинский газоперерабатывающий завод», ООО «Шкаповский газоперерабатывающий завод»,</w:t>
      </w:r>
      <w:r w:rsidRPr="008E5713">
        <w:t xml:space="preserve"> эксплуатируют по одному опасному производственному объекту. Специализируются на переработке на переработке попутного газа и конденсата.</w:t>
      </w:r>
    </w:p>
    <w:p w:rsidR="00011BA9" w:rsidRPr="008E5713" w:rsidRDefault="00011BA9" w:rsidP="00011BA9">
      <w:pPr>
        <w:ind w:firstLine="567"/>
        <w:jc w:val="both"/>
      </w:pPr>
      <w:r w:rsidRPr="008E5713">
        <w:rPr>
          <w:b/>
        </w:rPr>
        <w:t xml:space="preserve">ООО «Башнефть-Розница, ООО «Лукойл-Уралнефтепродукт», </w:t>
      </w:r>
      <w:r w:rsidRPr="008E5713">
        <w:t>предназначены для приема, хранения и отпуска нефтепродуктов потребителям с резервуарным парком, комплексом зданий, сооружений и коммуникаций.</w:t>
      </w:r>
    </w:p>
    <w:p w:rsidR="00011BA9" w:rsidRPr="008E5713" w:rsidRDefault="00011BA9" w:rsidP="00011BA9">
      <w:pPr>
        <w:ind w:firstLine="567"/>
        <w:jc w:val="both"/>
      </w:pPr>
      <w:r w:rsidRPr="008E5713">
        <w:rPr>
          <w:b/>
        </w:rPr>
        <w:t xml:space="preserve">ОАО «Международный аэропорт «Уфа» - </w:t>
      </w:r>
      <w:r w:rsidRPr="008E5713">
        <w:t>площадка склада ГСМ</w:t>
      </w:r>
      <w:r w:rsidRPr="008E5713">
        <w:rPr>
          <w:b/>
        </w:rPr>
        <w:t xml:space="preserve"> </w:t>
      </w:r>
      <w:r w:rsidRPr="008E5713">
        <w:t>предназначена для приёма, хранения и снабжения нефтепродуктами.</w:t>
      </w:r>
    </w:p>
    <w:p w:rsidR="00011BA9" w:rsidRPr="008E5713" w:rsidRDefault="00011BA9" w:rsidP="00011BA9">
      <w:pPr>
        <w:tabs>
          <w:tab w:val="left" w:pos="0"/>
        </w:tabs>
        <w:ind w:firstLine="709"/>
        <w:jc w:val="both"/>
        <w:rPr>
          <w:b/>
          <w:highlight w:val="yellow"/>
        </w:rPr>
      </w:pPr>
    </w:p>
    <w:p w:rsidR="00011BA9" w:rsidRDefault="00011BA9" w:rsidP="00011BA9">
      <w:pPr>
        <w:tabs>
          <w:tab w:val="left" w:pos="0"/>
        </w:tabs>
        <w:ind w:firstLine="709"/>
        <w:jc w:val="center"/>
        <w:rPr>
          <w:b/>
        </w:rPr>
      </w:pPr>
      <w:r w:rsidRPr="008E5713">
        <w:rPr>
          <w:b/>
        </w:rPr>
        <w:lastRenderedPageBreak/>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Анализ причин аварийности и травматизма в поднадзорных организациях.</w:t>
      </w:r>
    </w:p>
    <w:p w:rsidR="00011BA9" w:rsidRPr="008E5713" w:rsidRDefault="00011BA9" w:rsidP="00011BA9">
      <w:pPr>
        <w:tabs>
          <w:tab w:val="left" w:pos="0"/>
        </w:tabs>
        <w:ind w:firstLine="709"/>
        <w:jc w:val="center"/>
        <w:rPr>
          <w:b/>
        </w:rPr>
      </w:pPr>
    </w:p>
    <w:p w:rsidR="00011BA9" w:rsidRPr="008E5713" w:rsidRDefault="00011BA9" w:rsidP="00011BA9">
      <w:pPr>
        <w:adjustRightInd w:val="0"/>
        <w:ind w:firstLine="709"/>
        <w:jc w:val="both"/>
      </w:pPr>
      <w:r w:rsidRPr="008E5713">
        <w:t>В 2017 году по Западно-Уральскому управлению произошло 5 аварий, 19 инцидентов, случаев смертельного травматизма не зафиксировано.</w:t>
      </w:r>
    </w:p>
    <w:p w:rsidR="00011BA9" w:rsidRPr="008E5713" w:rsidRDefault="00011BA9" w:rsidP="00011BA9">
      <w:pPr>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077"/>
        <w:gridCol w:w="1276"/>
      </w:tblGrid>
      <w:tr w:rsidR="00011BA9" w:rsidRPr="008E5713" w:rsidTr="009C28BB">
        <w:tc>
          <w:tcPr>
            <w:tcW w:w="3284" w:type="dxa"/>
            <w:shd w:val="clear" w:color="auto" w:fill="auto"/>
          </w:tcPr>
          <w:p w:rsidR="00011BA9" w:rsidRPr="008E5713" w:rsidRDefault="00011BA9" w:rsidP="009C28BB">
            <w:pPr>
              <w:adjustRightInd w:val="0"/>
              <w:jc w:val="both"/>
              <w:rPr>
                <w:b/>
                <w:u w:val="single"/>
              </w:rPr>
            </w:pPr>
          </w:p>
        </w:tc>
        <w:tc>
          <w:tcPr>
            <w:tcW w:w="1077" w:type="dxa"/>
            <w:shd w:val="clear" w:color="auto" w:fill="auto"/>
          </w:tcPr>
          <w:p w:rsidR="00011BA9" w:rsidRPr="008E5713" w:rsidRDefault="00011BA9" w:rsidP="009C28BB">
            <w:pPr>
              <w:adjustRightInd w:val="0"/>
              <w:jc w:val="both"/>
            </w:pPr>
            <w:r w:rsidRPr="008E5713">
              <w:t>2017</w:t>
            </w:r>
          </w:p>
        </w:tc>
        <w:tc>
          <w:tcPr>
            <w:tcW w:w="1276" w:type="dxa"/>
            <w:shd w:val="clear" w:color="auto" w:fill="auto"/>
          </w:tcPr>
          <w:p w:rsidR="00011BA9" w:rsidRPr="008E5713" w:rsidRDefault="00011BA9" w:rsidP="009C28BB">
            <w:pPr>
              <w:adjustRightInd w:val="0"/>
              <w:jc w:val="both"/>
            </w:pPr>
            <w:r w:rsidRPr="008E5713">
              <w:t>2016</w:t>
            </w:r>
          </w:p>
        </w:tc>
      </w:tr>
      <w:tr w:rsidR="00011BA9" w:rsidRPr="008E5713" w:rsidTr="009C28BB">
        <w:tc>
          <w:tcPr>
            <w:tcW w:w="3284" w:type="dxa"/>
            <w:shd w:val="clear" w:color="auto" w:fill="auto"/>
          </w:tcPr>
          <w:p w:rsidR="00011BA9" w:rsidRPr="008E5713" w:rsidRDefault="00011BA9" w:rsidP="009C28BB">
            <w:pPr>
              <w:adjustRightInd w:val="0"/>
              <w:jc w:val="both"/>
            </w:pPr>
            <w:r w:rsidRPr="008E5713">
              <w:t>Аварии</w:t>
            </w:r>
          </w:p>
        </w:tc>
        <w:tc>
          <w:tcPr>
            <w:tcW w:w="1077" w:type="dxa"/>
            <w:shd w:val="clear" w:color="auto" w:fill="auto"/>
          </w:tcPr>
          <w:p w:rsidR="00011BA9" w:rsidRPr="008E5713" w:rsidRDefault="00011BA9" w:rsidP="009C28BB">
            <w:pPr>
              <w:adjustRightInd w:val="0"/>
              <w:jc w:val="both"/>
            </w:pPr>
            <w:r w:rsidRPr="008E5713">
              <w:t>5</w:t>
            </w:r>
          </w:p>
        </w:tc>
        <w:tc>
          <w:tcPr>
            <w:tcW w:w="1276" w:type="dxa"/>
            <w:shd w:val="clear" w:color="auto" w:fill="auto"/>
          </w:tcPr>
          <w:p w:rsidR="00011BA9" w:rsidRPr="008E5713" w:rsidRDefault="00011BA9" w:rsidP="009C28BB">
            <w:pPr>
              <w:adjustRightInd w:val="0"/>
              <w:jc w:val="both"/>
            </w:pPr>
            <w:r w:rsidRPr="008E5713">
              <w:t>4</w:t>
            </w:r>
          </w:p>
        </w:tc>
      </w:tr>
      <w:tr w:rsidR="00011BA9" w:rsidRPr="008E5713" w:rsidTr="009C28BB">
        <w:tc>
          <w:tcPr>
            <w:tcW w:w="3284" w:type="dxa"/>
            <w:shd w:val="clear" w:color="auto" w:fill="auto"/>
          </w:tcPr>
          <w:p w:rsidR="00011BA9" w:rsidRPr="008E5713" w:rsidRDefault="00011BA9" w:rsidP="009C28BB">
            <w:pPr>
              <w:adjustRightInd w:val="0"/>
              <w:jc w:val="both"/>
            </w:pPr>
            <w:r w:rsidRPr="008E5713">
              <w:t>Смертельный травматизм</w:t>
            </w:r>
          </w:p>
        </w:tc>
        <w:tc>
          <w:tcPr>
            <w:tcW w:w="1077" w:type="dxa"/>
            <w:shd w:val="clear" w:color="auto" w:fill="auto"/>
          </w:tcPr>
          <w:p w:rsidR="00011BA9" w:rsidRPr="008E5713" w:rsidRDefault="00011BA9" w:rsidP="009C28BB">
            <w:pPr>
              <w:adjustRightInd w:val="0"/>
              <w:jc w:val="both"/>
            </w:pPr>
            <w:r w:rsidRPr="008E5713">
              <w:t>0</w:t>
            </w:r>
          </w:p>
        </w:tc>
        <w:tc>
          <w:tcPr>
            <w:tcW w:w="1276" w:type="dxa"/>
            <w:shd w:val="clear" w:color="auto" w:fill="auto"/>
          </w:tcPr>
          <w:p w:rsidR="00011BA9" w:rsidRPr="008E5713" w:rsidRDefault="00011BA9" w:rsidP="009C28BB">
            <w:pPr>
              <w:adjustRightInd w:val="0"/>
              <w:jc w:val="both"/>
            </w:pPr>
            <w:r w:rsidRPr="008E5713">
              <w:t>6</w:t>
            </w:r>
          </w:p>
        </w:tc>
      </w:tr>
      <w:tr w:rsidR="00011BA9" w:rsidRPr="008E5713" w:rsidTr="009C28BB">
        <w:tc>
          <w:tcPr>
            <w:tcW w:w="3284" w:type="dxa"/>
            <w:shd w:val="clear" w:color="auto" w:fill="auto"/>
          </w:tcPr>
          <w:p w:rsidR="00011BA9" w:rsidRPr="008E5713" w:rsidRDefault="00011BA9" w:rsidP="009C28BB">
            <w:pPr>
              <w:adjustRightInd w:val="0"/>
              <w:jc w:val="both"/>
            </w:pPr>
            <w:r w:rsidRPr="008E5713">
              <w:t>Групповые НС</w:t>
            </w:r>
          </w:p>
        </w:tc>
        <w:tc>
          <w:tcPr>
            <w:tcW w:w="1077" w:type="dxa"/>
            <w:shd w:val="clear" w:color="auto" w:fill="auto"/>
          </w:tcPr>
          <w:p w:rsidR="00011BA9" w:rsidRPr="008E5713" w:rsidRDefault="00011BA9" w:rsidP="009C28BB">
            <w:pPr>
              <w:adjustRightInd w:val="0"/>
              <w:jc w:val="both"/>
            </w:pPr>
            <w:r w:rsidRPr="008E5713">
              <w:t>0</w:t>
            </w:r>
          </w:p>
        </w:tc>
        <w:tc>
          <w:tcPr>
            <w:tcW w:w="1276" w:type="dxa"/>
            <w:shd w:val="clear" w:color="auto" w:fill="auto"/>
          </w:tcPr>
          <w:p w:rsidR="00011BA9" w:rsidRPr="008E5713" w:rsidRDefault="00011BA9" w:rsidP="009C28BB">
            <w:pPr>
              <w:adjustRightInd w:val="0"/>
              <w:jc w:val="both"/>
            </w:pPr>
            <w:r w:rsidRPr="008E5713">
              <w:t>2</w:t>
            </w:r>
          </w:p>
        </w:tc>
      </w:tr>
      <w:tr w:rsidR="00011BA9" w:rsidRPr="008E5713" w:rsidTr="009C28BB">
        <w:tc>
          <w:tcPr>
            <w:tcW w:w="3284" w:type="dxa"/>
            <w:shd w:val="clear" w:color="auto" w:fill="auto"/>
          </w:tcPr>
          <w:p w:rsidR="00011BA9" w:rsidRPr="008E5713" w:rsidRDefault="00011BA9" w:rsidP="009C28BB">
            <w:pPr>
              <w:adjustRightInd w:val="0"/>
              <w:jc w:val="both"/>
            </w:pPr>
            <w:r w:rsidRPr="008E5713">
              <w:t>Инциденты</w:t>
            </w:r>
          </w:p>
        </w:tc>
        <w:tc>
          <w:tcPr>
            <w:tcW w:w="1077" w:type="dxa"/>
            <w:shd w:val="clear" w:color="auto" w:fill="auto"/>
          </w:tcPr>
          <w:p w:rsidR="00011BA9" w:rsidRPr="008E5713" w:rsidRDefault="00011BA9" w:rsidP="009C28BB">
            <w:pPr>
              <w:adjustRightInd w:val="0"/>
              <w:jc w:val="both"/>
            </w:pPr>
            <w:r w:rsidRPr="008E5713">
              <w:t>16</w:t>
            </w:r>
          </w:p>
        </w:tc>
        <w:tc>
          <w:tcPr>
            <w:tcW w:w="1276" w:type="dxa"/>
            <w:shd w:val="clear" w:color="auto" w:fill="auto"/>
          </w:tcPr>
          <w:p w:rsidR="00011BA9" w:rsidRPr="008E5713" w:rsidRDefault="00011BA9" w:rsidP="009C28BB">
            <w:pPr>
              <w:adjustRightInd w:val="0"/>
              <w:jc w:val="both"/>
            </w:pPr>
            <w:r w:rsidRPr="008E5713">
              <w:t>21</w:t>
            </w:r>
          </w:p>
        </w:tc>
      </w:tr>
      <w:tr w:rsidR="00011BA9" w:rsidRPr="008E5713" w:rsidTr="009C28BB">
        <w:tc>
          <w:tcPr>
            <w:tcW w:w="3284" w:type="dxa"/>
            <w:shd w:val="clear" w:color="auto" w:fill="auto"/>
          </w:tcPr>
          <w:p w:rsidR="00011BA9" w:rsidRPr="008E5713" w:rsidRDefault="00011BA9" w:rsidP="009C28BB">
            <w:pPr>
              <w:adjustRightInd w:val="0"/>
              <w:jc w:val="both"/>
            </w:pPr>
            <w:r w:rsidRPr="008E5713">
              <w:t>в т.ч. повреждений техн. устройств</w:t>
            </w:r>
          </w:p>
        </w:tc>
        <w:tc>
          <w:tcPr>
            <w:tcW w:w="1077" w:type="dxa"/>
            <w:shd w:val="clear" w:color="auto" w:fill="auto"/>
          </w:tcPr>
          <w:p w:rsidR="00011BA9" w:rsidRPr="008E5713" w:rsidRDefault="00011BA9" w:rsidP="009C28BB">
            <w:pPr>
              <w:adjustRightInd w:val="0"/>
              <w:jc w:val="both"/>
            </w:pPr>
            <w:r w:rsidRPr="008E5713">
              <w:t>8</w:t>
            </w:r>
          </w:p>
        </w:tc>
        <w:tc>
          <w:tcPr>
            <w:tcW w:w="1276" w:type="dxa"/>
            <w:shd w:val="clear" w:color="auto" w:fill="auto"/>
          </w:tcPr>
          <w:p w:rsidR="00011BA9" w:rsidRPr="008E5713" w:rsidRDefault="00011BA9" w:rsidP="009C28BB">
            <w:pPr>
              <w:adjustRightInd w:val="0"/>
              <w:jc w:val="both"/>
            </w:pPr>
            <w:r w:rsidRPr="008E5713">
              <w:t>10</w:t>
            </w:r>
          </w:p>
        </w:tc>
      </w:tr>
      <w:tr w:rsidR="00011BA9" w:rsidRPr="008E5713" w:rsidTr="009C28BB">
        <w:tc>
          <w:tcPr>
            <w:tcW w:w="3284" w:type="dxa"/>
            <w:shd w:val="clear" w:color="auto" w:fill="auto"/>
          </w:tcPr>
          <w:p w:rsidR="00011BA9" w:rsidRPr="008E5713" w:rsidRDefault="00011BA9" w:rsidP="009C28BB">
            <w:pPr>
              <w:adjustRightInd w:val="0"/>
              <w:jc w:val="both"/>
            </w:pPr>
            <w:r w:rsidRPr="008E5713">
              <w:t>нарушение режима работы</w:t>
            </w:r>
          </w:p>
        </w:tc>
        <w:tc>
          <w:tcPr>
            <w:tcW w:w="1077" w:type="dxa"/>
            <w:shd w:val="clear" w:color="auto" w:fill="auto"/>
          </w:tcPr>
          <w:p w:rsidR="00011BA9" w:rsidRPr="008E5713" w:rsidRDefault="00011BA9" w:rsidP="009C28BB">
            <w:pPr>
              <w:adjustRightInd w:val="0"/>
              <w:jc w:val="both"/>
            </w:pPr>
            <w:r w:rsidRPr="008E5713">
              <w:t>8</w:t>
            </w:r>
          </w:p>
        </w:tc>
        <w:tc>
          <w:tcPr>
            <w:tcW w:w="1276" w:type="dxa"/>
            <w:shd w:val="clear" w:color="auto" w:fill="auto"/>
          </w:tcPr>
          <w:p w:rsidR="00011BA9" w:rsidRPr="008E5713" w:rsidRDefault="00011BA9" w:rsidP="009C28BB">
            <w:pPr>
              <w:adjustRightInd w:val="0"/>
              <w:jc w:val="both"/>
            </w:pPr>
            <w:r w:rsidRPr="008E5713">
              <w:t>11</w:t>
            </w:r>
          </w:p>
        </w:tc>
      </w:tr>
    </w:tbl>
    <w:p w:rsidR="00011BA9" w:rsidRPr="008E5713" w:rsidRDefault="00011BA9" w:rsidP="00011BA9">
      <w:pPr>
        <w:adjustRightInd w:val="0"/>
        <w:ind w:firstLine="709"/>
        <w:jc w:val="both"/>
      </w:pPr>
      <w:r w:rsidRPr="008E5713">
        <w:t xml:space="preserve">Все аварии в 2017 году произошли на крупных объектах нефтепереработки. 3 аварии произошли на объектах ПАО "Акционерная нефтяная Компания "Башнефть", 1 - АО "Сибур-Химпром", 1- ООО "ЛУКОЙЛ-Пермнефтеоргсинтез". В результате 4 аварий произошло разрушение технических устройств, 2 из них с выбросом опасных веществ; в результате 1 аварии произошло нарушение режима работы с выбросом веществ. </w:t>
      </w:r>
    </w:p>
    <w:p w:rsidR="00011BA9" w:rsidRPr="008E5713" w:rsidRDefault="00011BA9" w:rsidP="00011BA9">
      <w:pPr>
        <w:tabs>
          <w:tab w:val="left" w:pos="0"/>
        </w:tabs>
        <w:ind w:firstLine="709"/>
        <w:jc w:val="both"/>
      </w:pPr>
      <w:r w:rsidRPr="008E5713">
        <w:t>Все аварии по Республике Башкортостан произошли на ПАО "Акционерная нефтяная Компания "Башнефть". По Пермскому краю на АО «Сибур-химпром» и ООО «Лукойл-Пнос».</w:t>
      </w:r>
    </w:p>
    <w:p w:rsidR="00011BA9" w:rsidRPr="008E5713" w:rsidRDefault="00011BA9" w:rsidP="00011BA9">
      <w:pPr>
        <w:tabs>
          <w:tab w:val="left" w:pos="0"/>
        </w:tabs>
        <w:ind w:firstLine="709"/>
        <w:jc w:val="both"/>
      </w:pPr>
      <w:r w:rsidRPr="008E5713">
        <w:t>Несчастных случаев со смертельным исходом в 2017 году не зафиксировано, также не было групповых случаев.</w:t>
      </w:r>
    </w:p>
    <w:p w:rsidR="00011BA9" w:rsidRPr="00795AAE" w:rsidRDefault="00011BA9" w:rsidP="00011BA9">
      <w:pPr>
        <w:tabs>
          <w:tab w:val="left" w:pos="720"/>
        </w:tabs>
        <w:ind w:firstLine="720"/>
        <w:jc w:val="both"/>
        <w:rPr>
          <w:b/>
        </w:rPr>
      </w:pPr>
      <w:r w:rsidRPr="00795AAE">
        <w:rPr>
          <w:b/>
        </w:rPr>
        <w:t>Аварии.</w:t>
      </w:r>
    </w:p>
    <w:p w:rsidR="00011BA9" w:rsidRPr="008E5713" w:rsidRDefault="00011BA9" w:rsidP="00011BA9">
      <w:pPr>
        <w:tabs>
          <w:tab w:val="left" w:pos="720"/>
        </w:tabs>
        <w:ind w:firstLine="709"/>
        <w:jc w:val="both"/>
      </w:pPr>
      <w:r w:rsidRPr="008E5713">
        <w:rPr>
          <w:b/>
        </w:rPr>
        <w:t>05.05.2017</w:t>
      </w:r>
      <w:r w:rsidRPr="008E5713">
        <w:t xml:space="preserve"> года в ходе проведения пусковых операций на ООО «ЛУКОЙЛ-Пермнефтеоргсинтез» после остановочного ремонта на вакуумном блоке опасного производственного объекта – площадки установки атмосферно-вакуумной трубчатки АВТ-4 рег. № А48-03180-0028 I класса опасности, произошла разгерметизация оборудования с последующим загоранием.</w:t>
      </w:r>
    </w:p>
    <w:p w:rsidR="00011BA9" w:rsidRPr="008E5713" w:rsidRDefault="00011BA9" w:rsidP="00011BA9">
      <w:pPr>
        <w:tabs>
          <w:tab w:val="left" w:pos="720"/>
        </w:tabs>
        <w:ind w:firstLine="709"/>
        <w:jc w:val="both"/>
      </w:pPr>
      <w:r w:rsidRPr="008E5713">
        <w:t xml:space="preserve">Приказом Западно-Уральского управления от 05.05.2017 №284-пр   была назначена комиссия по расследованию обстоятельств и причин аварии. Расследование завершено, подготовлен акт от 03.08.2017. </w:t>
      </w:r>
    </w:p>
    <w:p w:rsidR="00011BA9" w:rsidRPr="008E5713" w:rsidRDefault="00011BA9" w:rsidP="00011BA9">
      <w:pPr>
        <w:tabs>
          <w:tab w:val="left" w:pos="720"/>
        </w:tabs>
        <w:ind w:firstLine="709"/>
        <w:jc w:val="both"/>
      </w:pPr>
      <w:r w:rsidRPr="008E5713">
        <w:t>Технические причины</w:t>
      </w:r>
    </w:p>
    <w:p w:rsidR="00011BA9" w:rsidRPr="008E5713" w:rsidRDefault="00011BA9" w:rsidP="00011BA9">
      <w:pPr>
        <w:tabs>
          <w:tab w:val="left" w:pos="720"/>
        </w:tabs>
        <w:ind w:firstLine="709"/>
        <w:jc w:val="both"/>
      </w:pPr>
      <w:r w:rsidRPr="008E5713">
        <w:t>Срабатывание СППК установленных на вакуумной колонне К-5 вследствие попадания «легких» нефтепродуктов в колонну с дальнейшим вскипанием их и образованием избыточного давления в вакуумной колонне К-5.</w:t>
      </w:r>
    </w:p>
    <w:p w:rsidR="00011BA9" w:rsidRPr="008E5713" w:rsidRDefault="00011BA9" w:rsidP="00011BA9">
      <w:pPr>
        <w:tabs>
          <w:tab w:val="left" w:pos="720"/>
        </w:tabs>
        <w:ind w:firstLine="709"/>
        <w:jc w:val="both"/>
      </w:pPr>
      <w:r w:rsidRPr="008E5713">
        <w:t>Организационные причины</w:t>
      </w:r>
    </w:p>
    <w:p w:rsidR="00011BA9" w:rsidRPr="008E5713" w:rsidRDefault="00011BA9" w:rsidP="00011BA9">
      <w:pPr>
        <w:tabs>
          <w:tab w:val="left" w:pos="720"/>
        </w:tabs>
        <w:ind w:firstLine="709"/>
        <w:jc w:val="both"/>
      </w:pPr>
      <w:r w:rsidRPr="008E5713">
        <w:t>- осуществление пусковых операций в нарушение требований раздела 6.2.3 «Пуск вакуумного блока» «Технологического регламента установки атмосферно-вакуумной трубчатки АВТ-4», утвержденного первым заместителем генерального директора – главным инженером ООО «ЛУКОЙЛ-Пермнефтеоргсинтез» В.И. Якуниным 31.05.2013;</w:t>
      </w:r>
    </w:p>
    <w:p w:rsidR="00011BA9" w:rsidRPr="008E5713" w:rsidRDefault="00011BA9" w:rsidP="00011BA9">
      <w:pPr>
        <w:tabs>
          <w:tab w:val="left" w:pos="720"/>
        </w:tabs>
        <w:ind w:firstLine="709"/>
        <w:jc w:val="both"/>
      </w:pPr>
      <w:r w:rsidRPr="008E5713">
        <w:t>- неудовлетворительная организация контроля за технологическим процессом в период пусковых операций со стороны инженерно-технических работников;</w:t>
      </w:r>
    </w:p>
    <w:p w:rsidR="00011BA9" w:rsidRPr="008E5713" w:rsidRDefault="00011BA9" w:rsidP="00011BA9">
      <w:pPr>
        <w:tabs>
          <w:tab w:val="left" w:pos="720"/>
        </w:tabs>
        <w:ind w:firstLine="709"/>
        <w:jc w:val="both"/>
      </w:pPr>
      <w:r w:rsidRPr="008E5713">
        <w:t>-отсутствие контроля со стороны технологического персонала за правильностью настроенных технологических схем и состоянием запорной арматуры;</w:t>
      </w:r>
    </w:p>
    <w:p w:rsidR="00011BA9" w:rsidRPr="008E5713" w:rsidRDefault="00011BA9" w:rsidP="00011BA9">
      <w:pPr>
        <w:tabs>
          <w:tab w:val="left" w:pos="720"/>
        </w:tabs>
        <w:ind w:firstLine="709"/>
        <w:jc w:val="both"/>
      </w:pPr>
      <w:r w:rsidRPr="008E5713">
        <w:t>-отсутствие контроля со стороны технологического персонала за технологическими параметрами работы вакуумного блока и ВСС.</w:t>
      </w:r>
    </w:p>
    <w:p w:rsidR="00011BA9" w:rsidRPr="008E5713" w:rsidRDefault="00011BA9" w:rsidP="00011BA9">
      <w:pPr>
        <w:tabs>
          <w:tab w:val="left" w:pos="720"/>
        </w:tabs>
        <w:ind w:firstLine="709"/>
        <w:jc w:val="both"/>
      </w:pPr>
      <w:r w:rsidRPr="008E5713">
        <w:t>Последствия аварии</w:t>
      </w:r>
    </w:p>
    <w:p w:rsidR="00011BA9" w:rsidRPr="008E5713" w:rsidRDefault="00011BA9" w:rsidP="00011BA9">
      <w:pPr>
        <w:tabs>
          <w:tab w:val="left" w:pos="720"/>
        </w:tabs>
        <w:ind w:firstLine="709"/>
        <w:jc w:val="both"/>
      </w:pPr>
      <w:r w:rsidRPr="008E5713">
        <w:t>В результате аварии экономический ущерб составил, в том числе:</w:t>
      </w:r>
    </w:p>
    <w:p w:rsidR="00011BA9" w:rsidRPr="008E5713" w:rsidRDefault="00011BA9" w:rsidP="00011BA9">
      <w:pPr>
        <w:tabs>
          <w:tab w:val="left" w:pos="720"/>
        </w:tabs>
        <w:ind w:firstLine="709"/>
        <w:jc w:val="both"/>
      </w:pPr>
      <w:r w:rsidRPr="008E5713">
        <w:lastRenderedPageBreak/>
        <w:t>а) прямой ущерб в рублях - 199 207 руб. 09 коп. (без НДС).</w:t>
      </w:r>
    </w:p>
    <w:p w:rsidR="00011BA9" w:rsidRPr="008E5713" w:rsidRDefault="00011BA9" w:rsidP="00011BA9">
      <w:pPr>
        <w:tabs>
          <w:tab w:val="left" w:pos="720"/>
        </w:tabs>
        <w:ind w:firstLine="709"/>
        <w:jc w:val="both"/>
      </w:pPr>
      <w:r w:rsidRPr="008E5713">
        <w:t>б) экологический ущерб в рублях - нет.</w:t>
      </w:r>
    </w:p>
    <w:p w:rsidR="00011BA9" w:rsidRPr="008E5713" w:rsidRDefault="00011BA9" w:rsidP="00011BA9">
      <w:pPr>
        <w:tabs>
          <w:tab w:val="left" w:pos="720"/>
        </w:tabs>
        <w:ind w:firstLine="709"/>
        <w:jc w:val="both"/>
      </w:pPr>
      <w:r w:rsidRPr="008E5713">
        <w:t>По результатам расследования аварии, найдены виновные лица, которые привлечены к административной ответственности по ч.3 ст 9.1. КоАП РФ. Таким образом, штрафы наложены на  юридическое лицо ООО «ЛУКОЙЛ-Пермнефтеоргсинтез» и 4 должностных лица (Главный технолог, Начальник топливного производства, Заместитель начальника топливного производства (по первичным процессам), Начальник АВТ-4).</w:t>
      </w:r>
    </w:p>
    <w:p w:rsidR="00011BA9" w:rsidRPr="008E5713" w:rsidRDefault="00011BA9" w:rsidP="00011BA9">
      <w:pPr>
        <w:tabs>
          <w:tab w:val="left" w:pos="720"/>
        </w:tabs>
        <w:ind w:firstLine="709"/>
        <w:jc w:val="both"/>
      </w:pPr>
      <w:r w:rsidRPr="008E5713">
        <w:t>Разработано 12 организационно-технических мероприятий с установленными сроками и ответственными исполнителями. Выполнение мероприятий на контроле.</w:t>
      </w:r>
    </w:p>
    <w:p w:rsidR="00011BA9" w:rsidRPr="008E5713" w:rsidRDefault="00011BA9" w:rsidP="00011BA9">
      <w:pPr>
        <w:tabs>
          <w:tab w:val="left" w:pos="720"/>
        </w:tabs>
        <w:ind w:firstLine="709"/>
        <w:jc w:val="both"/>
      </w:pPr>
      <w:r w:rsidRPr="008E5713">
        <w:t>Проведен совет Управления. Подготовлены информационные письма на поднадзорные предприятия.</w:t>
      </w:r>
    </w:p>
    <w:p w:rsidR="00011BA9" w:rsidRPr="008E5713" w:rsidRDefault="00011BA9" w:rsidP="00011BA9">
      <w:pPr>
        <w:tabs>
          <w:tab w:val="left" w:pos="720"/>
        </w:tabs>
        <w:ind w:firstLine="709"/>
        <w:jc w:val="both"/>
      </w:pPr>
      <w:r w:rsidRPr="008E5713">
        <w:t>Информация внесена в подсистему КСИ «Аварийность и травматизм».</w:t>
      </w:r>
    </w:p>
    <w:p w:rsidR="00011BA9" w:rsidRPr="008E5713" w:rsidRDefault="00011BA9" w:rsidP="00011BA9">
      <w:pPr>
        <w:tabs>
          <w:tab w:val="left" w:pos="720"/>
        </w:tabs>
        <w:ind w:firstLine="709"/>
        <w:jc w:val="both"/>
      </w:pPr>
      <w:r w:rsidRPr="008E5713">
        <w:rPr>
          <w:b/>
        </w:rPr>
        <w:t>12.05.2017 года</w:t>
      </w:r>
      <w:r w:rsidRPr="008E5713">
        <w:t xml:space="preserve"> - в 14:20 местного времени  на технологической эстакаде ряд А, оси 9-10, произошла разгерметизация трубопровода пропилена с последующим возгоранием в 14:35. Технологический трубопровод от товарно-сырьевой базы (рег. № ОПО А48-10314-0002 I класса опасности) к производству бутиловых спиртов (рег. № ОПО А48-10314-0011 I класса опасности) АО «Сибур – Химпром». </w:t>
      </w:r>
    </w:p>
    <w:p w:rsidR="00011BA9" w:rsidRPr="008E5713" w:rsidRDefault="00011BA9" w:rsidP="00011BA9">
      <w:pPr>
        <w:tabs>
          <w:tab w:val="left" w:pos="720"/>
        </w:tabs>
        <w:ind w:firstLine="709"/>
        <w:jc w:val="both"/>
      </w:pPr>
      <w:r w:rsidRPr="008E5713">
        <w:t>Техническая причина</w:t>
      </w:r>
    </w:p>
    <w:p w:rsidR="00011BA9" w:rsidRPr="008E5713" w:rsidRDefault="00011BA9" w:rsidP="00011BA9">
      <w:pPr>
        <w:tabs>
          <w:tab w:val="left" w:pos="720"/>
        </w:tabs>
        <w:ind w:firstLine="709"/>
        <w:jc w:val="both"/>
      </w:pPr>
      <w:r w:rsidRPr="008E5713">
        <w:t>Увеличение давления в замкнутом пространстве трубопровода пропилена по причине температурных расширений продукта от воздействия температуры окружающей среды.</w:t>
      </w:r>
    </w:p>
    <w:p w:rsidR="00011BA9" w:rsidRPr="008E5713" w:rsidRDefault="00011BA9" w:rsidP="00011BA9">
      <w:pPr>
        <w:tabs>
          <w:tab w:val="left" w:pos="720"/>
        </w:tabs>
        <w:ind w:firstLine="709"/>
        <w:jc w:val="both"/>
      </w:pPr>
      <w:r w:rsidRPr="008E5713">
        <w:t>Организационная причина</w:t>
      </w:r>
    </w:p>
    <w:p w:rsidR="00011BA9" w:rsidRPr="008E5713" w:rsidRDefault="00011BA9" w:rsidP="00011BA9">
      <w:pPr>
        <w:tabs>
          <w:tab w:val="left" w:pos="720"/>
        </w:tabs>
        <w:ind w:firstLine="709"/>
        <w:jc w:val="both"/>
      </w:pPr>
      <w:r w:rsidRPr="008E5713">
        <w:t>Невыполнение требований эксплуатационной документации по соблюдению технологических параметров в части безопасного ведения технологического процесса обслуживающим персоналом.</w:t>
      </w:r>
    </w:p>
    <w:p w:rsidR="00011BA9" w:rsidRPr="008E5713" w:rsidRDefault="00011BA9" w:rsidP="00011BA9">
      <w:pPr>
        <w:tabs>
          <w:tab w:val="left" w:pos="720"/>
        </w:tabs>
        <w:ind w:firstLine="709"/>
        <w:jc w:val="both"/>
      </w:pPr>
      <w:r w:rsidRPr="008E5713">
        <w:t>Комиссией по расследованию выявлены: нарушения ведения технологического процесса транспортировки пропилена по трубопроводу № 42085 и отступления от проектной документации, что также подтверждается выводами экспертной организации.</w:t>
      </w:r>
    </w:p>
    <w:p w:rsidR="00011BA9" w:rsidRPr="008E5713" w:rsidRDefault="00011BA9" w:rsidP="00011BA9">
      <w:pPr>
        <w:tabs>
          <w:tab w:val="left" w:pos="720"/>
        </w:tabs>
        <w:ind w:firstLine="709"/>
        <w:jc w:val="both"/>
      </w:pPr>
      <w:r w:rsidRPr="008E5713">
        <w:t>Последствия аварии</w:t>
      </w:r>
    </w:p>
    <w:p w:rsidR="00011BA9" w:rsidRPr="008E5713" w:rsidRDefault="00011BA9" w:rsidP="00011BA9">
      <w:pPr>
        <w:tabs>
          <w:tab w:val="left" w:pos="720"/>
        </w:tabs>
        <w:ind w:firstLine="709"/>
        <w:jc w:val="both"/>
      </w:pPr>
      <w:r w:rsidRPr="008E5713">
        <w:t>АО «Сибур-Химпром»:</w:t>
      </w:r>
    </w:p>
    <w:p w:rsidR="00011BA9" w:rsidRPr="008E5713" w:rsidRDefault="00011BA9" w:rsidP="00011BA9">
      <w:pPr>
        <w:tabs>
          <w:tab w:val="left" w:pos="720"/>
        </w:tabs>
        <w:ind w:firstLine="709"/>
        <w:jc w:val="both"/>
      </w:pPr>
      <w:r w:rsidRPr="008E5713">
        <w:t>Поврежден трубопровод пропилена рег. № 42085;</w:t>
      </w:r>
    </w:p>
    <w:p w:rsidR="00011BA9" w:rsidRPr="008E5713" w:rsidRDefault="00011BA9" w:rsidP="00011BA9">
      <w:pPr>
        <w:tabs>
          <w:tab w:val="left" w:pos="720"/>
        </w:tabs>
        <w:ind w:firstLine="709"/>
        <w:jc w:val="both"/>
      </w:pPr>
      <w:r w:rsidRPr="008E5713">
        <w:t>Затраты на восстановление поврежденного трубопровода – 40 152,73 руб.</w:t>
      </w:r>
    </w:p>
    <w:p w:rsidR="00011BA9" w:rsidRPr="008E5713" w:rsidRDefault="00011BA9" w:rsidP="00011BA9">
      <w:pPr>
        <w:tabs>
          <w:tab w:val="left" w:pos="720"/>
        </w:tabs>
        <w:ind w:firstLine="709"/>
        <w:jc w:val="both"/>
      </w:pPr>
      <w:r w:rsidRPr="008E5713">
        <w:t>Экологический ущерб отсутствует.</w:t>
      </w:r>
    </w:p>
    <w:p w:rsidR="00011BA9" w:rsidRPr="008E5713" w:rsidRDefault="00011BA9" w:rsidP="00011BA9">
      <w:pPr>
        <w:tabs>
          <w:tab w:val="left" w:pos="720"/>
        </w:tabs>
        <w:ind w:firstLine="709"/>
        <w:jc w:val="both"/>
      </w:pPr>
      <w:r w:rsidRPr="008E5713">
        <w:t>ООО «ЛУКОЙЛ-Пермнефтеоргсинтез»:</w:t>
      </w:r>
    </w:p>
    <w:p w:rsidR="00011BA9" w:rsidRPr="008E5713" w:rsidRDefault="00011BA9" w:rsidP="00011BA9">
      <w:pPr>
        <w:tabs>
          <w:tab w:val="left" w:pos="720"/>
        </w:tabs>
        <w:ind w:firstLine="709"/>
        <w:jc w:val="both"/>
      </w:pPr>
      <w:r w:rsidRPr="008E5713">
        <w:t>В результате события экономический ущерб отсутствует.</w:t>
      </w:r>
    </w:p>
    <w:p w:rsidR="00011BA9" w:rsidRPr="008E5713" w:rsidRDefault="00011BA9" w:rsidP="00011BA9">
      <w:pPr>
        <w:tabs>
          <w:tab w:val="left" w:pos="720"/>
        </w:tabs>
        <w:ind w:firstLine="709"/>
        <w:jc w:val="both"/>
      </w:pPr>
      <w:r w:rsidRPr="008E5713">
        <w:t>АО ОХК «Уралхим»:</w:t>
      </w:r>
    </w:p>
    <w:p w:rsidR="00011BA9" w:rsidRPr="008E5713" w:rsidRDefault="00011BA9" w:rsidP="00011BA9">
      <w:pPr>
        <w:tabs>
          <w:tab w:val="left" w:pos="720"/>
        </w:tabs>
        <w:ind w:firstLine="709"/>
        <w:jc w:val="both"/>
      </w:pPr>
      <w:r w:rsidRPr="008E5713">
        <w:t>В результате события экономический ущерб - ремонтно-восстановительные работы 419 386,54 рубля.</w:t>
      </w:r>
    </w:p>
    <w:p w:rsidR="00011BA9" w:rsidRPr="008E5713" w:rsidRDefault="00011BA9" w:rsidP="00011BA9">
      <w:pPr>
        <w:tabs>
          <w:tab w:val="left" w:pos="720"/>
        </w:tabs>
        <w:ind w:firstLine="709"/>
        <w:jc w:val="both"/>
      </w:pPr>
      <w:r w:rsidRPr="008E5713">
        <w:t>К административной ответственности по итогам расследования привлечены по части 3 статьи 9.1. КоАП РФ следующие лица АО «Сибур-Химпром»:</w:t>
      </w:r>
    </w:p>
    <w:p w:rsidR="00011BA9" w:rsidRPr="008E5713" w:rsidRDefault="00011BA9" w:rsidP="00011BA9">
      <w:pPr>
        <w:tabs>
          <w:tab w:val="left" w:pos="720"/>
        </w:tabs>
        <w:ind w:firstLine="709"/>
        <w:jc w:val="both"/>
      </w:pPr>
      <w:r w:rsidRPr="008E5713">
        <w:t>- юридическое лицо АО «Сибур-Химпром»;</w:t>
      </w:r>
    </w:p>
    <w:p w:rsidR="00011BA9" w:rsidRPr="008E5713" w:rsidRDefault="00011BA9" w:rsidP="00011BA9">
      <w:pPr>
        <w:tabs>
          <w:tab w:val="left" w:pos="720"/>
        </w:tabs>
        <w:ind w:firstLine="709"/>
        <w:jc w:val="both"/>
      </w:pPr>
      <w:r w:rsidRPr="008E5713">
        <w:t>- 4 должностных лица (и.о. директора по производству; Начальник товарно-сырьевого цеха; Начальник установки по приему, хранению, отгрузке химической продукции товарно-сырьевого цеха; инженер-технолог товарно-сырьевого цеха).</w:t>
      </w:r>
    </w:p>
    <w:p w:rsidR="00011BA9" w:rsidRPr="008E5713" w:rsidRDefault="00011BA9" w:rsidP="00011BA9">
      <w:pPr>
        <w:tabs>
          <w:tab w:val="left" w:pos="720"/>
        </w:tabs>
        <w:ind w:firstLine="709"/>
        <w:jc w:val="both"/>
      </w:pPr>
      <w:r w:rsidRPr="008E5713">
        <w:t>Проведен совет Управления. Подготовлены информационные письма на поднадзорные предприятия.</w:t>
      </w:r>
    </w:p>
    <w:p w:rsidR="00011BA9" w:rsidRPr="008E5713" w:rsidRDefault="00011BA9" w:rsidP="00011BA9">
      <w:pPr>
        <w:tabs>
          <w:tab w:val="left" w:pos="720"/>
        </w:tabs>
        <w:ind w:firstLine="709"/>
        <w:jc w:val="both"/>
      </w:pPr>
      <w:r w:rsidRPr="008E5713">
        <w:t>Разработано 12 организационно-технических мероприятий с установленными сроками и ответственными исполнителями. По состоянию на 31.12.2017 года практически все мероприятия выполнены. Исполнение на контроле.</w:t>
      </w:r>
    </w:p>
    <w:p w:rsidR="00011BA9" w:rsidRPr="008E5713" w:rsidRDefault="00011BA9" w:rsidP="00011BA9">
      <w:pPr>
        <w:tabs>
          <w:tab w:val="left" w:pos="720"/>
        </w:tabs>
        <w:ind w:firstLine="709"/>
        <w:jc w:val="both"/>
      </w:pPr>
      <w:r w:rsidRPr="008E5713">
        <w:t>Информация внесена в подсистему КСИ «Аварийность и травматизм».</w:t>
      </w:r>
    </w:p>
    <w:p w:rsidR="00011BA9" w:rsidRPr="00795AAE" w:rsidRDefault="00011BA9" w:rsidP="00011BA9">
      <w:pPr>
        <w:tabs>
          <w:tab w:val="left" w:pos="720"/>
        </w:tabs>
        <w:ind w:firstLine="720"/>
        <w:jc w:val="both"/>
        <w:rPr>
          <w:b/>
        </w:rPr>
      </w:pPr>
      <w:r w:rsidRPr="00795AAE">
        <w:rPr>
          <w:b/>
        </w:rPr>
        <w:t>Инциденты.</w:t>
      </w:r>
    </w:p>
    <w:p w:rsidR="00011BA9" w:rsidRPr="008E5713" w:rsidRDefault="00011BA9" w:rsidP="00011BA9">
      <w:pPr>
        <w:numPr>
          <w:ilvl w:val="0"/>
          <w:numId w:val="24"/>
        </w:numPr>
        <w:adjustRightInd w:val="0"/>
        <w:jc w:val="both"/>
      </w:pPr>
      <w:r w:rsidRPr="008E5713">
        <w:rPr>
          <w:i/>
          <w:u w:val="single"/>
        </w:rPr>
        <w:t>11.05.2017  АО «Сибур-Химпром»</w:t>
      </w:r>
    </w:p>
    <w:p w:rsidR="00011BA9" w:rsidRPr="008E5713" w:rsidRDefault="00011BA9" w:rsidP="00011BA9">
      <w:pPr>
        <w:adjustRightInd w:val="0"/>
        <w:ind w:firstLine="709"/>
        <w:jc w:val="both"/>
        <w:rPr>
          <w:highlight w:val="yellow"/>
        </w:rPr>
      </w:pPr>
      <w:r w:rsidRPr="008E5713">
        <w:lastRenderedPageBreak/>
        <w:t>Инцидент произошел на установке по переработке углеводородных и органических продуктов энергопроизводства. Площадка энергопроизводства рег. № А48-10314-0019.</w:t>
      </w:r>
    </w:p>
    <w:p w:rsidR="00011BA9" w:rsidRPr="008E5713" w:rsidRDefault="00011BA9" w:rsidP="00011BA9">
      <w:pPr>
        <w:adjustRightInd w:val="0"/>
        <w:ind w:firstLine="709"/>
        <w:jc w:val="both"/>
      </w:pPr>
      <w:r w:rsidRPr="008E5713">
        <w:t>Отделение утилизации солесодержащих вод (ССВ) на установке по переработке органических и углеводородных продуктов (ПОиУП) предназначено для предварительного разделения ССВ от органических примесей, накопления и откачки органических примесей на установку промышленных парков производства бутиловых спиртов и 2-этил-гексанола (ПБСи2-ЭГ) для дальнейшей переработки.</w:t>
      </w:r>
    </w:p>
    <w:p w:rsidR="00011BA9" w:rsidRPr="00795AAE" w:rsidRDefault="00011BA9" w:rsidP="00011BA9">
      <w:pPr>
        <w:adjustRightInd w:val="0"/>
        <w:ind w:firstLine="709"/>
        <w:jc w:val="both"/>
        <w:rPr>
          <w:b/>
        </w:rPr>
      </w:pPr>
      <w:r w:rsidRPr="00795AAE">
        <w:rPr>
          <w:b/>
        </w:rPr>
        <w:t>Обстоятельства инцидента:</w:t>
      </w:r>
    </w:p>
    <w:p w:rsidR="00011BA9" w:rsidRPr="008E5713" w:rsidRDefault="00011BA9" w:rsidP="00011BA9">
      <w:pPr>
        <w:adjustRightInd w:val="0"/>
        <w:ind w:firstLine="709"/>
        <w:jc w:val="both"/>
      </w:pPr>
      <w:r w:rsidRPr="008E5713">
        <w:t xml:space="preserve">11.05.2017 года в 17.08 на установке по переработке углеводородных и органических продуктов энергопроизводства произошло воспламенение ёмкости, которое было потушено в 17.33 силами ПЧ.  </w:t>
      </w:r>
    </w:p>
    <w:p w:rsidR="00011BA9" w:rsidRPr="008E5713" w:rsidRDefault="00011BA9" w:rsidP="00011BA9">
      <w:pPr>
        <w:adjustRightInd w:val="0"/>
        <w:ind w:firstLine="709"/>
        <w:jc w:val="both"/>
      </w:pPr>
      <w:r w:rsidRPr="00795AAE">
        <w:rPr>
          <w:b/>
        </w:rPr>
        <w:t>Технические причины:</w:t>
      </w:r>
      <w:r w:rsidRPr="008E5713">
        <w:t xml:space="preserve"> Самовоспламенение пропитанной парами продукта изоляции емкости 4/1.</w:t>
      </w:r>
    </w:p>
    <w:p w:rsidR="00011BA9" w:rsidRPr="008E5713" w:rsidRDefault="00011BA9" w:rsidP="00011BA9">
      <w:pPr>
        <w:adjustRightInd w:val="0"/>
        <w:ind w:firstLine="709"/>
        <w:jc w:val="both"/>
      </w:pPr>
      <w:r w:rsidRPr="008E5713">
        <w:t>В результате расследования инцидента разработано 4 мероприятия, которые выполнены.</w:t>
      </w:r>
    </w:p>
    <w:p w:rsidR="00011BA9" w:rsidRPr="008E5713" w:rsidRDefault="00011BA9" w:rsidP="00011BA9">
      <w:pPr>
        <w:numPr>
          <w:ilvl w:val="0"/>
          <w:numId w:val="24"/>
        </w:numPr>
        <w:adjustRightInd w:val="0"/>
        <w:jc w:val="both"/>
        <w:rPr>
          <w:i/>
          <w:u w:val="single"/>
        </w:rPr>
      </w:pPr>
      <w:r w:rsidRPr="008E5713">
        <w:rPr>
          <w:i/>
          <w:u w:val="single"/>
        </w:rPr>
        <w:t xml:space="preserve"> 11.05.2017 АО  «Сибур-Химпром»</w:t>
      </w:r>
    </w:p>
    <w:p w:rsidR="00011BA9" w:rsidRPr="008E5713" w:rsidRDefault="00011BA9" w:rsidP="00011BA9">
      <w:pPr>
        <w:adjustRightInd w:val="0"/>
        <w:ind w:firstLine="709"/>
        <w:jc w:val="both"/>
      </w:pPr>
      <w:r w:rsidRPr="008E5713">
        <w:t>Инцидент произошел в отделении получения смеси окиси углерода и водорода бутиловых спиртов и 2-этилгексанола.</w:t>
      </w:r>
    </w:p>
    <w:p w:rsidR="00011BA9" w:rsidRPr="008E5713" w:rsidRDefault="00011BA9" w:rsidP="00011BA9">
      <w:pPr>
        <w:adjustRightInd w:val="0"/>
        <w:ind w:firstLine="709"/>
        <w:jc w:val="both"/>
      </w:pPr>
      <w:r w:rsidRPr="00795AAE">
        <w:rPr>
          <w:b/>
        </w:rPr>
        <w:t>Обстоятельства инцидента:</w:t>
      </w:r>
      <w:r w:rsidRPr="008E5713">
        <w:rPr>
          <w:i/>
          <w:u w:val="single"/>
        </w:rPr>
        <w:t xml:space="preserve"> </w:t>
      </w:r>
      <w:r w:rsidRPr="008E5713">
        <w:t>на установке</w:t>
      </w:r>
      <w:r w:rsidRPr="008E5713">
        <w:rPr>
          <w:i/>
        </w:rPr>
        <w:t xml:space="preserve"> </w:t>
      </w:r>
      <w:r w:rsidRPr="008E5713">
        <w:t>получения смеси окиси углерода и водорода Производства бутиловых спиртов при обходе технологического оборудования был обнаружен пропуск на коллекторе газа печи П-101. Принято решение об останове производства. Пострадавших нет. Загазованности нет.</w:t>
      </w:r>
    </w:p>
    <w:p w:rsidR="00011BA9" w:rsidRPr="008E5713" w:rsidRDefault="00011BA9" w:rsidP="00011BA9">
      <w:pPr>
        <w:adjustRightInd w:val="0"/>
        <w:ind w:firstLine="709"/>
        <w:jc w:val="both"/>
      </w:pPr>
      <w:r w:rsidRPr="008E5713">
        <w:t>Проведено расследование и установление причин.</w:t>
      </w:r>
    </w:p>
    <w:p w:rsidR="00011BA9" w:rsidRPr="008E5713" w:rsidRDefault="00011BA9" w:rsidP="00011BA9">
      <w:pPr>
        <w:adjustRightInd w:val="0"/>
        <w:ind w:firstLine="709"/>
        <w:jc w:val="both"/>
      </w:pPr>
      <w:r w:rsidRPr="00795AAE">
        <w:rPr>
          <w:b/>
        </w:rPr>
        <w:t>Технические причины:</w:t>
      </w:r>
      <w:r w:rsidRPr="008E5713">
        <w:t xml:space="preserve"> отказ или повреждение технических деталей и узлов технических устройств: Коррозионный износ на участке трубопровода № 32112 коллектор кон.газа от теплообменников Т-102</w:t>
      </w:r>
      <w:r w:rsidRPr="008E5713">
        <w:rPr>
          <w:lang w:val="en-US"/>
        </w:rPr>
        <w:t>D</w:t>
      </w:r>
      <w:r w:rsidRPr="008E5713">
        <w:t>,Е,</w:t>
      </w:r>
      <w:r w:rsidRPr="008E5713">
        <w:rPr>
          <w:lang w:val="en-US"/>
        </w:rPr>
        <w:t>F</w:t>
      </w:r>
      <w:r w:rsidRPr="008E5713">
        <w:t>, в результате образовался пропуск конвертированного газа.</w:t>
      </w:r>
    </w:p>
    <w:p w:rsidR="00011BA9" w:rsidRPr="008E5713" w:rsidRDefault="00011BA9" w:rsidP="00011BA9">
      <w:pPr>
        <w:adjustRightInd w:val="0"/>
        <w:ind w:firstLine="709"/>
        <w:jc w:val="both"/>
        <w:rPr>
          <w:i/>
          <w:u w:val="single"/>
        </w:rPr>
      </w:pPr>
      <w:r w:rsidRPr="00795AAE">
        <w:rPr>
          <w:b/>
        </w:rPr>
        <w:t>Организационные причины:</w:t>
      </w:r>
      <w:r w:rsidRPr="008E5713">
        <w:t xml:space="preserve"> скрытый источник опасности не был выявлен ранее, соответственно корректирующие меры, направленные на предотвращение данного риска, связанного с этим источником опасности так же не проводились.</w:t>
      </w:r>
    </w:p>
    <w:p w:rsidR="00011BA9" w:rsidRPr="008E5713" w:rsidRDefault="00011BA9" w:rsidP="00011BA9">
      <w:pPr>
        <w:numPr>
          <w:ilvl w:val="0"/>
          <w:numId w:val="24"/>
        </w:numPr>
        <w:adjustRightInd w:val="0"/>
        <w:jc w:val="both"/>
        <w:rPr>
          <w:i/>
          <w:u w:val="single"/>
        </w:rPr>
      </w:pPr>
      <w:r w:rsidRPr="008E5713">
        <w:rPr>
          <w:i/>
          <w:u w:val="single"/>
        </w:rPr>
        <w:t>18.06.2017 ООО «ЛУКОЙЛ-Пермнефтеоргсинтез»</w:t>
      </w:r>
    </w:p>
    <w:p w:rsidR="00011BA9" w:rsidRPr="008E5713" w:rsidRDefault="00011BA9" w:rsidP="00011BA9">
      <w:pPr>
        <w:adjustRightInd w:val="0"/>
        <w:ind w:firstLine="709"/>
        <w:jc w:val="both"/>
      </w:pPr>
      <w:r w:rsidRPr="008E5713">
        <w:t>Инцидент произошел на установке деасфальтизации гудрона пропаном 36-30, рег. № А48-03180-0062.</w:t>
      </w:r>
    </w:p>
    <w:p w:rsidR="00011BA9" w:rsidRPr="00795AAE" w:rsidRDefault="00011BA9" w:rsidP="00011BA9">
      <w:pPr>
        <w:adjustRightInd w:val="0"/>
        <w:ind w:firstLine="709"/>
        <w:jc w:val="both"/>
        <w:rPr>
          <w:b/>
        </w:rPr>
      </w:pPr>
      <w:r w:rsidRPr="00795AAE">
        <w:rPr>
          <w:b/>
        </w:rPr>
        <w:t>Обстоятельства инцидента:</w:t>
      </w:r>
    </w:p>
    <w:p w:rsidR="00011BA9" w:rsidRPr="008E5713" w:rsidRDefault="00011BA9" w:rsidP="00011BA9">
      <w:pPr>
        <w:adjustRightInd w:val="0"/>
        <w:ind w:firstLine="709"/>
        <w:jc w:val="both"/>
      </w:pPr>
      <w:r w:rsidRPr="008E5713">
        <w:t>Установка 36-30 находилась на нормальном технологическом режиме 18.06.2017 в 10:17 мск. времени в ходе осмотра технологического оборудования установки деасфальтизации 36-30 персоналом объекта обнаружен пропуск в разъем фланцевого соединения распредкамеры теплообменника Т-18а. Теплообменник исключен из работы. Загазованности нет, пострадавших нет. Приступили к ремонту теплообменника.</w:t>
      </w:r>
    </w:p>
    <w:p w:rsidR="00011BA9" w:rsidRPr="008E5713" w:rsidRDefault="00011BA9" w:rsidP="00011BA9">
      <w:pPr>
        <w:adjustRightInd w:val="0"/>
        <w:ind w:firstLine="709"/>
        <w:jc w:val="both"/>
      </w:pPr>
      <w:r w:rsidRPr="008E5713">
        <w:t>По итогам расследования инцидента разработаны и выполнены мероприятия.</w:t>
      </w:r>
    </w:p>
    <w:p w:rsidR="00011BA9" w:rsidRPr="008E5713" w:rsidRDefault="00011BA9" w:rsidP="00011BA9">
      <w:pPr>
        <w:numPr>
          <w:ilvl w:val="0"/>
          <w:numId w:val="24"/>
        </w:numPr>
        <w:adjustRightInd w:val="0"/>
        <w:jc w:val="both"/>
        <w:rPr>
          <w:i/>
          <w:u w:val="single"/>
        </w:rPr>
      </w:pPr>
      <w:r w:rsidRPr="008E5713">
        <w:rPr>
          <w:i/>
          <w:u w:val="single"/>
        </w:rPr>
        <w:t>25.09.2017г. АО  «Сибур-Химпром»</w:t>
      </w:r>
    </w:p>
    <w:p w:rsidR="00011BA9" w:rsidRPr="008E5713" w:rsidRDefault="00011BA9" w:rsidP="00011BA9">
      <w:pPr>
        <w:adjustRightInd w:val="0"/>
        <w:ind w:firstLine="709"/>
        <w:jc w:val="both"/>
      </w:pPr>
      <w:r w:rsidRPr="008E5713">
        <w:t>На площадке производства бутиловых спиртов и 2-этилгексанола при обходе технологического оборудования обнаружен пропуск с ППК на факел трубопровода водорода. Выброса вредных веществ нет, травмированных нет, на работу предприятия не повлияло.</w:t>
      </w:r>
    </w:p>
    <w:p w:rsidR="00011BA9" w:rsidRPr="008E5713" w:rsidRDefault="00011BA9" w:rsidP="00011BA9">
      <w:pPr>
        <w:adjustRightInd w:val="0"/>
        <w:ind w:firstLine="709"/>
        <w:jc w:val="both"/>
      </w:pPr>
      <w:r w:rsidRPr="008E5713">
        <w:t>Создана комиссия по расследованию инцидента. Расследование завершено.</w:t>
      </w:r>
    </w:p>
    <w:p w:rsidR="00011BA9" w:rsidRPr="008E5713" w:rsidRDefault="00011BA9" w:rsidP="00011BA9">
      <w:pPr>
        <w:numPr>
          <w:ilvl w:val="0"/>
          <w:numId w:val="24"/>
        </w:numPr>
        <w:adjustRightInd w:val="0"/>
        <w:jc w:val="both"/>
        <w:rPr>
          <w:i/>
          <w:u w:val="single"/>
        </w:rPr>
      </w:pPr>
      <w:r w:rsidRPr="008E5713">
        <w:rPr>
          <w:i/>
          <w:u w:val="single"/>
        </w:rPr>
        <w:t>27.10.2017г. АО  «Сибур-Химпром»</w:t>
      </w:r>
    </w:p>
    <w:p w:rsidR="00011BA9" w:rsidRPr="008E5713" w:rsidRDefault="00011BA9" w:rsidP="00011BA9">
      <w:pPr>
        <w:adjustRightInd w:val="0"/>
        <w:ind w:firstLine="709"/>
        <w:jc w:val="both"/>
      </w:pPr>
      <w:r w:rsidRPr="008E5713">
        <w:t>Инцидент произошел на площадке реагентно-масляного хозяйства товарно-сырьевого цеха по приему, хранению и отгрузке сырья и продукции. При проведении технологической операции по разогреву бензола в вагон-цистерне в 00:43 произошло возгорание в горловине площадью 1 м2, которое было ликвидировано. Пострадавших нет, останова производства нет. Ведется расследование.</w:t>
      </w:r>
    </w:p>
    <w:p w:rsidR="00011BA9" w:rsidRPr="00A87A76" w:rsidRDefault="00011BA9" w:rsidP="00011BA9">
      <w:pPr>
        <w:ind w:firstLine="709"/>
        <w:jc w:val="both"/>
        <w:rPr>
          <w:u w:val="single"/>
        </w:rPr>
      </w:pPr>
      <w:r w:rsidRPr="00A87A76">
        <w:rPr>
          <w:u w:val="single"/>
        </w:rPr>
        <w:lastRenderedPageBreak/>
        <w:t>Кировская область</w:t>
      </w:r>
    </w:p>
    <w:p w:rsidR="00011BA9" w:rsidRPr="008E5713" w:rsidRDefault="00011BA9" w:rsidP="00011BA9">
      <w:pPr>
        <w:ind w:firstLine="709"/>
        <w:jc w:val="both"/>
      </w:pPr>
      <w:r w:rsidRPr="008E5713">
        <w:t xml:space="preserve">Аварий и несчастных случаев за 2017 года на поднадзорных предприятиях не произошло. </w:t>
      </w:r>
    </w:p>
    <w:p w:rsidR="00011BA9" w:rsidRPr="00A87A76" w:rsidRDefault="00011BA9" w:rsidP="00011BA9">
      <w:pPr>
        <w:ind w:firstLine="709"/>
        <w:jc w:val="both"/>
        <w:rPr>
          <w:u w:val="single"/>
        </w:rPr>
      </w:pPr>
      <w:r w:rsidRPr="00A87A76">
        <w:rPr>
          <w:u w:val="single"/>
        </w:rPr>
        <w:t>Удмуртская Республика.</w:t>
      </w:r>
    </w:p>
    <w:p w:rsidR="00011BA9" w:rsidRPr="008E5713" w:rsidRDefault="00011BA9" w:rsidP="00011BA9">
      <w:pPr>
        <w:ind w:firstLine="709"/>
        <w:jc w:val="both"/>
      </w:pPr>
      <w:r w:rsidRPr="008E5713">
        <w:t>Аварий, несчастных случаев и инцидентов как за 2017 год, так и за 2016 год на поднадзорных предприятиях не произошло.</w:t>
      </w:r>
    </w:p>
    <w:p w:rsidR="00011BA9" w:rsidRPr="00A87A76" w:rsidRDefault="00011BA9" w:rsidP="00011BA9">
      <w:pPr>
        <w:ind w:left="540" w:firstLine="169"/>
        <w:jc w:val="both"/>
        <w:rPr>
          <w:u w:val="single"/>
        </w:rPr>
      </w:pPr>
      <w:r w:rsidRPr="00A87A76">
        <w:rPr>
          <w:u w:val="single"/>
        </w:rPr>
        <w:t>Оренбургская область.</w:t>
      </w:r>
    </w:p>
    <w:p w:rsidR="00011BA9" w:rsidRPr="008E5713" w:rsidRDefault="00011BA9" w:rsidP="00011BA9">
      <w:pPr>
        <w:ind w:firstLine="720"/>
        <w:jc w:val="both"/>
      </w:pPr>
      <w:r w:rsidRPr="00616906">
        <w:t>За 2017 год на поднадзорных</w:t>
      </w:r>
      <w:r w:rsidRPr="008E5713">
        <w:t xml:space="preserve"> опасных объектах в Оренбургской области аварии не происходили, случаев производственного травматизма нет. Произошло 3 инцидента.  Два в ООО «Газпром добыча Оренбург» и один в ПАО «Орскнефтеоргсинтез»</w:t>
      </w:r>
    </w:p>
    <w:p w:rsidR="00011BA9" w:rsidRPr="008E5713" w:rsidRDefault="00011BA9" w:rsidP="00011BA9">
      <w:pPr>
        <w:ind w:firstLine="720"/>
        <w:jc w:val="both"/>
      </w:pPr>
      <w:r w:rsidRPr="008E5713">
        <w:t>20.06.2017 произошел инцидент, который связан с образованием дефекта на технологическом трубопроводе насыщенного амина 14″АМ02.06.01 II полулинии установки очистки и осушки газа У-02 цеха № 2.</w:t>
      </w:r>
    </w:p>
    <w:p w:rsidR="00011BA9" w:rsidRPr="008E5713" w:rsidRDefault="00011BA9" w:rsidP="00011BA9">
      <w:pPr>
        <w:ind w:firstLine="720"/>
        <w:jc w:val="both"/>
      </w:pPr>
      <w:r w:rsidRPr="008E5713">
        <w:t>Причиной инцидента, связанного с нарушением герметичности технологического трубопровода насыщенного амина 14″АМ02.06.01 на установке очистки и осушки газа У-02 стал эрозионный износ околошовной зоны кольцевого сварного соединения  со стороны фланца в следствии  длительного срока эксплуатации (41 год).</w:t>
      </w:r>
      <w:r w:rsidRPr="008E5713">
        <w:tab/>
      </w:r>
    </w:p>
    <w:p w:rsidR="00011BA9" w:rsidRPr="00A87A76" w:rsidRDefault="00011BA9" w:rsidP="00011BA9">
      <w:pPr>
        <w:ind w:firstLine="720"/>
        <w:jc w:val="both"/>
        <w:rPr>
          <w:u w:val="single"/>
        </w:rPr>
      </w:pPr>
      <w:r w:rsidRPr="00A87A76">
        <w:rPr>
          <w:u w:val="single"/>
        </w:rPr>
        <w:t>Республика Башкортостан</w:t>
      </w:r>
    </w:p>
    <w:p w:rsidR="00011BA9" w:rsidRPr="008E5713" w:rsidRDefault="00011BA9" w:rsidP="00011BA9">
      <w:pPr>
        <w:ind w:firstLine="709"/>
        <w:jc w:val="both"/>
      </w:pPr>
      <w:r w:rsidRPr="008E5713">
        <w:t>На территории Республики за 2017 год произошло 3 аварии и 11 инцидентов. Смертельного травматизма не зафиксировано.</w:t>
      </w:r>
    </w:p>
    <w:p w:rsidR="00011BA9" w:rsidRPr="008E5713" w:rsidRDefault="00011BA9" w:rsidP="00011BA9">
      <w:pPr>
        <w:ind w:firstLine="708"/>
        <w:jc w:val="both"/>
      </w:pPr>
      <w:r w:rsidRPr="008E5713">
        <w:rPr>
          <w:b/>
        </w:rPr>
        <w:t xml:space="preserve">1. 20.01.2017 в 21.50 мск  </w:t>
      </w:r>
      <w:r w:rsidRPr="008E5713">
        <w:t xml:space="preserve">на установке «Висбрекинг» топливного производства  филиала ПАО АНК «Башнефть» «Башнефть-Уфанефтехим»  произошло  возгорание в районе между колоннами К-2, К-1 и  горячей насосной на площади 40 м2. В 21.52 мск установка была остановлена и обесточена. В 22.48 пожар локализован, в 23.38 мск возгорание ликвидировано. Пострадавших нет.   </w:t>
      </w:r>
    </w:p>
    <w:p w:rsidR="00011BA9" w:rsidRPr="008E5713" w:rsidRDefault="00011BA9" w:rsidP="00011BA9">
      <w:pPr>
        <w:ind w:firstLine="708"/>
        <w:jc w:val="both"/>
      </w:pPr>
      <w:r w:rsidRPr="008E5713">
        <w:t>Расследование  закончено. Акт от 13.07.2017. Ущерб от аварий на ОПО, полный (тыс. руб.) составил  - 220.20562646 млн. рублей.</w:t>
      </w:r>
    </w:p>
    <w:p w:rsidR="00011BA9" w:rsidRPr="005D04F3" w:rsidRDefault="00011BA9" w:rsidP="00011BA9">
      <w:pPr>
        <w:shd w:val="clear" w:color="auto" w:fill="FFFFFF"/>
        <w:jc w:val="center"/>
        <w:rPr>
          <w:b/>
          <w:color w:val="000000"/>
        </w:rPr>
      </w:pPr>
      <w:r w:rsidRPr="005D04F3">
        <w:rPr>
          <w:b/>
          <w:color w:val="000000"/>
        </w:rPr>
        <w:t>Техническая причина аварии.</w:t>
      </w:r>
    </w:p>
    <w:p w:rsidR="00011BA9" w:rsidRPr="008E5713" w:rsidRDefault="00011BA9" w:rsidP="00011BA9">
      <w:pPr>
        <w:jc w:val="both"/>
        <w:rPr>
          <w:color w:val="000000"/>
        </w:rPr>
      </w:pPr>
      <w:r w:rsidRPr="008E5713">
        <w:rPr>
          <w:color w:val="000000"/>
        </w:rPr>
        <w:t xml:space="preserve">      1. Разрушение с последующей разгерметизацией прямолинейного участка трубы </w:t>
      </w:r>
      <w:r w:rsidRPr="008E5713">
        <w:rPr>
          <w:color w:val="000000"/>
        </w:rPr>
        <w:sym w:font="Symbol" w:char="F0C6"/>
      </w:r>
      <w:r w:rsidRPr="008E5713">
        <w:rPr>
          <w:color w:val="000000"/>
        </w:rPr>
        <w:t xml:space="preserve">325х10,0 мм трубопровода «Гудрон от К-1 к Н-9,10» рег. № 12 вследствие утонения стенки за счет коррозионных процессов с внутренней поверхности, связанное с применением несоответствующей проектной документации № 18875, выполненного ПКО УНПЗ имени </w:t>
      </w:r>
      <w:r w:rsidRPr="008E5713">
        <w:rPr>
          <w:color w:val="000000"/>
          <w:lang w:val="en-US"/>
        </w:rPr>
        <w:t>XXII</w:t>
      </w:r>
      <w:r w:rsidRPr="008E5713">
        <w:rPr>
          <w:color w:val="000000"/>
        </w:rPr>
        <w:t xml:space="preserve"> съезда КПСС и паспорта трубопровода «Гудрон от К-1 к Н-9,10» рег. № 12, марки стали поврежденного участка трубопровода (сталь 20) проектной документации (сталь 15Х5М) выбросом продуктовой смеси и последующим возгоранием. </w:t>
      </w:r>
    </w:p>
    <w:p w:rsidR="00011BA9" w:rsidRPr="008E5713" w:rsidRDefault="00011BA9" w:rsidP="00011BA9">
      <w:pPr>
        <w:widowControl w:val="0"/>
        <w:autoSpaceDE w:val="0"/>
        <w:autoSpaceDN w:val="0"/>
        <w:adjustRightInd w:val="0"/>
        <w:ind w:firstLine="709"/>
        <w:jc w:val="both"/>
        <w:rPr>
          <w:color w:val="000000"/>
          <w:lang w:eastAsia="en-US"/>
        </w:rPr>
      </w:pPr>
      <w:r w:rsidRPr="008E5713">
        <w:rPr>
          <w:color w:val="000000"/>
          <w:lang w:eastAsia="en-US"/>
        </w:rPr>
        <w:t>2. Конструкция и материальное исполнение трубопровода «Гудрон от К-1 к Н-9,10», рег. № 12, не соответствует данным и рабочим чертежам проектов 5766540-1450-922/8-ТХ «Замена насосов Н-9, Н-10, Н-15, Н-16» ООО ИЦ «ИНТЕКО» от 2001 и 5766540-1462-922/8-ТХ «Монтаж фильтров на приеме насосов Н-9,10, приеме и выкиде Н-15,16» ООО ИЦ «ИНТЕКО» от 2001 года</w:t>
      </w:r>
      <w:r w:rsidRPr="008E5713">
        <w:t>.</w:t>
      </w:r>
    </w:p>
    <w:p w:rsidR="00011BA9" w:rsidRPr="005D04F3" w:rsidRDefault="00011BA9" w:rsidP="00011BA9">
      <w:pPr>
        <w:shd w:val="clear" w:color="auto" w:fill="FFFFFF"/>
        <w:jc w:val="center"/>
        <w:rPr>
          <w:b/>
          <w:color w:val="000000"/>
        </w:rPr>
      </w:pPr>
      <w:r w:rsidRPr="005D04F3">
        <w:rPr>
          <w:b/>
          <w:color w:val="000000"/>
        </w:rPr>
        <w:t>Организационные причины аварии.</w:t>
      </w:r>
    </w:p>
    <w:p w:rsidR="00011BA9" w:rsidRPr="008E5713" w:rsidRDefault="00011BA9" w:rsidP="00011BA9">
      <w:pPr>
        <w:widowControl w:val="0"/>
        <w:autoSpaceDE w:val="0"/>
        <w:autoSpaceDN w:val="0"/>
        <w:adjustRightInd w:val="0"/>
        <w:ind w:firstLine="709"/>
        <w:jc w:val="both"/>
        <w:rPr>
          <w:color w:val="000000"/>
        </w:rPr>
      </w:pPr>
      <w:r w:rsidRPr="008E5713">
        <w:t xml:space="preserve">1.  </w:t>
      </w:r>
      <w:r w:rsidRPr="008E5713">
        <w:rPr>
          <w:color w:val="000000"/>
        </w:rPr>
        <w:t>Нарушение требований промышленной безопасности ПАО АНК «Башнефть»:</w:t>
      </w:r>
    </w:p>
    <w:p w:rsidR="00011BA9" w:rsidRPr="008E5713" w:rsidRDefault="00011BA9" w:rsidP="00011BA9">
      <w:pPr>
        <w:widowControl w:val="0"/>
        <w:autoSpaceDE w:val="0"/>
        <w:autoSpaceDN w:val="0"/>
        <w:adjustRightInd w:val="0"/>
        <w:ind w:firstLine="709"/>
        <w:jc w:val="both"/>
        <w:rPr>
          <w:color w:val="000000"/>
        </w:rPr>
      </w:pPr>
      <w:r w:rsidRPr="008E5713">
        <w:rPr>
          <w:color w:val="000000"/>
        </w:rPr>
        <w:t>- неудовлетворительная организация и проведение входного контроля и  логистических перемещений материалов внутри филиала ПАО АНК "Башнефть" "Башнефть - Уфанефтехим" на момент проведения ремонтных работ в 2015 году.</w:t>
      </w:r>
    </w:p>
    <w:p w:rsidR="00011BA9" w:rsidRPr="008E5713" w:rsidRDefault="00011BA9" w:rsidP="00011BA9">
      <w:pPr>
        <w:widowControl w:val="0"/>
        <w:autoSpaceDE w:val="0"/>
        <w:autoSpaceDN w:val="0"/>
        <w:adjustRightInd w:val="0"/>
        <w:ind w:firstLine="709"/>
        <w:jc w:val="both"/>
        <w:rPr>
          <w:color w:val="000000"/>
        </w:rPr>
      </w:pPr>
      <w:r w:rsidRPr="008E5713">
        <w:rPr>
          <w:color w:val="000000"/>
        </w:rPr>
        <w:t>- не обеспечено качественное проведение ремонта трубопровода (допущено фактическое применение углеродистой стали вместо низколегированной стали в материальном исполнении  15Х5М) и проведение контрольных мероприятиях за качеством ремонта службами предприятия;</w:t>
      </w:r>
    </w:p>
    <w:p w:rsidR="00011BA9" w:rsidRPr="008E5713" w:rsidRDefault="00011BA9" w:rsidP="00011BA9">
      <w:pPr>
        <w:widowControl w:val="0"/>
        <w:autoSpaceDE w:val="0"/>
        <w:autoSpaceDN w:val="0"/>
        <w:adjustRightInd w:val="0"/>
        <w:ind w:firstLine="709"/>
        <w:jc w:val="both"/>
        <w:rPr>
          <w:color w:val="000000"/>
        </w:rPr>
      </w:pPr>
      <w:r w:rsidRPr="008E5713">
        <w:rPr>
          <w:color w:val="000000"/>
        </w:rPr>
        <w:t xml:space="preserve">- ненадлежащее осуществление надзора за техническим состоянием, контроля за качеством ремонта и безопасной эксплуатацией трубопроводов со стороны отдела технического надзора; </w:t>
      </w:r>
    </w:p>
    <w:p w:rsidR="00011BA9" w:rsidRPr="008E5713" w:rsidRDefault="00011BA9" w:rsidP="00011BA9">
      <w:pPr>
        <w:widowControl w:val="0"/>
        <w:autoSpaceDE w:val="0"/>
        <w:autoSpaceDN w:val="0"/>
        <w:adjustRightInd w:val="0"/>
        <w:ind w:firstLine="709"/>
        <w:jc w:val="both"/>
        <w:rPr>
          <w:color w:val="000000"/>
        </w:rPr>
      </w:pPr>
      <w:r w:rsidRPr="008E5713">
        <w:rPr>
          <w:color w:val="000000"/>
        </w:rPr>
        <w:lastRenderedPageBreak/>
        <w:t>- сведения о конструктивных элементах трубопровода указанные в паспорте «Гудрон от К-1 к Н-9,10», рег. № 12, не соответствуют данным и рабочим чертежам проекта 5766540-1450-922/8-ТХ «Замена насосов Н-9, Н-10, Н-15, Н-16» ООО ИЦ «ИНТЕКО» от 2001  и 5766540-1462-922/8-ТХ «Монтаж фильтров на приеме насосов Н-9,10, приеме и выкиде Н-15,16» ООО ИЦ «ИНТЕКО» от 2001 и фактическому исполнению и конструкции трубопровода.</w:t>
      </w:r>
    </w:p>
    <w:p w:rsidR="00011BA9" w:rsidRPr="008E5713" w:rsidRDefault="00011BA9" w:rsidP="00011BA9">
      <w:pPr>
        <w:widowControl w:val="0"/>
        <w:autoSpaceDE w:val="0"/>
        <w:autoSpaceDN w:val="0"/>
        <w:adjustRightInd w:val="0"/>
        <w:ind w:firstLine="709"/>
        <w:jc w:val="both"/>
      </w:pPr>
      <w:r w:rsidRPr="008E5713">
        <w:t xml:space="preserve">2 Нарушение требований промышленной безопасности ООО «Интерстрой»: </w:t>
      </w:r>
    </w:p>
    <w:p w:rsidR="00011BA9" w:rsidRPr="008E5713" w:rsidRDefault="00011BA9" w:rsidP="00011BA9">
      <w:pPr>
        <w:jc w:val="both"/>
      </w:pPr>
      <w:r w:rsidRPr="008E5713">
        <w:t>- недостоверные результаты контроля методом спектрального анализа разрушенного прямолинейного участка трубопровода «Гудрон от К-1 к Н-9,10», рег. № 12, представленные лабораторией НК ООО «ИНТЕРСТРОЙ» в рамках входного контроля при проведении ремонтных работ 18.05.</w:t>
      </w:r>
    </w:p>
    <w:p w:rsidR="00011BA9" w:rsidRPr="008E5713" w:rsidRDefault="00011BA9" w:rsidP="00011BA9">
      <w:pPr>
        <w:shd w:val="clear" w:color="auto" w:fill="FFFFFF"/>
        <w:ind w:firstLine="709"/>
        <w:jc w:val="both"/>
      </w:pPr>
      <w:r w:rsidRPr="008E5713">
        <w:t>3. Неудовлетворительное осуществление производственного контроля за соблюдением требований промышленной безопасности на опасном производственном объекте, в части осуществления контроля за безопасной эксплуатацией трубопроводов со стороны ответственного лица за исправное состояние и безопасную эксплуатацию технологического трубопровода и лица ответственного по надзору и осуществлению производственного контроля за техническим состоянием, ремонтом, эксплуатацией, за своевременным проведением испытаний, ревизий и за содержанием технической документации технологического трубопровода.</w:t>
      </w:r>
    </w:p>
    <w:p w:rsidR="00011BA9" w:rsidRPr="008E5713" w:rsidRDefault="00011BA9" w:rsidP="00011BA9">
      <w:pPr>
        <w:ind w:firstLine="708"/>
        <w:jc w:val="both"/>
      </w:pPr>
      <w:r w:rsidRPr="008E5713">
        <w:rPr>
          <w:b/>
        </w:rPr>
        <w:t>2. 29.01.2017 в 04.11 мск</w:t>
      </w:r>
      <w:r w:rsidRPr="008E5713">
        <w:t xml:space="preserve"> на установке «Висбрекинг» топливного производства  филиала ПАО АНК «Башнефть» «Башнефть-УНПЗ»  произошел пропуск нефтепродукта на трубопроводе «Продукты Висбрекинга от трубопровода квенча до колонны К-1н» с последующим самовоспламенением на площади 20 м</w:t>
      </w:r>
      <w:r w:rsidRPr="008E5713">
        <w:rPr>
          <w:vertAlign w:val="superscript"/>
        </w:rPr>
        <w:t>2</w:t>
      </w:r>
      <w:r w:rsidRPr="008E5713">
        <w:t xml:space="preserve">. Установка остановлена для проведения ремонтных работ на трубопроводе. Пострадавших нет.   </w:t>
      </w:r>
    </w:p>
    <w:p w:rsidR="00011BA9" w:rsidRPr="008E5713" w:rsidRDefault="00011BA9" w:rsidP="00011BA9">
      <w:pPr>
        <w:ind w:firstLine="708"/>
        <w:jc w:val="both"/>
      </w:pPr>
      <w:r w:rsidRPr="008E5713">
        <w:t>Расследование  закончено. Акт от 26.05.2017. Ущерб от аварий на ОПО, полный (тыс. руб.) составил  - 152294.29417.</w:t>
      </w:r>
    </w:p>
    <w:p w:rsidR="00011BA9" w:rsidRPr="00795AAE" w:rsidRDefault="00011BA9" w:rsidP="00011BA9">
      <w:pPr>
        <w:ind w:firstLine="709"/>
        <w:jc w:val="center"/>
        <w:rPr>
          <w:b/>
        </w:rPr>
      </w:pPr>
      <w:r w:rsidRPr="00795AAE">
        <w:rPr>
          <w:b/>
        </w:rPr>
        <w:t>Техническая причина аварии.</w:t>
      </w:r>
    </w:p>
    <w:p w:rsidR="00011BA9" w:rsidRPr="008E5713" w:rsidRDefault="00011BA9" w:rsidP="00011BA9">
      <w:pPr>
        <w:widowControl w:val="0"/>
        <w:autoSpaceDE w:val="0"/>
        <w:autoSpaceDN w:val="0"/>
        <w:adjustRightInd w:val="0"/>
        <w:ind w:firstLine="708"/>
        <w:jc w:val="both"/>
      </w:pPr>
      <w:r w:rsidRPr="00795AAE">
        <w:t xml:space="preserve"> Разгерметизация отвода 90</w:t>
      </w:r>
      <w:r w:rsidRPr="00795AAE">
        <w:rPr>
          <w:vertAlign w:val="superscript"/>
        </w:rPr>
        <w:t>о</w:t>
      </w:r>
      <w:r w:rsidRPr="00795AAE">
        <w:t xml:space="preserve"> </w:t>
      </w:r>
      <w:r w:rsidRPr="00795AAE">
        <w:sym w:font="Symbol" w:char="F0C6"/>
      </w:r>
      <w:r w:rsidRPr="00795AAE">
        <w:t>219х10</w:t>
      </w:r>
      <w:r w:rsidRPr="008E5713">
        <w:t>,0 мм трубопровода «Продукты висбрекинга от квенча до К-1н», рег. № I-140 произошла из-за утонения стенки отвода за счет коррозионных процессов с внутренней поверхности по причине  несоответствия марки стали смонтированного отвода 90</w:t>
      </w:r>
      <w:r w:rsidRPr="008E5713">
        <w:rPr>
          <w:vertAlign w:val="superscript"/>
        </w:rPr>
        <w:t>о</w:t>
      </w:r>
      <w:r w:rsidRPr="008E5713">
        <w:t xml:space="preserve"> </w:t>
      </w:r>
      <w:r w:rsidRPr="008E5713">
        <w:sym w:font="Symbol" w:char="F0C6"/>
      </w:r>
      <w:r w:rsidRPr="008E5713">
        <w:t>219х10,0 (сталь 20) проектной документации (сталь 15Х5М) с последующим выбросом продуктовой смеси и последующим пожаром.</w:t>
      </w:r>
    </w:p>
    <w:p w:rsidR="00011BA9" w:rsidRPr="008E5713" w:rsidRDefault="00011BA9" w:rsidP="00011BA9">
      <w:pPr>
        <w:widowControl w:val="0"/>
        <w:autoSpaceDE w:val="0"/>
        <w:autoSpaceDN w:val="0"/>
        <w:adjustRightInd w:val="0"/>
        <w:ind w:firstLine="709"/>
        <w:jc w:val="both"/>
      </w:pPr>
      <w:r w:rsidRPr="008E5713">
        <w:t xml:space="preserve"> Конструкция и материальное исполнение трубопровода «Продукты висбрекинга от квенча до К-1н», рег. № I-140, смонтированного 24.05.2016   ООО «СтройМонтажИнжиниринг», не соответствует данным и рабочим чертежам проектов 5766535-У7213-3012-ТМ2 от 2007 и 05766534-У9217-3012-ТХ от 2009 ГУП «БАШГИПРОНЕФТЕХИМ».</w:t>
      </w:r>
    </w:p>
    <w:p w:rsidR="00011BA9" w:rsidRPr="005D04F3" w:rsidRDefault="00011BA9" w:rsidP="00011BA9">
      <w:pPr>
        <w:ind w:firstLine="709"/>
        <w:jc w:val="center"/>
        <w:rPr>
          <w:b/>
        </w:rPr>
      </w:pPr>
      <w:r w:rsidRPr="005D04F3">
        <w:rPr>
          <w:b/>
        </w:rPr>
        <w:t>Организационные причины аварии.</w:t>
      </w:r>
    </w:p>
    <w:p w:rsidR="00011BA9" w:rsidRPr="008E5713" w:rsidRDefault="00011BA9" w:rsidP="00011BA9">
      <w:pPr>
        <w:widowControl w:val="0"/>
        <w:autoSpaceDE w:val="0"/>
        <w:autoSpaceDN w:val="0"/>
        <w:adjustRightInd w:val="0"/>
        <w:ind w:firstLine="709"/>
        <w:jc w:val="both"/>
        <w:rPr>
          <w:color w:val="000000"/>
        </w:rPr>
      </w:pPr>
      <w:r w:rsidRPr="008E5713">
        <w:t xml:space="preserve"> </w:t>
      </w:r>
      <w:r w:rsidRPr="008E5713">
        <w:rPr>
          <w:color w:val="000000"/>
        </w:rPr>
        <w:t>Нарушение требований промышленной безопасности ПАО АНК «Башнефть»:</w:t>
      </w:r>
    </w:p>
    <w:p w:rsidR="00011BA9" w:rsidRPr="008E5713" w:rsidRDefault="00011BA9" w:rsidP="00011BA9">
      <w:pPr>
        <w:widowControl w:val="0"/>
        <w:autoSpaceDE w:val="0"/>
        <w:autoSpaceDN w:val="0"/>
        <w:adjustRightInd w:val="0"/>
        <w:ind w:firstLine="709"/>
        <w:jc w:val="both"/>
      </w:pPr>
      <w:r w:rsidRPr="008E5713">
        <w:rPr>
          <w:color w:val="000000"/>
        </w:rPr>
        <w:t xml:space="preserve">- неудовлетворительная организация и проведение входного контроля </w:t>
      </w:r>
      <w:r w:rsidRPr="008E5713">
        <w:t>и логистических перемещений материалов внутри филиала ПАО АНК "Башнефть" "Башнефть - Уфанефтехим" на момент проведения ремонтных работ в 2016 году.</w:t>
      </w:r>
    </w:p>
    <w:p w:rsidR="00011BA9" w:rsidRPr="008E5713" w:rsidRDefault="00011BA9" w:rsidP="00011BA9">
      <w:pPr>
        <w:shd w:val="clear" w:color="auto" w:fill="FFFFFF"/>
        <w:ind w:firstLine="709"/>
        <w:jc w:val="both"/>
      </w:pPr>
      <w:r w:rsidRPr="008E5713">
        <w:t>- не обеспечено качественное проведение ремонта трубопровода (допущено фактическое применение углеродистой стали вместо низколегированной стали в материальном исполнении  15Х5М) и проведение контрольных мероприятих за качеством ремонта службами предприятия;</w:t>
      </w:r>
    </w:p>
    <w:p w:rsidR="00011BA9" w:rsidRPr="008E5713" w:rsidRDefault="00011BA9" w:rsidP="00011BA9">
      <w:pPr>
        <w:widowControl w:val="0"/>
        <w:autoSpaceDE w:val="0"/>
        <w:autoSpaceDN w:val="0"/>
        <w:adjustRightInd w:val="0"/>
        <w:ind w:firstLine="709"/>
        <w:jc w:val="both"/>
      </w:pPr>
      <w:r w:rsidRPr="008E5713">
        <w:t>- сведения в паспорте о конструктивных элементах трубопровода, смонтированного 24.05.2016, не соответствует данным и рабочим чертежам проекта 05766534-У9217-3012-ТХ ГУП «БАШГИПРОНЕФТЕХИМ» от 2009 и 5766535-У7213-3012-ТМ2 ГУП «БАШГИПРОНЕФТЕХИМ» от 2007 и фактическому исполнению и конструкции трубопровода;</w:t>
      </w:r>
    </w:p>
    <w:p w:rsidR="00011BA9" w:rsidRPr="008E5713" w:rsidRDefault="00011BA9" w:rsidP="00011BA9">
      <w:pPr>
        <w:widowControl w:val="0"/>
        <w:autoSpaceDE w:val="0"/>
        <w:autoSpaceDN w:val="0"/>
        <w:adjustRightInd w:val="0"/>
        <w:ind w:firstLine="709"/>
        <w:jc w:val="both"/>
        <w:rPr>
          <w:color w:val="000000"/>
        </w:rPr>
      </w:pPr>
      <w:r w:rsidRPr="008E5713">
        <w:rPr>
          <w:color w:val="000000"/>
        </w:rPr>
        <w:t xml:space="preserve"> Нарушение требований промышленной безопасности ООО </w:t>
      </w:r>
      <w:r w:rsidRPr="008E5713">
        <w:rPr>
          <w:color w:val="000000"/>
        </w:rPr>
        <w:lastRenderedPageBreak/>
        <w:t xml:space="preserve">«СтройМонтажИнжиниринг»: </w:t>
      </w:r>
    </w:p>
    <w:p w:rsidR="00011BA9" w:rsidRPr="008E5713" w:rsidRDefault="00011BA9" w:rsidP="00011BA9">
      <w:pPr>
        <w:widowControl w:val="0"/>
        <w:autoSpaceDE w:val="0"/>
        <w:autoSpaceDN w:val="0"/>
        <w:adjustRightInd w:val="0"/>
        <w:ind w:firstLine="709"/>
        <w:jc w:val="both"/>
      </w:pPr>
      <w:r w:rsidRPr="008E5713">
        <w:t>- недостоверные результаты контроля методом спектрального анализа разрушенного отвода трубопровода «Продукты висбрекинга от квенча до                  К-1н», рег. № I-140, представленные лабораторией НК                                               ООО «СтройМонтажИнжиниринг» в рамках входного контроля при проведении ремонтных работ 24.05.2016.</w:t>
      </w:r>
    </w:p>
    <w:p w:rsidR="00011BA9" w:rsidRPr="008E5713" w:rsidRDefault="00011BA9" w:rsidP="00011BA9">
      <w:pPr>
        <w:widowControl w:val="0"/>
        <w:autoSpaceDE w:val="0"/>
        <w:autoSpaceDN w:val="0"/>
        <w:adjustRightInd w:val="0"/>
        <w:ind w:firstLine="709"/>
        <w:jc w:val="both"/>
      </w:pPr>
      <w:r w:rsidRPr="008E5713">
        <w:t>Недостоверные результаты проведенной в мае 2016 экспертизы промышленной безопасности на трубопровод «Продукты висбрекинга от квенча до К-1н», рег. № I-140. Заключение ЭПБ рег. № 41-ТУ-32876-2016 от 29.08.2016  выдано ЗАО НПО «Ленкор».</w:t>
      </w:r>
    </w:p>
    <w:p w:rsidR="00011BA9" w:rsidRPr="008E5713" w:rsidRDefault="00011BA9" w:rsidP="00011BA9">
      <w:pPr>
        <w:shd w:val="clear" w:color="auto" w:fill="FFFFFF"/>
        <w:ind w:firstLine="709"/>
        <w:jc w:val="both"/>
      </w:pPr>
      <w:r w:rsidRPr="008E5713">
        <w:t xml:space="preserve"> Неудовлетворительное осуществление производственного контроля за соблюдением требований промышленной безопасности на опасном производственном объекте, в части осуществления контроля за безопасной эксплуатацией трубопроводов со стороны ответственного лица за исправное состояние и безопасную эксплуатацию технологического трубопровода и лица ответственного по надзору и осуществлению производственного контроля за техническим состоянием, ремонтом, эксплуатацией, за своевременным проведением испытаний, ревизий и за содержанием технической документации технологического трубопровода.</w:t>
      </w:r>
    </w:p>
    <w:p w:rsidR="00011BA9" w:rsidRPr="008E5713" w:rsidRDefault="00011BA9" w:rsidP="00011BA9">
      <w:pPr>
        <w:ind w:firstLine="708"/>
        <w:jc w:val="both"/>
      </w:pPr>
      <w:r w:rsidRPr="008E5713">
        <w:rPr>
          <w:b/>
        </w:rPr>
        <w:t>3. 09.02.2017 в 03.20</w:t>
      </w:r>
      <w:r w:rsidRPr="008E5713">
        <w:t xml:space="preserve"> мск на установке ЭЛОУ-АВТ-6 топливного производства  филиала ПАО АНК «Башнефть» «Башнефть-УНПЗ»  произошло возгорание на электродегидраторе ЭДГ-2/2. Электродегидраторы ЭДГ-1/1-4/2 обесточили, установку остановили. 04.57 мск загорание  локализовано, в 5.20 мск ликвидировано.</w:t>
      </w:r>
    </w:p>
    <w:p w:rsidR="00011BA9" w:rsidRPr="008E5713" w:rsidRDefault="00011BA9" w:rsidP="00011BA9">
      <w:pPr>
        <w:ind w:left="709"/>
        <w:jc w:val="center"/>
        <w:rPr>
          <w:b/>
        </w:rPr>
      </w:pPr>
      <w:r>
        <w:rPr>
          <w:b/>
        </w:rPr>
        <w:t>Техническая причина аварии</w:t>
      </w:r>
    </w:p>
    <w:p w:rsidR="00011BA9" w:rsidRPr="008E5713" w:rsidRDefault="00011BA9" w:rsidP="00011BA9">
      <w:pPr>
        <w:ind w:firstLine="709"/>
        <w:jc w:val="both"/>
      </w:pPr>
      <w:r w:rsidRPr="008E5713">
        <w:t xml:space="preserve"> Потеря изоляционных свойств фторопластовой изоляции погружной части проходного изолятора типа 2ИПФМ порядковый № 17, с последующим пробоем фторопластовой изоляции и коротким замыканием цепи на заземленный патрубок штуцера установки изолятора, возникновение электрической дуги с последующим оплавлением фторопластовой изоляции, оплавлением токоведущего стержня при температуре свыше 1000</w:t>
      </w:r>
      <w:r w:rsidRPr="008E5713">
        <w:rPr>
          <w:vertAlign w:val="superscript"/>
        </w:rPr>
        <w:t>о</w:t>
      </w:r>
      <w:r w:rsidRPr="008E5713">
        <w:t>С и нарушением герметичности между корпусом фторопластового изолятора и специальным фланцем с выходом паров нефти через штуцер установки изолятора и воспламенением снаружи корпуса электродегидратора.</w:t>
      </w:r>
    </w:p>
    <w:p w:rsidR="00011BA9" w:rsidRPr="008E5713" w:rsidRDefault="00011BA9" w:rsidP="00011BA9">
      <w:pPr>
        <w:jc w:val="center"/>
        <w:rPr>
          <w:b/>
        </w:rPr>
      </w:pPr>
      <w:r w:rsidRPr="008E5713">
        <w:rPr>
          <w:b/>
        </w:rPr>
        <w:t>Организационные причины аварии</w:t>
      </w:r>
    </w:p>
    <w:p w:rsidR="00011BA9" w:rsidRPr="008E5713" w:rsidRDefault="00011BA9" w:rsidP="00011BA9">
      <w:pPr>
        <w:widowControl w:val="0"/>
        <w:autoSpaceDE w:val="0"/>
        <w:autoSpaceDN w:val="0"/>
        <w:adjustRightInd w:val="0"/>
        <w:ind w:firstLine="709"/>
        <w:jc w:val="both"/>
        <w:rPr>
          <w:color w:val="000000"/>
        </w:rPr>
      </w:pPr>
      <w:r w:rsidRPr="008E5713">
        <w:t xml:space="preserve"> </w:t>
      </w:r>
      <w:r w:rsidRPr="008E5713">
        <w:rPr>
          <w:color w:val="000000"/>
        </w:rPr>
        <w:t>Нарушение требований промышленной безопасности ПАО АНК «Башнефть»:</w:t>
      </w:r>
    </w:p>
    <w:p w:rsidR="00011BA9" w:rsidRPr="008E5713" w:rsidRDefault="00011BA9" w:rsidP="00011BA9">
      <w:pPr>
        <w:ind w:firstLine="709"/>
        <w:jc w:val="both"/>
        <w:rPr>
          <w:kern w:val="24"/>
        </w:rPr>
      </w:pPr>
      <w:r w:rsidRPr="008E5713">
        <w:rPr>
          <w:kern w:val="24"/>
        </w:rPr>
        <w:t xml:space="preserve">- не проведено гидравлическое испытание проходных изоляторов горячим трансформаторным маслом на герметичность и теплостойкость при подготовке к использованию в соответствии с </w:t>
      </w:r>
      <w:r w:rsidRPr="008E5713">
        <w:t xml:space="preserve">требованиями </w:t>
      </w:r>
      <w:r w:rsidRPr="008E5713">
        <w:rPr>
          <w:kern w:val="24"/>
        </w:rPr>
        <w:t>п.2.2.8 Руководства по эксплуатации ИПФМ.00.00.000 РЭ. (Часть 1 статьи 9 Федерального закона от 21.07.1997 № 116-ФЗ «О промышленной безопасности опасных производственных объектов»;  пункт 11.1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11 марта 2013 года № 96).</w:t>
      </w:r>
    </w:p>
    <w:p w:rsidR="00011BA9" w:rsidRPr="008E5713" w:rsidRDefault="00011BA9" w:rsidP="00011BA9">
      <w:pPr>
        <w:shd w:val="clear" w:color="auto" w:fill="FFFFFF"/>
        <w:ind w:firstLine="709"/>
        <w:jc w:val="both"/>
      </w:pPr>
      <w:r w:rsidRPr="008E5713">
        <w:t xml:space="preserve"> Неудовлетворительное осуществление производственного контроля за соблюдением требований промышленной безопасности на опасном производственном объекте, в части осуществления контроля за безопасной эксплуатацией оборудования со стороны лиц ответственных за проведение диагностики, испытания, освидетельствования, за содержанием технической документации </w:t>
      </w:r>
      <w:r w:rsidRPr="008E5713">
        <w:rPr>
          <w:color w:val="000000"/>
          <w:kern w:val="24"/>
        </w:rPr>
        <w:t>установленного электрооборудования</w:t>
      </w:r>
      <w:r w:rsidRPr="008E5713">
        <w:t xml:space="preserve"> электродегидратора. (Часть 1 статьи 9, часть 1 статьи 11, Федерального закона от 21.07.1997 № 116-ФЗ «О промышленной безопасности опасных производственных объектов»).</w:t>
      </w:r>
    </w:p>
    <w:p w:rsidR="00011BA9" w:rsidRPr="008E5713" w:rsidRDefault="00011BA9" w:rsidP="00011BA9">
      <w:pPr>
        <w:shd w:val="clear" w:color="auto" w:fill="FFFFFF"/>
        <w:ind w:firstLine="709"/>
        <w:jc w:val="both"/>
      </w:pPr>
      <w:r w:rsidRPr="008E5713">
        <w:t>Разработаны мероприятия из 11 пунктов. Из низ на 15.12.2017 выполнены 10. Срок выполнения одного пункта – 31.12.2017.</w:t>
      </w:r>
    </w:p>
    <w:p w:rsidR="00011BA9" w:rsidRPr="008E5713" w:rsidRDefault="00011BA9" w:rsidP="00011BA9">
      <w:pPr>
        <w:ind w:firstLine="708"/>
        <w:jc w:val="center"/>
        <w:rPr>
          <w:b/>
        </w:rPr>
      </w:pPr>
      <w:r>
        <w:rPr>
          <w:b/>
        </w:rPr>
        <w:t>Инциденты</w:t>
      </w:r>
    </w:p>
    <w:p w:rsidR="00011BA9" w:rsidRPr="008E5713" w:rsidRDefault="00011BA9" w:rsidP="00011BA9">
      <w:pPr>
        <w:ind w:firstLine="708"/>
        <w:jc w:val="both"/>
      </w:pPr>
      <w:r w:rsidRPr="008E5713">
        <w:lastRenderedPageBreak/>
        <w:t xml:space="preserve">1.   </w:t>
      </w:r>
      <w:r w:rsidRPr="008E5713">
        <w:rPr>
          <w:b/>
        </w:rPr>
        <w:t>05.05.2017 08 часов 30 минут</w:t>
      </w:r>
      <w:r w:rsidRPr="008E5713">
        <w:t xml:space="preserve"> на реакторном блоке установки Г-43-107М филиала ПАО АНК «Башнефть» «Башнефть-УНПЗ» сработала противоаварийная защита. В результате секция 200 автоматически была переведена в безопасный режим.</w:t>
      </w:r>
    </w:p>
    <w:p w:rsidR="00011BA9" w:rsidRPr="008E5713" w:rsidRDefault="00011BA9" w:rsidP="00011BA9">
      <w:pPr>
        <w:ind w:firstLine="708"/>
        <w:jc w:val="both"/>
      </w:pPr>
      <w:r w:rsidRPr="008E5713">
        <w:t>Технических причин нет.</w:t>
      </w:r>
    </w:p>
    <w:p w:rsidR="00011BA9" w:rsidRPr="008E5713" w:rsidRDefault="00011BA9" w:rsidP="00011BA9">
      <w:pPr>
        <w:ind w:firstLine="708"/>
        <w:jc w:val="both"/>
      </w:pPr>
      <w:r w:rsidRPr="008E5713">
        <w:t>Организационные причины - несогласованные действия технологического персонала секции 100, 200 установки Г-43-107М и  азотно-кислородной установки, переключение потоков в отсутствии дополнительного целевого инструктажа со стороны начальника смены, ведущего инженера-технолога.  Разработаны мероприятия из 5 пунктов, из них 4 выполнены.</w:t>
      </w:r>
    </w:p>
    <w:p w:rsidR="00011BA9" w:rsidRPr="008E5713" w:rsidRDefault="00011BA9" w:rsidP="00011BA9">
      <w:pPr>
        <w:ind w:firstLine="708"/>
        <w:jc w:val="both"/>
      </w:pPr>
      <w:r w:rsidRPr="008E5713">
        <w:t xml:space="preserve">2.  </w:t>
      </w:r>
      <w:r w:rsidRPr="008E5713">
        <w:rPr>
          <w:b/>
        </w:rPr>
        <w:t>16.05.2017  06 часов 00 минут</w:t>
      </w:r>
      <w:r w:rsidRPr="008E5713">
        <w:t xml:space="preserve"> на установке 19/3 топливного производства филиала ПАО АНК «Башнефть» «Башнефть-Новойл» обнаружен пропуск на корпусе шиберной арматуры Ду 600х16 трубопровода «Выход газов окисления из теплообменников Т-1,Т-3 в печь П-2. Установка переведена на циркуляцию.</w:t>
      </w:r>
    </w:p>
    <w:p w:rsidR="00011BA9" w:rsidRPr="008E5713" w:rsidRDefault="00011BA9" w:rsidP="00011BA9">
      <w:pPr>
        <w:ind w:firstLine="708"/>
        <w:jc w:val="both"/>
      </w:pPr>
      <w:r w:rsidRPr="008E5713">
        <w:t>Технические причины. Образование трещины вследствие усталости металла и рабочей вибрации металла.</w:t>
      </w:r>
    </w:p>
    <w:p w:rsidR="00011BA9" w:rsidRPr="008E5713" w:rsidRDefault="00011BA9" w:rsidP="00011BA9">
      <w:pPr>
        <w:ind w:firstLine="708"/>
        <w:jc w:val="both"/>
      </w:pPr>
      <w:r w:rsidRPr="008E5713">
        <w:t xml:space="preserve">Организационных – нет. </w:t>
      </w:r>
    </w:p>
    <w:p w:rsidR="00011BA9" w:rsidRPr="008E5713" w:rsidRDefault="00011BA9" w:rsidP="00011BA9">
      <w:pPr>
        <w:ind w:firstLine="708"/>
        <w:jc w:val="both"/>
      </w:pPr>
      <w:r w:rsidRPr="008E5713">
        <w:t>Разработаны мероприятия со сроком выполнения до 17.06.2017 из 3  пунктов  (выполнены).</w:t>
      </w:r>
    </w:p>
    <w:p w:rsidR="00011BA9" w:rsidRPr="008E5713" w:rsidRDefault="00011BA9" w:rsidP="00011BA9">
      <w:pPr>
        <w:ind w:firstLine="708"/>
        <w:jc w:val="both"/>
      </w:pPr>
      <w:r w:rsidRPr="008E5713">
        <w:t xml:space="preserve">3.  </w:t>
      </w:r>
      <w:r w:rsidRPr="008E5713">
        <w:rPr>
          <w:b/>
        </w:rPr>
        <w:t>21.05.2017 в 06 часов 03 минуты</w:t>
      </w:r>
      <w:r w:rsidRPr="008E5713">
        <w:t xml:space="preserve"> из-за посадки напряжения на объектах топливного, газокаталитического, товарного производств, филиала ПАО АНК «Башнефть» «Башнефть-Новойл», газокаталитического производства и производства ароматических углеводородов филиала ПАО АНК «Башнефть» «Башнефть-Уфанефтехим»,    произошло отключение 61 ед. электрооборудования. После восстановления напряжения все электрооборудование пущено в работу.</w:t>
      </w:r>
    </w:p>
    <w:p w:rsidR="00011BA9" w:rsidRPr="008E5713" w:rsidRDefault="00011BA9" w:rsidP="00011BA9">
      <w:pPr>
        <w:ind w:firstLine="708"/>
        <w:jc w:val="both"/>
      </w:pPr>
      <w:r w:rsidRPr="008E5713">
        <w:t>Технические причины.</w:t>
      </w:r>
    </w:p>
    <w:p w:rsidR="00011BA9" w:rsidRPr="008E5713" w:rsidRDefault="00011BA9" w:rsidP="00011BA9">
      <w:pPr>
        <w:ind w:firstLine="708"/>
        <w:jc w:val="both"/>
      </w:pPr>
      <w:r w:rsidRPr="008E5713">
        <w:t>Замыкание на линии 110 кВ «НПЗ-220-ГПП-4», вызванное попаданием птицы между фазой и частью заземленной опоры.</w:t>
      </w:r>
    </w:p>
    <w:p w:rsidR="00011BA9" w:rsidRPr="008E5713" w:rsidRDefault="00011BA9" w:rsidP="00011BA9">
      <w:pPr>
        <w:ind w:firstLine="708"/>
        <w:jc w:val="both"/>
      </w:pPr>
      <w:r w:rsidRPr="008E5713">
        <w:t xml:space="preserve">Организационные – нет.  </w:t>
      </w:r>
    </w:p>
    <w:p w:rsidR="00011BA9" w:rsidRPr="008E5713" w:rsidRDefault="00011BA9" w:rsidP="00011BA9">
      <w:pPr>
        <w:ind w:firstLine="708"/>
        <w:jc w:val="both"/>
      </w:pPr>
      <w:r w:rsidRPr="008E5713">
        <w:t>Разработаны мероприятия из 17 пунктов (10 пунктов на филиале ПАО АНК «Башнефть» «Башнефть-Новойл», 7 пунктов на филиале  ПАО АНК «Башнефть» «Башнефть-Уфанефтехим»), 8 из них выполнены.</w:t>
      </w:r>
    </w:p>
    <w:p w:rsidR="00011BA9" w:rsidRPr="008E5713" w:rsidRDefault="00011BA9" w:rsidP="00011BA9">
      <w:pPr>
        <w:ind w:firstLine="708"/>
        <w:jc w:val="both"/>
      </w:pPr>
      <w:r w:rsidRPr="008E5713">
        <w:t xml:space="preserve">4. </w:t>
      </w:r>
      <w:r w:rsidRPr="008E5713">
        <w:rPr>
          <w:b/>
        </w:rPr>
        <w:t>16.06.2017 в 11 часов 40 минут</w:t>
      </w:r>
      <w:r w:rsidRPr="008E5713">
        <w:t xml:space="preserve">  на блоке 24-300 установки Л-35-5  обнаружен пропуск по сварному шву приварки днища к обечайке распредкамера теплообменника Т-101, газокаталитического производства филиала ПАО АНК «Башнефть» «Башнефть-УНПЗ». </w:t>
      </w:r>
    </w:p>
    <w:p w:rsidR="00011BA9" w:rsidRPr="008E5713" w:rsidRDefault="00011BA9" w:rsidP="00011BA9">
      <w:pPr>
        <w:ind w:firstLine="708"/>
        <w:jc w:val="both"/>
      </w:pPr>
      <w:r w:rsidRPr="008E5713">
        <w:t>Теплообменник  выведен на ремонт.</w:t>
      </w:r>
    </w:p>
    <w:p w:rsidR="00011BA9" w:rsidRPr="008E5713" w:rsidRDefault="00011BA9" w:rsidP="00011BA9">
      <w:pPr>
        <w:ind w:firstLine="708"/>
        <w:jc w:val="both"/>
      </w:pPr>
      <w:r w:rsidRPr="008E5713">
        <w:t>Технические причины.</w:t>
      </w:r>
    </w:p>
    <w:p w:rsidR="00011BA9" w:rsidRPr="008E5713" w:rsidRDefault="00011BA9" w:rsidP="00011BA9">
      <w:pPr>
        <w:ind w:firstLine="708"/>
        <w:jc w:val="both"/>
      </w:pPr>
      <w:r w:rsidRPr="008E5713">
        <w:t>Образование трещины в зоне наибольшей концентрации напряжения (зона термического влияния сварного шва) под воздействием рабочих параметров и среды.</w:t>
      </w:r>
    </w:p>
    <w:p w:rsidR="00011BA9" w:rsidRPr="008E5713" w:rsidRDefault="00011BA9" w:rsidP="00011BA9">
      <w:pPr>
        <w:ind w:firstLine="708"/>
        <w:jc w:val="both"/>
      </w:pPr>
      <w:r w:rsidRPr="008E5713">
        <w:t xml:space="preserve">Организационные – отсутствуют.  </w:t>
      </w:r>
    </w:p>
    <w:p w:rsidR="00011BA9" w:rsidRPr="008E5713" w:rsidRDefault="00011BA9" w:rsidP="00011BA9">
      <w:pPr>
        <w:ind w:firstLine="708"/>
        <w:jc w:val="both"/>
      </w:pPr>
      <w:r w:rsidRPr="008E5713">
        <w:t>Разработаны 8 организационно-технических мероприятий   по локализации последствий   и недопущению  подобных случаев.</w:t>
      </w:r>
    </w:p>
    <w:p w:rsidR="00011BA9" w:rsidRPr="008E5713" w:rsidRDefault="00011BA9" w:rsidP="00011BA9">
      <w:pPr>
        <w:ind w:firstLine="708"/>
        <w:jc w:val="both"/>
      </w:pPr>
      <w:r w:rsidRPr="008E5713">
        <w:t xml:space="preserve">5.  </w:t>
      </w:r>
      <w:r w:rsidRPr="008E5713">
        <w:rPr>
          <w:b/>
        </w:rPr>
        <w:t>19.06.2017 в 19 часов 02 минуты</w:t>
      </w:r>
      <w:r w:rsidRPr="008E5713">
        <w:t xml:space="preserve"> при проведении ремонтных работ на подстанции ЦРП-2 при производстве оперативных переключений по восстановлению нормальной схемы произошло короткого замыкание в землю, перешедшее в межфазное, вследствие чего    остановилось технологическое оборудование установок ЭЛОУ-2, 4, 5, АВТ-1, АВТ-2, АВТ-4 топливного производства филиала ПАО АНК «Башнефть» «Башнефть-Уфанефтехим».</w:t>
      </w:r>
    </w:p>
    <w:p w:rsidR="00011BA9" w:rsidRPr="008E5713" w:rsidRDefault="00011BA9" w:rsidP="00011BA9">
      <w:pPr>
        <w:ind w:firstLine="708"/>
        <w:jc w:val="both"/>
      </w:pPr>
      <w:r w:rsidRPr="008E5713">
        <w:t xml:space="preserve">Технические причины. </w:t>
      </w:r>
    </w:p>
    <w:p w:rsidR="00011BA9" w:rsidRPr="008E5713" w:rsidRDefault="00011BA9" w:rsidP="00011BA9">
      <w:pPr>
        <w:ind w:firstLine="708"/>
        <w:jc w:val="both"/>
      </w:pPr>
      <w:r w:rsidRPr="008E5713">
        <w:t xml:space="preserve"> Физический износ фарфорового тягового изолятора.</w:t>
      </w:r>
    </w:p>
    <w:p w:rsidR="00011BA9" w:rsidRPr="008E5713" w:rsidRDefault="00011BA9" w:rsidP="00011BA9">
      <w:pPr>
        <w:jc w:val="both"/>
      </w:pPr>
      <w:r w:rsidRPr="008E5713">
        <w:t xml:space="preserve">          Организационных – нет. </w:t>
      </w:r>
    </w:p>
    <w:p w:rsidR="00011BA9" w:rsidRPr="008E5713" w:rsidRDefault="00011BA9" w:rsidP="00011BA9">
      <w:pPr>
        <w:jc w:val="both"/>
      </w:pPr>
      <w:r w:rsidRPr="008E5713">
        <w:lastRenderedPageBreak/>
        <w:t xml:space="preserve">            Разработаны 10 организационно-технических мероприятий   по локализации последствий   и предотвращению подобных случаев.</w:t>
      </w:r>
    </w:p>
    <w:p w:rsidR="00011BA9" w:rsidRPr="008E5713" w:rsidRDefault="00011BA9" w:rsidP="00011BA9">
      <w:pPr>
        <w:jc w:val="both"/>
      </w:pPr>
      <w:r w:rsidRPr="008E5713">
        <w:rPr>
          <w:b/>
          <w:bCs/>
          <w:lang w:val="ru"/>
        </w:rPr>
        <w:t xml:space="preserve">           6.  </w:t>
      </w:r>
      <w:r w:rsidRPr="008E5713">
        <w:rPr>
          <w:b/>
        </w:rPr>
        <w:t xml:space="preserve">10.07.2017 в 21 часов 00 минуты   </w:t>
      </w:r>
      <w:r w:rsidRPr="008E5713">
        <w:t>произошел выход</w:t>
      </w:r>
      <w:r w:rsidRPr="008E5713">
        <w:rPr>
          <w:b/>
        </w:rPr>
        <w:t xml:space="preserve"> </w:t>
      </w:r>
      <w:r w:rsidRPr="008E5713">
        <w:t xml:space="preserve"> из стоя электродвигателя насоса Н-124 (гидрорезки), установленного на  секции 100 установки замедленного коксования топливного производства филиала ПАО АНК «Башнефть» «Башнефть-Уфанефтехим». Установка была остановлена для ремонта электродвигателя насоса Н-124. </w:t>
      </w:r>
    </w:p>
    <w:p w:rsidR="00011BA9" w:rsidRPr="008E5713" w:rsidRDefault="00011BA9" w:rsidP="00011BA9">
      <w:pPr>
        <w:jc w:val="both"/>
      </w:pPr>
      <w:r w:rsidRPr="008E5713">
        <w:t xml:space="preserve">          Технические причины.</w:t>
      </w:r>
    </w:p>
    <w:p w:rsidR="00011BA9" w:rsidRPr="008E5713" w:rsidRDefault="00011BA9" w:rsidP="00011BA9">
      <w:pPr>
        <w:ind w:firstLine="708"/>
        <w:jc w:val="both"/>
      </w:pPr>
      <w:r w:rsidRPr="008E5713">
        <w:t>Пробой обмотки статора на корпусе из-за электрического и механического старения изоляции в зоне наибольших механических напряжений вызванных частыми прямыми пусками толчком на полное напряжение.</w:t>
      </w:r>
    </w:p>
    <w:p w:rsidR="00011BA9" w:rsidRPr="008E5713" w:rsidRDefault="00011BA9" w:rsidP="00011BA9">
      <w:pPr>
        <w:ind w:firstLine="708"/>
        <w:jc w:val="both"/>
      </w:pPr>
      <w:r w:rsidRPr="008E5713">
        <w:t xml:space="preserve">Организационные – нет.  </w:t>
      </w:r>
    </w:p>
    <w:p w:rsidR="00011BA9" w:rsidRPr="008E5713" w:rsidRDefault="00011BA9" w:rsidP="00011BA9">
      <w:pPr>
        <w:jc w:val="both"/>
      </w:pPr>
      <w:r w:rsidRPr="008E5713">
        <w:t xml:space="preserve">          Разработаны  9 организационно-технических мероприятий   по локализации последствий   и предотвращению подобных случаев.</w:t>
      </w:r>
    </w:p>
    <w:p w:rsidR="00011BA9" w:rsidRPr="008E5713" w:rsidRDefault="00011BA9" w:rsidP="00011BA9">
      <w:pPr>
        <w:jc w:val="both"/>
      </w:pPr>
      <w:r w:rsidRPr="008E5713">
        <w:rPr>
          <w:b/>
        </w:rPr>
        <w:t xml:space="preserve">            7</w:t>
      </w:r>
      <w:r w:rsidRPr="008E5713">
        <w:t xml:space="preserve">. </w:t>
      </w:r>
      <w:r w:rsidRPr="008E5713">
        <w:rPr>
          <w:b/>
        </w:rPr>
        <w:t>30.07.2017 в 05 часов 43 минуты</w:t>
      </w:r>
      <w:r w:rsidRPr="008E5713">
        <w:t xml:space="preserve"> из-за посадки напряжения в сети 110 кВт и отключения ВЛ-110 кВт «НПЗ-Бирск» произошла остановка технологического  оборудования производств АО «Полиэф». В результате инцидента пострадавших  нет.</w:t>
      </w:r>
    </w:p>
    <w:p w:rsidR="00011BA9" w:rsidRPr="008E5713" w:rsidRDefault="00011BA9" w:rsidP="00011BA9">
      <w:pPr>
        <w:jc w:val="both"/>
      </w:pPr>
      <w:r w:rsidRPr="008E5713">
        <w:t xml:space="preserve">          Технические причины.</w:t>
      </w:r>
    </w:p>
    <w:p w:rsidR="00011BA9" w:rsidRPr="008E5713" w:rsidRDefault="00011BA9" w:rsidP="00011BA9">
      <w:pPr>
        <w:jc w:val="both"/>
      </w:pPr>
      <w:r w:rsidRPr="008E5713">
        <w:t>1.Аварийное отключение внешней ВЛ 110кВт в Приуфимская-Бирск из-за короткого замыкания в результате перекрытия изоляции ф. «В» при  неблагоприятных метеоусловиях (грозовые перенапряжения).</w:t>
      </w:r>
    </w:p>
    <w:p w:rsidR="00011BA9" w:rsidRPr="008E5713" w:rsidRDefault="00011BA9" w:rsidP="00011BA9">
      <w:pPr>
        <w:jc w:val="both"/>
      </w:pPr>
      <w:r w:rsidRPr="008E5713">
        <w:t>2.Не корректная работа устройства РЗиА из-за внешнего возмущения на линии электропередач ВЛ 110кВт по обоим вводам.</w:t>
      </w:r>
    </w:p>
    <w:p w:rsidR="00011BA9" w:rsidRPr="008E5713" w:rsidRDefault="00011BA9" w:rsidP="00011BA9">
      <w:pPr>
        <w:ind w:firstLine="708"/>
        <w:jc w:val="both"/>
      </w:pPr>
      <w:r w:rsidRPr="008E5713">
        <w:t>Организационные.</w:t>
      </w:r>
    </w:p>
    <w:p w:rsidR="00011BA9" w:rsidRPr="008E5713" w:rsidRDefault="00011BA9" w:rsidP="00011BA9">
      <w:pPr>
        <w:jc w:val="both"/>
      </w:pPr>
      <w:r w:rsidRPr="008E5713">
        <w:t xml:space="preserve">1.Электроснабжение предприятие условно выполняется от 3 независимых источников питания.  </w:t>
      </w:r>
    </w:p>
    <w:p w:rsidR="00011BA9" w:rsidRPr="008E5713" w:rsidRDefault="00011BA9" w:rsidP="00011BA9">
      <w:pPr>
        <w:jc w:val="both"/>
      </w:pPr>
      <w:r w:rsidRPr="008E5713">
        <w:t>2.Недостаточное техническое обслуживание   трансформаторной подстанции и распределительных пунктов виду невозможности вывода в ремонт.</w:t>
      </w:r>
    </w:p>
    <w:p w:rsidR="00011BA9" w:rsidRPr="008E5713" w:rsidRDefault="00011BA9" w:rsidP="00011BA9">
      <w:pPr>
        <w:ind w:firstLine="708"/>
        <w:jc w:val="both"/>
      </w:pPr>
      <w:r w:rsidRPr="008E5713">
        <w:t xml:space="preserve">   Разработаны  пять    мероприятий  по устранению причин инцидента.</w:t>
      </w:r>
    </w:p>
    <w:p w:rsidR="00011BA9" w:rsidRPr="008E5713" w:rsidRDefault="00011BA9" w:rsidP="00011BA9">
      <w:pPr>
        <w:jc w:val="both"/>
      </w:pPr>
      <w:r w:rsidRPr="008E5713">
        <w:rPr>
          <w:bCs/>
        </w:rPr>
        <w:t xml:space="preserve">          </w:t>
      </w:r>
      <w:r w:rsidRPr="008E5713">
        <w:rPr>
          <w:b/>
          <w:bCs/>
        </w:rPr>
        <w:t>8.</w:t>
      </w:r>
      <w:r w:rsidRPr="008E5713">
        <w:rPr>
          <w:bCs/>
        </w:rPr>
        <w:t xml:space="preserve"> </w:t>
      </w:r>
      <w:r w:rsidRPr="008E5713">
        <w:rPr>
          <w:b/>
        </w:rPr>
        <w:t>14.08.2017 в 11 часов 36 минут</w:t>
      </w:r>
      <w:r w:rsidRPr="008E5713">
        <w:t xml:space="preserve">  обнаружен пропуск продукта ВСГ во фланцевое соединение   массового расходомера, установленного на трубопроводе подачи вещества с  Новойл на секцию 200-300 производства ароматических углеводородов  филиала ПАО АНК «Башнефть» «Башнефть-Уфанефтехим». Трубопровод периодического действия, предназначенный для подачи ВСГ на время пуска установки, в  работе  не находился. В результате инцидента пострадавших  нет.</w:t>
      </w:r>
    </w:p>
    <w:p w:rsidR="00011BA9" w:rsidRPr="008E5713" w:rsidRDefault="00011BA9" w:rsidP="00011BA9">
      <w:pPr>
        <w:jc w:val="both"/>
      </w:pPr>
      <w:r w:rsidRPr="008E5713">
        <w:t>Техничекская причина. Растяжение шпилек под воздействием статического давления.</w:t>
      </w:r>
    </w:p>
    <w:p w:rsidR="00011BA9" w:rsidRPr="008E5713" w:rsidRDefault="00011BA9" w:rsidP="00011BA9">
      <w:pPr>
        <w:jc w:val="both"/>
      </w:pPr>
      <w:r w:rsidRPr="008E5713">
        <w:t>Мероприятия из двух пунктов выполнены.</w:t>
      </w:r>
    </w:p>
    <w:p w:rsidR="00011BA9" w:rsidRPr="008E5713" w:rsidRDefault="00011BA9" w:rsidP="00011BA9">
      <w:pPr>
        <w:jc w:val="both"/>
      </w:pPr>
      <w:r w:rsidRPr="008E5713">
        <w:rPr>
          <w:bCs/>
        </w:rPr>
        <w:t xml:space="preserve">          </w:t>
      </w:r>
      <w:r w:rsidRPr="008E5713">
        <w:rPr>
          <w:b/>
          <w:bCs/>
        </w:rPr>
        <w:t>9.</w:t>
      </w:r>
      <w:r w:rsidRPr="008E5713">
        <w:rPr>
          <w:bCs/>
        </w:rPr>
        <w:t xml:space="preserve"> </w:t>
      </w:r>
      <w:r w:rsidRPr="008E5713">
        <w:rPr>
          <w:b/>
        </w:rPr>
        <w:t xml:space="preserve">15.08.2017 в 10 часов 50 минут </w:t>
      </w:r>
      <w:r w:rsidRPr="008E5713">
        <w:t xml:space="preserve">обнаружен пропуск продукта в днище конденсатора смешения Т-5 установленного на установке деасфальтизации  36-1/2 топливного производства филиала ПАО АНК «Башнефть» «Башнефть-Новойл». Конденсатор  смешения Т-5 был остановлен и передан в ремонт.  </w:t>
      </w:r>
    </w:p>
    <w:p w:rsidR="00011BA9" w:rsidRPr="008E5713" w:rsidRDefault="00011BA9" w:rsidP="00011BA9">
      <w:pPr>
        <w:jc w:val="both"/>
      </w:pPr>
      <w:r w:rsidRPr="008E5713">
        <w:t xml:space="preserve">        В результате инцидента пострадавших  нет.</w:t>
      </w:r>
    </w:p>
    <w:p w:rsidR="00011BA9" w:rsidRPr="008E5713" w:rsidRDefault="00011BA9" w:rsidP="00011BA9">
      <w:pPr>
        <w:ind w:firstLine="708"/>
        <w:jc w:val="both"/>
      </w:pPr>
      <w:r w:rsidRPr="008E5713">
        <w:t>Расследование завершено.</w:t>
      </w:r>
    </w:p>
    <w:p w:rsidR="00011BA9" w:rsidRPr="008E5713" w:rsidRDefault="00011BA9" w:rsidP="00011BA9">
      <w:pPr>
        <w:jc w:val="both"/>
        <w:rPr>
          <w:b/>
        </w:rPr>
      </w:pPr>
      <w:r w:rsidRPr="008E5713">
        <w:rPr>
          <w:b/>
        </w:rPr>
        <w:t xml:space="preserve">          Технические причины.</w:t>
      </w:r>
    </w:p>
    <w:p w:rsidR="00011BA9" w:rsidRPr="008E5713" w:rsidRDefault="00011BA9" w:rsidP="00011BA9">
      <w:pPr>
        <w:ind w:firstLine="708"/>
        <w:jc w:val="both"/>
      </w:pPr>
      <w:r w:rsidRPr="008E5713">
        <w:t>Пропуск произошел в результате сквозного язвенного коррозионного износа основного металла нижнего днища.</w:t>
      </w:r>
    </w:p>
    <w:p w:rsidR="00011BA9" w:rsidRPr="008E5713" w:rsidRDefault="00011BA9" w:rsidP="00011BA9">
      <w:pPr>
        <w:jc w:val="both"/>
        <w:rPr>
          <w:b/>
        </w:rPr>
      </w:pPr>
      <w:r w:rsidRPr="008E5713">
        <w:t xml:space="preserve">          </w:t>
      </w:r>
      <w:r w:rsidRPr="008E5713">
        <w:rPr>
          <w:b/>
        </w:rPr>
        <w:t xml:space="preserve">Организационные – нет.  </w:t>
      </w:r>
    </w:p>
    <w:p w:rsidR="00011BA9" w:rsidRPr="008E5713" w:rsidRDefault="00011BA9" w:rsidP="00011BA9">
      <w:pPr>
        <w:jc w:val="both"/>
      </w:pPr>
      <w:r w:rsidRPr="008E5713">
        <w:t xml:space="preserve">          Разработаны  9 организационно-технических мероприятий   по локализации последствий   и недопущению  подобных случаев.</w:t>
      </w:r>
    </w:p>
    <w:p w:rsidR="00011BA9" w:rsidRPr="008E5713" w:rsidRDefault="00011BA9" w:rsidP="00011BA9">
      <w:pPr>
        <w:jc w:val="both"/>
      </w:pPr>
      <w:r w:rsidRPr="008E5713">
        <w:t xml:space="preserve">         10. </w:t>
      </w:r>
      <w:r w:rsidRPr="008E5713">
        <w:rPr>
          <w:b/>
        </w:rPr>
        <w:t xml:space="preserve">20.08.2017 в 15 часов 40 минут  </w:t>
      </w:r>
      <w:r w:rsidRPr="008E5713">
        <w:t>остановился по блокировке компрессор ПК-1, в работе компрессоры ПК-2, ПК-3, установка Л-24-7, газокаталитического производства филиала ПАО АНК «Башнефть» «Башнефть-УНПЗ».  Установка находилась в работе,  снижена загрузка по сырью с 370 до 320 м</w:t>
      </w:r>
      <w:r w:rsidRPr="008E5713">
        <w:rPr>
          <w:vertAlign w:val="superscript"/>
        </w:rPr>
        <w:t>3</w:t>
      </w:r>
      <w:r w:rsidRPr="008E5713">
        <w:t xml:space="preserve">/ч. </w:t>
      </w:r>
    </w:p>
    <w:p w:rsidR="00011BA9" w:rsidRPr="008E5713" w:rsidRDefault="00011BA9" w:rsidP="00011BA9">
      <w:pPr>
        <w:jc w:val="both"/>
      </w:pPr>
      <w:r w:rsidRPr="008E5713">
        <w:lastRenderedPageBreak/>
        <w:t xml:space="preserve">          В результате инцидента пострадавших  нет.</w:t>
      </w:r>
    </w:p>
    <w:p w:rsidR="00011BA9" w:rsidRPr="008E5713" w:rsidRDefault="00011BA9" w:rsidP="00011BA9">
      <w:pPr>
        <w:ind w:firstLine="708"/>
        <w:jc w:val="both"/>
      </w:pPr>
      <w:r w:rsidRPr="008E5713">
        <w:t xml:space="preserve"> По результатам расследования установлено: </w:t>
      </w:r>
    </w:p>
    <w:p w:rsidR="00011BA9" w:rsidRPr="008E5713" w:rsidRDefault="00011BA9" w:rsidP="00011BA9">
      <w:pPr>
        <w:ind w:firstLine="708"/>
        <w:jc w:val="both"/>
      </w:pPr>
      <w:r w:rsidRPr="008E5713">
        <w:t>Технические причины:</w:t>
      </w:r>
    </w:p>
    <w:p w:rsidR="00011BA9" w:rsidRPr="008E5713" w:rsidRDefault="00011BA9" w:rsidP="00011BA9">
      <w:pPr>
        <w:ind w:firstLine="708"/>
        <w:jc w:val="both"/>
      </w:pPr>
      <w:r w:rsidRPr="008E5713">
        <w:t>-Остановка компрессора ПК-1 произошел из-за падения давления в системе смазки ПК-1 (сработала блокировка) по причине разрушения упругих элементов в соединительной полумуфте электродвигателя маслонасоса.</w:t>
      </w:r>
    </w:p>
    <w:p w:rsidR="00011BA9" w:rsidRPr="008E5713" w:rsidRDefault="00011BA9" w:rsidP="00011BA9">
      <w:pPr>
        <w:ind w:firstLine="708"/>
        <w:jc w:val="both"/>
      </w:pPr>
      <w:r w:rsidRPr="008E5713">
        <w:t>Организационных причин – нет.</w:t>
      </w:r>
    </w:p>
    <w:p w:rsidR="00011BA9" w:rsidRPr="008E5713" w:rsidRDefault="00011BA9" w:rsidP="00011BA9">
      <w:pPr>
        <w:ind w:firstLine="708"/>
        <w:jc w:val="both"/>
      </w:pPr>
      <w:r w:rsidRPr="008E5713">
        <w:t xml:space="preserve">Организационно-технические мероприятия из 4 пунктов выполнены.   </w:t>
      </w:r>
    </w:p>
    <w:p w:rsidR="00011BA9" w:rsidRPr="008E5713" w:rsidRDefault="00011BA9" w:rsidP="00011BA9">
      <w:pPr>
        <w:ind w:firstLine="708"/>
        <w:jc w:val="both"/>
      </w:pPr>
      <w:r w:rsidRPr="008E5713">
        <w:rPr>
          <w:b/>
        </w:rPr>
        <w:t>11. 25.10.2017 в 17.00</w:t>
      </w:r>
      <w:r w:rsidRPr="008E5713">
        <w:t>. Установка производства водорода филиала ПАО АНК «Башнефть» «Башнефть-Новойл». Вследствие аварийной остановки  котла на ТЭЦ-3 ООО «Башкирская генерирующая компания» произошло снижение давления в сети подачи пара с 16, 1 до 11,5 кгс/см</w:t>
      </w:r>
      <w:r w:rsidRPr="008E5713">
        <w:rPr>
          <w:vertAlign w:val="superscript"/>
        </w:rPr>
        <w:t>2</w:t>
      </w:r>
      <w:r w:rsidRPr="008E5713">
        <w:t xml:space="preserve"> и в сети подачи химочищенной воды с 11,0 до 4.1 кгс/см</w:t>
      </w:r>
      <w:r w:rsidRPr="008E5713">
        <w:rPr>
          <w:vertAlign w:val="superscript"/>
        </w:rPr>
        <w:t>2</w:t>
      </w:r>
      <w:r w:rsidRPr="008E5713">
        <w:t>. Установка приведена в безопасное состояние. В 18.30 давление в сетях пара и химочищенной воды восстановлено. Установка выведена в нормальный технологический режим в 03.00 26.10.2017.</w:t>
      </w:r>
    </w:p>
    <w:p w:rsidR="00011BA9" w:rsidRDefault="00011BA9" w:rsidP="00011BA9">
      <w:pPr>
        <w:ind w:firstLine="708"/>
        <w:jc w:val="both"/>
      </w:pPr>
      <w:r w:rsidRPr="008E5713">
        <w:t>Ведется расследование. Приказ от 31.10.2017  № 1213 продлен 24.11.2017 №1336.</w:t>
      </w:r>
    </w:p>
    <w:p w:rsidR="00011BA9" w:rsidRPr="008E5713" w:rsidRDefault="00011BA9" w:rsidP="00011BA9">
      <w:pPr>
        <w:ind w:firstLine="708"/>
        <w:jc w:val="both"/>
      </w:pPr>
    </w:p>
    <w:p w:rsidR="00011BA9" w:rsidRDefault="00011BA9" w:rsidP="00011BA9">
      <w:pPr>
        <w:tabs>
          <w:tab w:val="left" w:pos="0"/>
        </w:tabs>
        <w:ind w:firstLine="709"/>
        <w:jc w:val="center"/>
        <w:rPr>
          <w:b/>
        </w:rPr>
      </w:pPr>
      <w:r w:rsidRPr="008E5713">
        <w:rPr>
          <w:b/>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производств.</w:t>
      </w:r>
    </w:p>
    <w:p w:rsidR="00011BA9" w:rsidRPr="008E5713" w:rsidRDefault="00011BA9" w:rsidP="00011BA9">
      <w:pPr>
        <w:tabs>
          <w:tab w:val="left" w:pos="0"/>
        </w:tabs>
        <w:ind w:firstLine="709"/>
        <w:jc w:val="center"/>
        <w:rPr>
          <w:b/>
        </w:rPr>
      </w:pPr>
    </w:p>
    <w:p w:rsidR="00011BA9" w:rsidRPr="008E5713" w:rsidRDefault="00011BA9" w:rsidP="00011BA9">
      <w:pPr>
        <w:jc w:val="both"/>
      </w:pPr>
      <w:r w:rsidRPr="008E5713">
        <w:t xml:space="preserve">         Для оценки соответствия объектов предъявляемым к ним требованиям промышленной безопасности и для продления сроков безопасной эксплуатации технических устройств и сооружений на предприятии проводится экспертиза промышленной безопасности в соответствии с Федеральными нормами и правилами «Правила проведения экспертизы промышленной безопасности», утвержденными приказом Ростехнадзора от14.11.2013 № 538.</w:t>
      </w:r>
    </w:p>
    <w:p w:rsidR="00011BA9" w:rsidRPr="008E5713" w:rsidRDefault="00011BA9" w:rsidP="00011BA9">
      <w:pPr>
        <w:jc w:val="both"/>
        <w:rPr>
          <w:bCs/>
          <w:iCs/>
        </w:rPr>
      </w:pPr>
      <w:r w:rsidRPr="008E5713">
        <w:t xml:space="preserve">         На подконтрольных предприятиях  разработаны графики проведения экспертизы промышленной безопасности и диагностирования.</w:t>
      </w:r>
    </w:p>
    <w:p w:rsidR="00011BA9" w:rsidRPr="008E5713" w:rsidRDefault="00011BA9" w:rsidP="00011BA9">
      <w:pPr>
        <w:ind w:firstLine="540"/>
        <w:jc w:val="both"/>
        <w:rPr>
          <w:bCs/>
          <w:iCs/>
        </w:rPr>
      </w:pPr>
      <w:r w:rsidRPr="008E5713">
        <w:rPr>
          <w:bCs/>
          <w:iCs/>
        </w:rPr>
        <w:t>Доля оборудования со сроком эксплуатации более 20 лет по основным нефтехимическим производствам колеблется от 67 до 90 %. И тенденция старения продолжается. Оборудование продолжает эксплуатироваться за счет запаса прочности, заложенного при его изготовлении, так как замена оборудования происходит медленнее темпов его старения, технические устройства подвергаются повторному диагностированию. Графики диагностирования, в основном, выполняются.</w:t>
      </w:r>
    </w:p>
    <w:p w:rsidR="00011BA9" w:rsidRPr="008E5713" w:rsidRDefault="00011BA9" w:rsidP="00011BA9">
      <w:pPr>
        <w:ind w:firstLine="567"/>
        <w:jc w:val="both"/>
      </w:pPr>
      <w:r w:rsidRPr="008E5713">
        <w:t xml:space="preserve"> Дефекты технических устройств, выявленные в процессе экспертизы промышленной безопасности и диагностирования, устраняются в установленном порядке до ввода в эксплуатацию. Дефектные участки технологических трубопроводов меняются на  новые. </w:t>
      </w:r>
    </w:p>
    <w:p w:rsidR="00011BA9" w:rsidRPr="008E5713" w:rsidRDefault="00011BA9" w:rsidP="00011BA9">
      <w:pPr>
        <w:ind w:firstLine="540"/>
        <w:jc w:val="both"/>
      </w:pPr>
      <w:r w:rsidRPr="008E5713">
        <w:t xml:space="preserve">Руководством  предприятий принимаются меры по выполнению мероприятий по доведению опасных производственных объектов до требований нормативно-технических документов. Западно-Уральское управление Ростехнадзора осуществляет контроль за их выполнением. </w:t>
      </w:r>
    </w:p>
    <w:p w:rsidR="00011BA9" w:rsidRPr="008E5713" w:rsidRDefault="00011BA9" w:rsidP="00011BA9">
      <w:pPr>
        <w:tabs>
          <w:tab w:val="num" w:pos="0"/>
        </w:tabs>
        <w:ind w:firstLine="720"/>
        <w:jc w:val="both"/>
      </w:pPr>
      <w:r w:rsidRPr="008E5713">
        <w:t xml:space="preserve">В порядке ведения государственного надзора за выполнением ст. 15 Федерального Закона «О промышленной безопасности опасных производственных объектов», Управлением осуществлялся  контроль по обязательному страхованию ответственности за причинение вреда при эксплуатации ОПО. </w:t>
      </w:r>
    </w:p>
    <w:p w:rsidR="00011BA9" w:rsidRPr="008E5713" w:rsidRDefault="00011BA9" w:rsidP="00011BA9">
      <w:pPr>
        <w:tabs>
          <w:tab w:val="num" w:pos="0"/>
        </w:tabs>
        <w:ind w:firstLine="567"/>
        <w:jc w:val="both"/>
      </w:pPr>
      <w:r w:rsidRPr="008E5713">
        <w:t>Безопасность на опасных производственных объектах предприятий   обеспечивается:</w:t>
      </w:r>
    </w:p>
    <w:p w:rsidR="00011BA9" w:rsidRPr="008E5713" w:rsidRDefault="00011BA9" w:rsidP="00011BA9">
      <w:pPr>
        <w:ind w:firstLine="720"/>
        <w:jc w:val="both"/>
      </w:pPr>
      <w:r w:rsidRPr="008E5713">
        <w:t>- техническими решениями, принятыми при проектировании;</w:t>
      </w:r>
    </w:p>
    <w:p w:rsidR="00011BA9" w:rsidRPr="008E5713" w:rsidRDefault="00011BA9" w:rsidP="00011BA9">
      <w:pPr>
        <w:ind w:firstLine="720"/>
        <w:jc w:val="both"/>
      </w:pPr>
      <w:r w:rsidRPr="008E5713">
        <w:t>- соблюдением требований правил безопасности и норм технологического режима процессов;</w:t>
      </w:r>
    </w:p>
    <w:p w:rsidR="00011BA9" w:rsidRPr="008E5713" w:rsidRDefault="00011BA9" w:rsidP="00011BA9">
      <w:pPr>
        <w:ind w:firstLine="720"/>
        <w:jc w:val="both"/>
      </w:pPr>
      <w:r w:rsidRPr="008E5713">
        <w:lastRenderedPageBreak/>
        <w:t xml:space="preserve">- безопасной эксплуатацией технических устройств, отвечающих требованиям нормативно-технической документации  при эксплуатации, обслуживании и ремонте; </w:t>
      </w:r>
    </w:p>
    <w:p w:rsidR="00011BA9" w:rsidRPr="008E5713" w:rsidRDefault="00011BA9" w:rsidP="00011BA9">
      <w:pPr>
        <w:ind w:firstLine="720"/>
        <w:jc w:val="both"/>
      </w:pPr>
      <w:r w:rsidRPr="008E5713">
        <w:t xml:space="preserve">-  системой подготовки квалифицированных кадров. </w:t>
      </w:r>
    </w:p>
    <w:p w:rsidR="00011BA9" w:rsidRPr="008E5713" w:rsidRDefault="00011BA9" w:rsidP="00011BA9">
      <w:pPr>
        <w:ind w:firstLine="720"/>
        <w:jc w:val="both"/>
      </w:pPr>
      <w:r w:rsidRPr="008E5713">
        <w:t>На подконтрольных предприятиях для нормальной  эксплуатации опасных производственных объектов, в основном, созданы необходимые предпосылки:</w:t>
      </w:r>
    </w:p>
    <w:p w:rsidR="00011BA9" w:rsidRPr="008E5713" w:rsidRDefault="00011BA9" w:rsidP="00011BA9">
      <w:pPr>
        <w:ind w:firstLine="720"/>
        <w:jc w:val="both"/>
      </w:pPr>
      <w:r w:rsidRPr="008E5713">
        <w:t>- в установленном порядке разработаны технологические регламенты. Ведется контроль за соблюдением норм технологического процесса;</w:t>
      </w:r>
    </w:p>
    <w:p w:rsidR="00011BA9" w:rsidRPr="008E5713" w:rsidRDefault="00011BA9" w:rsidP="00011BA9">
      <w:pPr>
        <w:ind w:firstLine="720"/>
        <w:jc w:val="both"/>
      </w:pPr>
      <w:r w:rsidRPr="008E5713">
        <w:t>- в  установленном порядке разработаны «Положения о производственном контроле за соблюдением требованием промышленной безопасности при эксплуатации опасных производственных объектов»</w:t>
      </w:r>
    </w:p>
    <w:p w:rsidR="00011BA9" w:rsidRPr="008E5713" w:rsidRDefault="00011BA9" w:rsidP="00011BA9">
      <w:pPr>
        <w:ind w:firstLine="720"/>
        <w:jc w:val="both"/>
      </w:pPr>
      <w:r w:rsidRPr="008E5713">
        <w:t>- в установленном порядке назначены должностные лица, ответственные за исправное техническое состояние, безопасную эксплуатацию и ремонт, а также лица по надзору за эксплуатацией объектов, зданий, сооружений, оборудования и трубопроводов;</w:t>
      </w:r>
    </w:p>
    <w:p w:rsidR="00011BA9" w:rsidRPr="008E5713" w:rsidRDefault="00011BA9" w:rsidP="00011BA9">
      <w:pPr>
        <w:ind w:firstLine="720"/>
        <w:jc w:val="both"/>
      </w:pPr>
      <w:r w:rsidRPr="008E5713">
        <w:t>- предприятия, в основном, располагают квалифицированными кадрами для выполнения комплекса работ по эксплуатации и ремонту оборудования. В необходимых случаях, к ремонтным работам привлекаются компетентные ремонтные организации, допущенные к выполнению ремонтных и наладочных работ;</w:t>
      </w:r>
    </w:p>
    <w:p w:rsidR="00011BA9" w:rsidRPr="008E5713" w:rsidRDefault="00011BA9" w:rsidP="00011BA9">
      <w:pPr>
        <w:ind w:firstLine="720"/>
        <w:jc w:val="both"/>
      </w:pPr>
      <w:r w:rsidRPr="008E5713">
        <w:t>- организовано проведение экспертизы промышленной безопасности оборудования, находящегося в эксплуатации более 20 лет, контроль текущего технического состояния оборудования и прогнозирование дефектов;</w:t>
      </w:r>
    </w:p>
    <w:p w:rsidR="00011BA9" w:rsidRPr="008E5713" w:rsidRDefault="00011BA9" w:rsidP="00011BA9">
      <w:pPr>
        <w:ind w:firstLine="720"/>
        <w:jc w:val="both"/>
      </w:pPr>
      <w:r w:rsidRPr="008E5713">
        <w:t>- организован контроль  соответствия ведения технологических процессов нормативно – технической документации;</w:t>
      </w:r>
    </w:p>
    <w:p w:rsidR="00011BA9" w:rsidRPr="008E5713" w:rsidRDefault="00011BA9" w:rsidP="00011BA9">
      <w:pPr>
        <w:ind w:firstLine="720"/>
        <w:jc w:val="both"/>
      </w:pPr>
      <w:r w:rsidRPr="008E5713">
        <w:t>- проводится работа по созданию и обучению нештатных аварийно-спасательных формирований;</w:t>
      </w:r>
    </w:p>
    <w:p w:rsidR="00011BA9" w:rsidRPr="008E5713" w:rsidRDefault="00011BA9" w:rsidP="00011BA9">
      <w:pPr>
        <w:ind w:firstLine="720"/>
        <w:jc w:val="both"/>
      </w:pPr>
      <w:r w:rsidRPr="008E5713">
        <w:t>- организована охрана предприятий от террористических проявлений.</w:t>
      </w:r>
    </w:p>
    <w:p w:rsidR="00011BA9" w:rsidRPr="008E5713" w:rsidRDefault="00011BA9" w:rsidP="00011BA9">
      <w:pPr>
        <w:ind w:firstLine="720"/>
        <w:jc w:val="both"/>
      </w:pPr>
      <w:r w:rsidRPr="008E5713">
        <w:t xml:space="preserve">Изношенность основного технологического оборудования остается основной проблемой.                  </w:t>
      </w:r>
    </w:p>
    <w:p w:rsidR="00011BA9" w:rsidRPr="008E5713" w:rsidRDefault="00011BA9" w:rsidP="00011BA9">
      <w:pPr>
        <w:ind w:firstLine="720"/>
        <w:jc w:val="both"/>
      </w:pPr>
      <w:r w:rsidRPr="008E5713">
        <w:t>Реализация на практике комплекса мер по контролю за техническим состоянием технических устройств, проведение ремонтов по результатам оценки технического состояния, позволяет осуществлять дальнейшую эксплуатацию объектов.</w:t>
      </w:r>
    </w:p>
    <w:p w:rsidR="00011BA9" w:rsidRPr="008E5713" w:rsidRDefault="00011BA9" w:rsidP="00011BA9">
      <w:pPr>
        <w:ind w:firstLine="851"/>
        <w:jc w:val="both"/>
      </w:pPr>
      <w:r w:rsidRPr="008E5713">
        <w:t>На предприятиях, работающих стабильно, наметилась тенденция по уменьшению количества нарушений. Системой планово-предупредительных ремонтов создан запас ресурса эксплуатации оборудования. Руководством  предприятий принимаются меры по выполнению мероприятий по предупреждению и исключению опасных факторов, влияющих на промышленную безопасность.</w:t>
      </w:r>
    </w:p>
    <w:p w:rsidR="00011BA9" w:rsidRPr="008E5713" w:rsidRDefault="00011BA9" w:rsidP="00011BA9">
      <w:pPr>
        <w:shd w:val="clear" w:color="auto" w:fill="FFFFFF"/>
        <w:ind w:right="24" w:firstLine="709"/>
        <w:jc w:val="both"/>
      </w:pPr>
      <w:r w:rsidRPr="008E5713">
        <w:rPr>
          <w:spacing w:val="-3"/>
        </w:rPr>
        <w:t>Одновременно с проведением ремонтов осуществляется диагностирование и экспертиза промышленной безопасности технических устройств, оборудования и трубопроводов.</w:t>
      </w:r>
    </w:p>
    <w:p w:rsidR="00011BA9" w:rsidRPr="008E5713" w:rsidRDefault="00011BA9" w:rsidP="00011BA9">
      <w:pPr>
        <w:ind w:firstLine="709"/>
        <w:jc w:val="both"/>
      </w:pPr>
      <w:r w:rsidRPr="008E5713">
        <w:t>Руководством  предприятий принимаются определённые меры по доведению опасных производственных объектов до требований нормативно-технических документов.</w:t>
      </w:r>
    </w:p>
    <w:p w:rsidR="00011BA9" w:rsidRPr="009F2D07" w:rsidRDefault="00011BA9" w:rsidP="00011BA9">
      <w:pPr>
        <w:ind w:firstLine="709"/>
        <w:jc w:val="both"/>
        <w:rPr>
          <w:b/>
        </w:rPr>
      </w:pPr>
      <w:r w:rsidRPr="009F2D07">
        <w:rPr>
          <w:b/>
        </w:rPr>
        <w:t>По Пермскому краю</w:t>
      </w:r>
    </w:p>
    <w:p w:rsidR="00011BA9" w:rsidRPr="008E5713" w:rsidRDefault="00011BA9" w:rsidP="00011BA9">
      <w:pPr>
        <w:ind w:firstLine="709"/>
        <w:jc w:val="both"/>
      </w:pPr>
      <w:r w:rsidRPr="008E5713">
        <w:t>На предприятиях продолжается реализация мероприятий по программам приведения к требованиям норм и правил по промышленной безопасности.</w:t>
      </w:r>
    </w:p>
    <w:p w:rsidR="00011BA9" w:rsidRPr="009F2D07" w:rsidRDefault="00011BA9" w:rsidP="00011BA9">
      <w:pPr>
        <w:ind w:firstLine="709"/>
        <w:jc w:val="both"/>
        <w:rPr>
          <w:b/>
          <w:lang w:eastAsia="en-US"/>
        </w:rPr>
      </w:pPr>
      <w:r w:rsidRPr="009F2D07">
        <w:rPr>
          <w:b/>
          <w:lang w:eastAsia="en-US"/>
        </w:rPr>
        <w:t>АО «Сибур-Химпром»</w:t>
      </w:r>
    </w:p>
    <w:p w:rsidR="00011BA9" w:rsidRPr="008E5713" w:rsidRDefault="00011BA9" w:rsidP="00011BA9">
      <w:pPr>
        <w:ind w:firstLine="709"/>
        <w:jc w:val="both"/>
        <w:rPr>
          <w:lang w:eastAsia="en-US"/>
        </w:rPr>
      </w:pPr>
      <w:r w:rsidRPr="008E5713">
        <w:rPr>
          <w:lang w:eastAsia="en-US"/>
        </w:rPr>
        <w:t>В 2017 году на опасных производственных объектах АО «Сибур – Химпром» не проводилось  работ по  новому строительству и реконструкции.</w:t>
      </w:r>
    </w:p>
    <w:p w:rsidR="00011BA9" w:rsidRPr="009F2D07" w:rsidRDefault="00011BA9" w:rsidP="00011BA9">
      <w:pPr>
        <w:ind w:firstLine="709"/>
        <w:jc w:val="both"/>
        <w:rPr>
          <w:b/>
          <w:lang w:eastAsia="en-US"/>
        </w:rPr>
      </w:pPr>
      <w:r w:rsidRPr="009F2D07">
        <w:rPr>
          <w:b/>
          <w:lang w:eastAsia="en-US"/>
        </w:rPr>
        <w:t>ООО «ЛУКОЙЛ-АЭРО-Пермь»</w:t>
      </w:r>
    </w:p>
    <w:p w:rsidR="00011BA9" w:rsidRPr="008E5713" w:rsidRDefault="00011BA9" w:rsidP="00011BA9">
      <w:pPr>
        <w:ind w:firstLine="709"/>
        <w:jc w:val="both"/>
        <w:rPr>
          <w:lang w:eastAsia="en-US"/>
        </w:rPr>
      </w:pPr>
      <w:r w:rsidRPr="008E5713">
        <w:rPr>
          <w:lang w:eastAsia="en-US"/>
        </w:rPr>
        <w:t xml:space="preserve">С 2016 года в головной организации ООО «ЛУКОЙЛ-АЭРО» (г. Москва) проводится реконструкции технологического трубопровода авиакеросина от товарного склада ООО «ЛУКОЙЛ-Пермнефтеоргсинтез» до склада ГСМ ООО «ЛУКОЙЛ-АЭРО-Пермь» в аэропорту Б.Савино. Данный технологический трубопровод входит в состав опасного производственного объекта «Площадка нефтебазы по хранению и перевалке </w:t>
      </w:r>
      <w:r w:rsidRPr="008E5713">
        <w:rPr>
          <w:lang w:eastAsia="en-US"/>
        </w:rPr>
        <w:lastRenderedPageBreak/>
        <w:t>нефти и нефтепродуктов», регистрационный номер № А48-12320-0001 от 21.01.2009. Проблемы с импортозамещением, требующие решения, в настоящее время в производственной деятельности ООО «ЛУКОЙЛ-АЭРО-Пермь» отсутствуют.</w:t>
      </w:r>
    </w:p>
    <w:p w:rsidR="00011BA9" w:rsidRPr="009F2D07" w:rsidRDefault="00011BA9" w:rsidP="00011BA9">
      <w:pPr>
        <w:ind w:firstLine="709"/>
        <w:jc w:val="both"/>
        <w:rPr>
          <w:b/>
          <w:lang w:eastAsia="en-US"/>
        </w:rPr>
      </w:pPr>
      <w:r w:rsidRPr="009F2D07">
        <w:rPr>
          <w:b/>
          <w:lang w:eastAsia="en-US"/>
        </w:rPr>
        <w:t xml:space="preserve">ООО «Кунгурская база» </w:t>
      </w:r>
    </w:p>
    <w:p w:rsidR="00011BA9" w:rsidRPr="008E5713" w:rsidRDefault="00011BA9" w:rsidP="00011BA9">
      <w:pPr>
        <w:ind w:firstLine="709"/>
        <w:jc w:val="both"/>
        <w:rPr>
          <w:lang w:eastAsia="en-US"/>
        </w:rPr>
      </w:pPr>
      <w:r w:rsidRPr="008E5713">
        <w:rPr>
          <w:lang w:eastAsia="en-US"/>
        </w:rPr>
        <w:t>Производится оснащение базы средствами контроля, измерения и регулирования процесса слива и налива нефтепродуктов. При проектировании (строительстве) импортные технологии, импортное оборудование не используются.</w:t>
      </w:r>
    </w:p>
    <w:p w:rsidR="00011BA9" w:rsidRPr="007D50FD" w:rsidRDefault="00011BA9" w:rsidP="00011BA9">
      <w:pPr>
        <w:ind w:firstLine="709"/>
        <w:jc w:val="both"/>
        <w:rPr>
          <w:b/>
          <w:lang w:eastAsia="en-US"/>
        </w:rPr>
      </w:pPr>
      <w:r w:rsidRPr="007D50FD">
        <w:rPr>
          <w:b/>
          <w:lang w:eastAsia="en-US"/>
        </w:rPr>
        <w:t xml:space="preserve">ФГКУ комбинат «Минерал» </w:t>
      </w:r>
    </w:p>
    <w:p w:rsidR="00011BA9" w:rsidRPr="008E5713" w:rsidRDefault="00011BA9" w:rsidP="00011BA9">
      <w:pPr>
        <w:ind w:firstLine="709"/>
        <w:jc w:val="both"/>
        <w:rPr>
          <w:lang w:eastAsia="en-US"/>
        </w:rPr>
      </w:pPr>
      <w:r w:rsidRPr="008E5713">
        <w:rPr>
          <w:lang w:eastAsia="en-US"/>
        </w:rPr>
        <w:t>На ФГКУ комбинат «Минерал» с 2016 года проводится  реконструкция объектов резервуарного парка комбината в рамках реализации непрограммной части Федеральной Адресной Инвестиционной Программы в соответствии с выделяемым финансированием. Планируемый срок выполнения реконструкции до 2021 года. Проблемных вопросов по импортозамещению оборудования не возникало.</w:t>
      </w:r>
    </w:p>
    <w:p w:rsidR="00011BA9" w:rsidRPr="009F2D07" w:rsidRDefault="00011BA9" w:rsidP="00011BA9">
      <w:pPr>
        <w:pStyle w:val="3b"/>
        <w:ind w:left="0" w:firstLine="709"/>
        <w:jc w:val="both"/>
        <w:rPr>
          <w:b/>
        </w:rPr>
      </w:pPr>
      <w:r w:rsidRPr="009F2D07">
        <w:rPr>
          <w:b/>
        </w:rPr>
        <w:t>По Кировской области</w:t>
      </w:r>
    </w:p>
    <w:p w:rsidR="00011BA9" w:rsidRPr="008E5713" w:rsidRDefault="00011BA9" w:rsidP="00011BA9">
      <w:pPr>
        <w:tabs>
          <w:tab w:val="left" w:pos="0"/>
        </w:tabs>
        <w:ind w:firstLine="709"/>
        <w:jc w:val="both"/>
      </w:pPr>
      <w:r w:rsidRPr="008E5713">
        <w:t>В 2017 году на ФГКУ комбинат «Ударник» проводилась замена емкостного оборудования резервуарного парка (установлено 4 новых резервуара).</w:t>
      </w:r>
    </w:p>
    <w:p w:rsidR="00011BA9" w:rsidRPr="008E5713" w:rsidRDefault="00011BA9" w:rsidP="00011BA9">
      <w:pPr>
        <w:tabs>
          <w:tab w:val="left" w:pos="0"/>
        </w:tabs>
        <w:ind w:firstLine="709"/>
        <w:jc w:val="both"/>
      </w:pPr>
      <w:r w:rsidRPr="008E5713">
        <w:t>На ООО «Чепецкнефтепродукт» проведена замена уровнемеров на резервуарах, оборудовано диспетчерское место для контроля за ведением технологического процесса, модернизация систем видеонаблюдения по охранному периметру на Яранской нефтебазе.</w:t>
      </w:r>
    </w:p>
    <w:p w:rsidR="00011BA9" w:rsidRPr="009F2D07" w:rsidRDefault="00011BA9" w:rsidP="00011BA9">
      <w:pPr>
        <w:tabs>
          <w:tab w:val="left" w:pos="0"/>
        </w:tabs>
        <w:ind w:firstLine="709"/>
        <w:jc w:val="both"/>
        <w:rPr>
          <w:b/>
        </w:rPr>
      </w:pPr>
      <w:r w:rsidRPr="009F2D07">
        <w:rPr>
          <w:b/>
        </w:rPr>
        <w:t>По Удмуртской Республике</w:t>
      </w:r>
    </w:p>
    <w:p w:rsidR="00011BA9" w:rsidRPr="008E5713" w:rsidRDefault="00011BA9" w:rsidP="00011BA9">
      <w:pPr>
        <w:tabs>
          <w:tab w:val="left" w:pos="0"/>
        </w:tabs>
        <w:ind w:firstLine="709"/>
        <w:jc w:val="both"/>
      </w:pPr>
      <w:r w:rsidRPr="008E5713">
        <w:t xml:space="preserve">За отчётный период  предприятиями нефтепродуктообеспечения проведена замена 75 единиц технических устройств. Начато техническое перевооружение в ходе реконструкции резервуарного парка ФГУ комбинат «Горизонт» Росрезерва.  </w:t>
      </w:r>
    </w:p>
    <w:p w:rsidR="00011BA9" w:rsidRPr="009F2D07" w:rsidRDefault="00011BA9" w:rsidP="00011BA9">
      <w:pPr>
        <w:tabs>
          <w:tab w:val="left" w:pos="0"/>
          <w:tab w:val="left" w:pos="6840"/>
        </w:tabs>
        <w:ind w:firstLine="709"/>
        <w:jc w:val="both"/>
        <w:rPr>
          <w:b/>
        </w:rPr>
      </w:pPr>
      <w:r w:rsidRPr="009F2D07">
        <w:rPr>
          <w:b/>
        </w:rPr>
        <w:t>По Республике Башкортостан</w:t>
      </w:r>
    </w:p>
    <w:p w:rsidR="00011BA9" w:rsidRPr="008E5713" w:rsidRDefault="00011BA9" w:rsidP="00011BA9">
      <w:pPr>
        <w:ind w:firstLine="709"/>
        <w:jc w:val="both"/>
      </w:pPr>
      <w:r w:rsidRPr="008E5713">
        <w:rPr>
          <w:b/>
        </w:rPr>
        <w:t>Филиал ОАО АНК «Башнефть» «Башнефть-Уфанефтехим»</w:t>
      </w:r>
    </w:p>
    <w:p w:rsidR="00011BA9" w:rsidRPr="008E5713" w:rsidRDefault="00011BA9" w:rsidP="00011BA9">
      <w:pPr>
        <w:ind w:firstLine="709"/>
        <w:jc w:val="both"/>
      </w:pPr>
      <w:r w:rsidRPr="008E5713">
        <w:t xml:space="preserve"> Введены в эксплуатацию после реконструкции биологические очистные сооружений (БОС) на территории филиала ОАО АНК «Башнефть» «Башнефть-Уфанефтехим».</w:t>
      </w:r>
    </w:p>
    <w:p w:rsidR="00011BA9" w:rsidRPr="008E5713" w:rsidRDefault="00011BA9" w:rsidP="00011BA9">
      <w:pPr>
        <w:ind w:firstLine="709"/>
        <w:jc w:val="both"/>
      </w:pPr>
      <w:r w:rsidRPr="008E5713">
        <w:t xml:space="preserve">  </w:t>
      </w:r>
      <w:r w:rsidRPr="008E5713">
        <w:rPr>
          <w:b/>
        </w:rPr>
        <w:t>Филиал ОАО АНК «Башнефть» «Башнефть-УНПЗ»</w:t>
      </w:r>
      <w:r w:rsidRPr="008E5713">
        <w:t>:</w:t>
      </w:r>
    </w:p>
    <w:p w:rsidR="00011BA9" w:rsidRPr="008E5713" w:rsidRDefault="00011BA9" w:rsidP="00011BA9">
      <w:pPr>
        <w:ind w:firstLine="709"/>
        <w:jc w:val="both"/>
        <w:rPr>
          <w:color w:val="FF6600"/>
        </w:rPr>
      </w:pPr>
      <w:r w:rsidRPr="008E5713">
        <w:t>- строительство «Установки замедленного коксования» для увеличения глубины переработки нефти</w:t>
      </w:r>
      <w:r w:rsidRPr="008E5713">
        <w:rPr>
          <w:color w:val="FF6600"/>
        </w:rPr>
        <w:t xml:space="preserve"> </w:t>
      </w:r>
      <w:r w:rsidRPr="008E5713">
        <w:t>и строительство  дополнительной технологической линии на установке получения элементарной серы.</w:t>
      </w:r>
    </w:p>
    <w:p w:rsidR="00011BA9" w:rsidRPr="008E5713" w:rsidRDefault="00011BA9" w:rsidP="00011BA9">
      <w:pPr>
        <w:ind w:firstLine="709"/>
        <w:jc w:val="both"/>
      </w:pPr>
      <w:r w:rsidRPr="008E5713">
        <w:rPr>
          <w:b/>
        </w:rPr>
        <w:t>ПАО «Уфаоргсинтез»</w:t>
      </w:r>
      <w:r w:rsidRPr="008E5713">
        <w:t xml:space="preserve">  - ведется строительство </w:t>
      </w:r>
      <w:r w:rsidRPr="008E5713">
        <w:rPr>
          <w:color w:val="000000"/>
        </w:rPr>
        <w:t>объекта капитального строительства</w:t>
      </w:r>
      <w:r w:rsidRPr="008E5713">
        <w:t xml:space="preserve">  «Реконструкция производства изопропилбензола (кумола)».</w:t>
      </w:r>
    </w:p>
    <w:p w:rsidR="00011BA9" w:rsidRPr="008E5713" w:rsidRDefault="00011BA9" w:rsidP="00011BA9">
      <w:pPr>
        <w:ind w:firstLine="709"/>
        <w:jc w:val="both"/>
      </w:pPr>
      <w:r w:rsidRPr="008E5713">
        <w:rPr>
          <w:b/>
        </w:rPr>
        <w:t>ООО «Акрил Салават»</w:t>
      </w:r>
      <w:r w:rsidRPr="008E5713">
        <w:t xml:space="preserve"> - закончено строительство объектов капитального строительства «Производство акриловой кислоты. Установка акриловой кислоты» и «Производство акриловой кислоты. Общезаводское хозяйство».</w:t>
      </w:r>
    </w:p>
    <w:p w:rsidR="00011BA9" w:rsidRPr="008E5713" w:rsidRDefault="00011BA9" w:rsidP="00011BA9">
      <w:pPr>
        <w:ind w:firstLine="709"/>
        <w:jc w:val="both"/>
      </w:pPr>
      <w:r w:rsidRPr="008E5713">
        <w:rPr>
          <w:b/>
        </w:rPr>
        <w:t>ООО «Газпром нефтехим Салават»:</w:t>
      </w:r>
      <w:r w:rsidRPr="008E5713">
        <w:t xml:space="preserve"> </w:t>
      </w:r>
    </w:p>
    <w:p w:rsidR="00011BA9" w:rsidRPr="008E5713" w:rsidRDefault="00011BA9" w:rsidP="00011BA9">
      <w:pPr>
        <w:ind w:firstLine="709"/>
        <w:jc w:val="both"/>
        <w:rPr>
          <w:color w:val="000000"/>
        </w:rPr>
      </w:pPr>
      <w:r w:rsidRPr="008E5713">
        <w:rPr>
          <w:color w:val="000000"/>
        </w:rPr>
        <w:t>Введена в эксплуатацию  КЦА водорода.</w:t>
      </w:r>
    </w:p>
    <w:p w:rsidR="00011BA9" w:rsidRPr="008E5713" w:rsidRDefault="00011BA9" w:rsidP="00011BA9">
      <w:pPr>
        <w:ind w:firstLine="709"/>
        <w:jc w:val="both"/>
        <w:rPr>
          <w:color w:val="000000"/>
        </w:rPr>
      </w:pPr>
      <w:r w:rsidRPr="008E5713">
        <w:rPr>
          <w:color w:val="000000"/>
        </w:rPr>
        <w:t xml:space="preserve">Ведется  строительство установки каталитического крекинга, установки </w:t>
      </w:r>
    </w:p>
    <w:p w:rsidR="00011BA9" w:rsidRPr="008E5713" w:rsidRDefault="00011BA9" w:rsidP="00011BA9">
      <w:pPr>
        <w:ind w:firstLine="709"/>
        <w:jc w:val="both"/>
        <w:rPr>
          <w:color w:val="000000"/>
        </w:rPr>
      </w:pPr>
      <w:r w:rsidRPr="008E5713">
        <w:rPr>
          <w:color w:val="000000"/>
        </w:rPr>
        <w:t>производства водорода, Центрального ЦПУ ВЕДЕТСЯ.</w:t>
      </w:r>
    </w:p>
    <w:p w:rsidR="00011BA9" w:rsidRPr="008E5713" w:rsidRDefault="00011BA9" w:rsidP="00011BA9">
      <w:pPr>
        <w:ind w:firstLine="709"/>
        <w:jc w:val="both"/>
        <w:rPr>
          <w:color w:val="000000"/>
        </w:rPr>
      </w:pPr>
      <w:r w:rsidRPr="008E5713">
        <w:rPr>
          <w:color w:val="000000"/>
        </w:rPr>
        <w:t>- объекта капитального строительства «Реконструкция очистных сооружений ОАО «Газпром нефтехим Салават».</w:t>
      </w:r>
    </w:p>
    <w:p w:rsidR="00011BA9" w:rsidRDefault="00011BA9" w:rsidP="00011BA9">
      <w:pPr>
        <w:tabs>
          <w:tab w:val="left" w:pos="0"/>
        </w:tabs>
        <w:ind w:firstLine="709"/>
        <w:jc w:val="center"/>
        <w:rPr>
          <w:b/>
        </w:rPr>
      </w:pPr>
    </w:p>
    <w:p w:rsidR="00011BA9" w:rsidRDefault="00011BA9" w:rsidP="00011BA9">
      <w:pPr>
        <w:tabs>
          <w:tab w:val="left" w:pos="0"/>
        </w:tabs>
        <w:ind w:firstLine="709"/>
        <w:jc w:val="center"/>
        <w:rPr>
          <w:b/>
        </w:rPr>
      </w:pPr>
      <w:r w:rsidRPr="008E5713">
        <w:rPr>
          <w:b/>
        </w:rPr>
        <w:t>Анализ соблюдения законодательно установленных процедур регулирования промышленной безопасности.</w:t>
      </w:r>
    </w:p>
    <w:p w:rsidR="00011BA9" w:rsidRPr="008E5713" w:rsidRDefault="00011BA9" w:rsidP="00011BA9">
      <w:pPr>
        <w:tabs>
          <w:tab w:val="left" w:pos="0"/>
        </w:tabs>
        <w:ind w:firstLine="709"/>
        <w:jc w:val="center"/>
        <w:rPr>
          <w:b/>
        </w:rPr>
      </w:pPr>
    </w:p>
    <w:p w:rsidR="00011BA9" w:rsidRPr="008E5713" w:rsidRDefault="00011BA9" w:rsidP="00011BA9">
      <w:pPr>
        <w:ind w:firstLine="709"/>
        <w:contextualSpacing/>
        <w:jc w:val="both"/>
        <w:rPr>
          <w:lang w:eastAsia="en-US"/>
        </w:rPr>
      </w:pPr>
      <w:r w:rsidRPr="008E5713">
        <w:rPr>
          <w:lang w:eastAsia="en-US"/>
        </w:rPr>
        <w:t>Законодательно установленные процедуры регулирования промышленной безопасности в целом на поднадзорных предприятиях выполняются.</w:t>
      </w:r>
    </w:p>
    <w:p w:rsidR="00011BA9" w:rsidRPr="008E5713" w:rsidRDefault="00011BA9" w:rsidP="00011BA9">
      <w:pPr>
        <w:ind w:firstLine="709"/>
        <w:contextualSpacing/>
        <w:jc w:val="both"/>
        <w:rPr>
          <w:lang w:eastAsia="en-US"/>
        </w:rPr>
      </w:pPr>
      <w:r w:rsidRPr="008E5713">
        <w:rPr>
          <w:lang w:eastAsia="en-US"/>
        </w:rPr>
        <w:t>Все предприятия имеют лицензии. Разработаны декларации промышленной безопасности.</w:t>
      </w:r>
    </w:p>
    <w:p w:rsidR="00011BA9" w:rsidRPr="008E5713" w:rsidRDefault="00011BA9" w:rsidP="00011BA9">
      <w:pPr>
        <w:ind w:firstLine="709"/>
        <w:contextualSpacing/>
        <w:jc w:val="both"/>
        <w:rPr>
          <w:lang w:eastAsia="en-US"/>
        </w:rPr>
      </w:pPr>
      <w:r w:rsidRPr="008E5713">
        <w:rPr>
          <w:lang w:eastAsia="en-US"/>
        </w:rPr>
        <w:lastRenderedPageBreak/>
        <w:t>На всех предприятиях, эксплуатирующих опасные производственные объекты, разработаны Положения о производственном контроле. Все Положения о производственном контроле зарегистрированы в Западно-Уральском управлении. Функционируют Системы управления промышленной безопасностью. До 1 апреля 2017 года преобладающее число предприятий предоставили отчеты о производственном контроле.</w:t>
      </w:r>
    </w:p>
    <w:p w:rsidR="00011BA9" w:rsidRPr="008E5713" w:rsidRDefault="00011BA9" w:rsidP="00011BA9">
      <w:pPr>
        <w:ind w:firstLine="709"/>
        <w:contextualSpacing/>
        <w:jc w:val="both"/>
        <w:rPr>
          <w:lang w:eastAsia="en-US"/>
        </w:rPr>
      </w:pPr>
      <w:r w:rsidRPr="008E5713">
        <w:rPr>
          <w:lang w:eastAsia="en-US"/>
        </w:rPr>
        <w:t xml:space="preserve">Поднадзорные предприятия, эксплуатирующие опасные производственные объекты застраховали ответственность за причинение вреда при эксплуатации опасного производственного объекта. </w:t>
      </w:r>
    </w:p>
    <w:p w:rsidR="00011BA9" w:rsidRPr="008E5713" w:rsidRDefault="00011BA9" w:rsidP="00011BA9">
      <w:pPr>
        <w:ind w:firstLine="709"/>
        <w:contextualSpacing/>
        <w:jc w:val="both"/>
        <w:rPr>
          <w:lang w:eastAsia="en-US"/>
        </w:rPr>
      </w:pPr>
      <w:r w:rsidRPr="008E5713">
        <w:rPr>
          <w:lang w:eastAsia="en-US"/>
        </w:rPr>
        <w:t>На предприятиях проводится большая работа по проведению экспертиз промышленной безопасности. За отчетный период предприятиями было выполнены экспертизы промышленной безопасности заключений проектной документации, заключений зданий и сооружений, заключений технических устройств, и документов, связанных с эксплуатацией опасных производственных объектов.</w:t>
      </w:r>
    </w:p>
    <w:p w:rsidR="00011BA9" w:rsidRPr="008E5713" w:rsidRDefault="00011BA9" w:rsidP="00011BA9">
      <w:pPr>
        <w:tabs>
          <w:tab w:val="left" w:pos="0"/>
        </w:tabs>
        <w:ind w:firstLine="709"/>
        <w:jc w:val="both"/>
        <w:rPr>
          <w:lang w:eastAsia="en-US"/>
        </w:rPr>
      </w:pPr>
      <w:r w:rsidRPr="008E5713">
        <w:rPr>
          <w:lang w:eastAsia="en-US"/>
        </w:rPr>
        <w:t xml:space="preserve">Произведен расчет интегрального показателя риска практически на всех ОПО </w:t>
      </w:r>
      <w:r w:rsidRPr="008E5713">
        <w:rPr>
          <w:lang w:val="en-US" w:eastAsia="en-US"/>
        </w:rPr>
        <w:t>I</w:t>
      </w:r>
      <w:r w:rsidRPr="008E5713">
        <w:rPr>
          <w:lang w:eastAsia="en-US"/>
        </w:rPr>
        <w:t xml:space="preserve"> и </w:t>
      </w:r>
      <w:r w:rsidRPr="008E5713">
        <w:rPr>
          <w:lang w:val="en-US" w:eastAsia="en-US"/>
        </w:rPr>
        <w:t>II</w:t>
      </w:r>
      <w:r w:rsidRPr="008E5713">
        <w:rPr>
          <w:lang w:eastAsia="en-US"/>
        </w:rPr>
        <w:t xml:space="preserve"> классов.</w:t>
      </w:r>
    </w:p>
    <w:p w:rsidR="00011BA9" w:rsidRPr="00A87A76" w:rsidRDefault="00011BA9" w:rsidP="00011BA9">
      <w:pPr>
        <w:tabs>
          <w:tab w:val="left" w:pos="0"/>
        </w:tabs>
        <w:ind w:firstLine="709"/>
        <w:jc w:val="both"/>
        <w:rPr>
          <w:u w:val="single"/>
        </w:rPr>
      </w:pPr>
      <w:r w:rsidRPr="00A87A76">
        <w:rPr>
          <w:u w:val="single"/>
        </w:rPr>
        <w:t>По Пермскому краю</w:t>
      </w:r>
    </w:p>
    <w:p w:rsidR="00011BA9" w:rsidRPr="008E5713" w:rsidRDefault="00011BA9" w:rsidP="00011BA9">
      <w:pPr>
        <w:tabs>
          <w:tab w:val="left" w:pos="0"/>
        </w:tabs>
        <w:ind w:firstLine="709"/>
        <w:jc w:val="both"/>
      </w:pPr>
      <w:r w:rsidRPr="008E5713">
        <w:t>Предприятия имеют лицензии на эксплуатацию взрывопожароопасных и химически опасных производственных объектов. За отчетный период 2017 года предприятием ООО «СтарТЭК» и ООО "УралНефтеПром" переоформлены лицензии «Эксплуатация взрывопожароопасных и химически опасных производственных объектов I,II и III классов опасности»</w:t>
      </w:r>
    </w:p>
    <w:p w:rsidR="00011BA9" w:rsidRPr="008E5713" w:rsidRDefault="00011BA9" w:rsidP="00011BA9">
      <w:pPr>
        <w:ind w:firstLine="709"/>
        <w:jc w:val="both"/>
      </w:pPr>
      <w:r w:rsidRPr="008E5713">
        <w:t xml:space="preserve">На всех предприятиях, эксплуатирующих опасные производственные объекты, разработаны Положения о производственном контроле. Все Положения о производственном контроле зарегистрированы в Западно-Уральском управлении. На ряде предприятий функционируют Системы управления промышленной безопасностью (АО «Уралоргсинтез», ООО «ЛУКОЙЛ-Пермнефтеоргсинтез», АО «Сибур-Химпром» и др.). В основном на предприятиях осуществляется 3-х уровневый производственный контроль за состоянием промышленной безопасности, который охватывает все стадии технологического процесса. Ежегодно на всех предприятиях разрабатывается и утверждается План профилактической работы по производственному контролю, в котором предусматриваются комплексные и целевые проверки на год. Все проведенные проверки оформляются актами. За отчетный период на поднадзорных предприятиях проведено 29 контрольно-профилактических проверки. </w:t>
      </w:r>
    </w:p>
    <w:p w:rsidR="00011BA9" w:rsidRPr="008E5713" w:rsidRDefault="00011BA9" w:rsidP="00011BA9">
      <w:pPr>
        <w:ind w:firstLine="709"/>
        <w:jc w:val="both"/>
      </w:pPr>
      <w:r w:rsidRPr="008E5713">
        <w:t xml:space="preserve">До 1 апреля 2017 года 95% предприятий предоставили отчеты о производственном контроле. </w:t>
      </w:r>
    </w:p>
    <w:p w:rsidR="00011BA9" w:rsidRPr="008E5713" w:rsidRDefault="00011BA9" w:rsidP="00011BA9">
      <w:pPr>
        <w:ind w:firstLine="709"/>
        <w:jc w:val="both"/>
      </w:pPr>
      <w:r w:rsidRPr="008E5713">
        <w:t xml:space="preserve">Поднадзорные предприятия, эксплуатирующие опасные производственные объекты застраховали ответственность за причинение вреда при эксплуатации опасного производственного объекта. </w:t>
      </w:r>
    </w:p>
    <w:p w:rsidR="00011BA9" w:rsidRPr="008E5713" w:rsidRDefault="00011BA9" w:rsidP="00011BA9">
      <w:pPr>
        <w:tabs>
          <w:tab w:val="left" w:pos="0"/>
        </w:tabs>
        <w:ind w:firstLine="709"/>
        <w:jc w:val="both"/>
        <w:rPr>
          <w:color w:val="000001"/>
        </w:rPr>
      </w:pPr>
      <w:r w:rsidRPr="008E5713">
        <w:t xml:space="preserve">На всех предприятиях, на которых эксплуатируются </w:t>
      </w:r>
      <w:r w:rsidRPr="008E5713">
        <w:rPr>
          <w:color w:val="000001"/>
        </w:rPr>
        <w:t>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 116-ФЗ «О промышленной безопасности опасных производственных объектов» от 20.06.1997</w:t>
      </w:r>
      <w:r w:rsidRPr="008E5713">
        <w:t>, разработаны декларации промышленной безопасности.</w:t>
      </w:r>
      <w:r w:rsidRPr="008E5713">
        <w:rPr>
          <w:color w:val="000001"/>
        </w:rPr>
        <w:t xml:space="preserve"> </w:t>
      </w:r>
    </w:p>
    <w:p w:rsidR="00011BA9" w:rsidRPr="008E5713" w:rsidRDefault="00011BA9" w:rsidP="00011BA9">
      <w:pPr>
        <w:tabs>
          <w:tab w:val="left" w:pos="0"/>
        </w:tabs>
        <w:ind w:firstLine="709"/>
        <w:jc w:val="both"/>
      </w:pPr>
      <w:r w:rsidRPr="008E5713">
        <w:t>Проведена актуализация данных поднадзорных предприятий, по итогам было выявлено, что:</w:t>
      </w:r>
    </w:p>
    <w:p w:rsidR="00011BA9" w:rsidRPr="008E5713" w:rsidRDefault="00011BA9" w:rsidP="00011BA9">
      <w:pPr>
        <w:tabs>
          <w:tab w:val="left" w:pos="0"/>
        </w:tabs>
        <w:ind w:firstLine="709"/>
        <w:jc w:val="both"/>
      </w:pPr>
      <w:r w:rsidRPr="008E5713">
        <w:t>ООО  "Компания "Топливный ресурс (ОПО III класса Площадка установки первичной переработки углеводородного сырья 2УПН-70) ОПО не эксплуатируется по причине расторжения договора аренды на территорию и оборудования. Готовятся материалы для комиссионного исключения ОПО из Реестра.</w:t>
      </w:r>
    </w:p>
    <w:p w:rsidR="00011BA9" w:rsidRPr="008E5713" w:rsidRDefault="00011BA9" w:rsidP="00011BA9">
      <w:pPr>
        <w:tabs>
          <w:tab w:val="left" w:pos="0"/>
        </w:tabs>
        <w:ind w:firstLine="709"/>
        <w:jc w:val="both"/>
      </w:pPr>
      <w:r w:rsidRPr="008E5713">
        <w:lastRenderedPageBreak/>
        <w:t>ООО "Престиж» (ОПО III класса Площадка нефтебазы по хранению и перевалке нефти и нефтепродуктов) прекратило деятельность 18.01.2016. Готовится пакет документов на комиссионное исключение из Реестра ОПО.</w:t>
      </w:r>
    </w:p>
    <w:p w:rsidR="00011BA9" w:rsidRPr="00A87A76" w:rsidRDefault="00011BA9" w:rsidP="00011BA9">
      <w:pPr>
        <w:pStyle w:val="3b"/>
        <w:ind w:left="0" w:firstLine="709"/>
        <w:jc w:val="both"/>
        <w:rPr>
          <w:u w:val="single"/>
        </w:rPr>
      </w:pPr>
      <w:r w:rsidRPr="00A87A76">
        <w:rPr>
          <w:u w:val="single"/>
        </w:rPr>
        <w:t>По Кировской области</w:t>
      </w:r>
    </w:p>
    <w:p w:rsidR="00011BA9" w:rsidRPr="008E5713" w:rsidRDefault="00011BA9" w:rsidP="00011BA9">
      <w:pPr>
        <w:ind w:firstLine="708"/>
        <w:jc w:val="both"/>
      </w:pPr>
      <w:r w:rsidRPr="008E5713">
        <w:t>На всех поднадзорных предприятиях  разработаны положения о производственном контроле. На крупных предприятиях созданы службы производственного контроля (Кировский филиал ООО «ЛУКОЙЛ-Пермнефтепродукт», ООО «Чепецкнефтепродукт»).  На предприятиях, где численность рабочих и  ИТР ограничена, обязанности ответственного за осуществление производственного контроля возлагаются на работника, который кроме организации производственного контроля отвечает еще и за производственный процесс.</w:t>
      </w:r>
    </w:p>
    <w:p w:rsidR="00011BA9" w:rsidRPr="008E5713" w:rsidRDefault="00011BA9" w:rsidP="00011BA9">
      <w:pPr>
        <w:ind w:firstLine="708"/>
        <w:jc w:val="both"/>
      </w:pPr>
      <w:r w:rsidRPr="008E5713">
        <w:t>На всех поднадзорных предприятиях  разработаны графики проведения проверок по производственному контролю. Графики в основном соблюдаются.</w:t>
      </w:r>
    </w:p>
    <w:p w:rsidR="00011BA9" w:rsidRPr="008E5713" w:rsidRDefault="00011BA9" w:rsidP="00011BA9">
      <w:pPr>
        <w:ind w:firstLine="708"/>
        <w:jc w:val="both"/>
      </w:pPr>
      <w:r w:rsidRPr="008E5713">
        <w:t xml:space="preserve">На предприятиях, у которых при проведении  проверок   выявляются отступления от требований правил промышленной безопасности,  разрабатываются мероприятия по устранению имеющихся нарушений.  Государственными инспекторами организован контроль за выполнением планов мероприятий, по приведению действующих ОПО в соответствие с требованиями нормативных документов на основании годового плана работы. В настоящий момент на контроле у инспекторского состава находится 2 плана с мероприятиями по устранению требований промышленной безопасности. Проводится анализ предоставляемой информации поднадзорными предприятиями о  проведении производственного контроля. При проведении повторных проверок проводится контроль выполнения предписаний. </w:t>
      </w:r>
    </w:p>
    <w:p w:rsidR="00011BA9" w:rsidRPr="008E5713" w:rsidRDefault="00011BA9" w:rsidP="00011BA9">
      <w:pPr>
        <w:jc w:val="both"/>
      </w:pPr>
      <w:r w:rsidRPr="008E5713">
        <w:t xml:space="preserve">          Страхование ответственности за причинение вреда при эксплуатации опасных производственных объектов проведено на всех предприятиях</w:t>
      </w:r>
      <w:r w:rsidRPr="008E5713">
        <w:tab/>
      </w:r>
    </w:p>
    <w:p w:rsidR="00011BA9" w:rsidRPr="008E5713" w:rsidRDefault="00011BA9" w:rsidP="00011BA9">
      <w:pPr>
        <w:ind w:firstLine="140"/>
        <w:jc w:val="both"/>
      </w:pPr>
      <w:r w:rsidRPr="008E5713">
        <w:tab/>
        <w:t>В настоящее время  до 80% технических устройств (резервуаров) отработали нормативный срок службы. По выданным предписаниям 100 % предприятий организовали проведение экспертизы промышленной безопасности технических устройств (графики проведения экспертизы промышленной безопасности выполнены на 98 %).</w:t>
      </w:r>
    </w:p>
    <w:p w:rsidR="00011BA9" w:rsidRPr="008E5713" w:rsidRDefault="00011BA9" w:rsidP="00011BA9">
      <w:pPr>
        <w:ind w:firstLine="680"/>
        <w:jc w:val="both"/>
        <w:rPr>
          <w:b/>
        </w:rPr>
      </w:pPr>
      <w:r w:rsidRPr="008E5713">
        <w:t xml:space="preserve">До 1 апреля 2017 года 100 % предприятий предоставили отчеты о производственном контроле за 2016 год. </w:t>
      </w:r>
    </w:p>
    <w:p w:rsidR="00011BA9" w:rsidRPr="00A87A76" w:rsidRDefault="00011BA9" w:rsidP="00011BA9">
      <w:pPr>
        <w:ind w:firstLine="709"/>
        <w:jc w:val="both"/>
        <w:rPr>
          <w:u w:val="single"/>
        </w:rPr>
      </w:pPr>
      <w:r w:rsidRPr="00A87A76">
        <w:rPr>
          <w:u w:val="single"/>
        </w:rPr>
        <w:t>По Удмуртской Республике</w:t>
      </w:r>
    </w:p>
    <w:p w:rsidR="00011BA9" w:rsidRPr="008E5713" w:rsidRDefault="00011BA9" w:rsidP="00011BA9">
      <w:pPr>
        <w:widowControl w:val="0"/>
        <w:ind w:firstLine="709"/>
        <w:jc w:val="both"/>
      </w:pPr>
      <w:r w:rsidRPr="008E5713">
        <w:t>На всех предприятиях,  эксплуатирующих  опасные  производственные  объекты,  разработаны  Положения  о  производственном контроле.</w:t>
      </w:r>
    </w:p>
    <w:p w:rsidR="00011BA9" w:rsidRPr="008E5713" w:rsidRDefault="00011BA9" w:rsidP="00011BA9">
      <w:pPr>
        <w:widowControl w:val="0"/>
        <w:ind w:firstLine="709"/>
        <w:jc w:val="both"/>
      </w:pPr>
      <w:r w:rsidRPr="008E5713">
        <w:t xml:space="preserve">Предприятиями проводится работа по проведению экспертизы технических устройствах, что снижает риск возникновения аварий. </w:t>
      </w:r>
    </w:p>
    <w:p w:rsidR="00011BA9" w:rsidRPr="008E5713" w:rsidRDefault="00011BA9" w:rsidP="00011BA9">
      <w:pPr>
        <w:widowControl w:val="0"/>
        <w:ind w:firstLine="709"/>
        <w:jc w:val="both"/>
      </w:pPr>
      <w:r w:rsidRPr="008E5713">
        <w:t>Всеми предприятиями проведено страхование ответственности за причинение вреда при эксплуатации опасного производственного объекта, предприятиями допускается несвоевременное оформление страховых полисов.</w:t>
      </w:r>
    </w:p>
    <w:p w:rsidR="00011BA9" w:rsidRPr="00A87A76" w:rsidRDefault="00011BA9" w:rsidP="00011BA9">
      <w:pPr>
        <w:tabs>
          <w:tab w:val="left" w:pos="0"/>
        </w:tabs>
        <w:ind w:firstLine="709"/>
        <w:jc w:val="both"/>
        <w:rPr>
          <w:u w:val="single"/>
        </w:rPr>
      </w:pPr>
      <w:r w:rsidRPr="00A87A76">
        <w:rPr>
          <w:u w:val="single"/>
        </w:rPr>
        <w:t>По Оренбургской области</w:t>
      </w:r>
    </w:p>
    <w:p w:rsidR="00011BA9" w:rsidRPr="008E5713" w:rsidRDefault="00011BA9" w:rsidP="00011BA9">
      <w:pPr>
        <w:tabs>
          <w:tab w:val="num" w:pos="0"/>
        </w:tabs>
        <w:ind w:firstLine="567"/>
        <w:jc w:val="both"/>
      </w:pPr>
      <w:r w:rsidRPr="008E5713">
        <w:t>Регистрация ОПО в государственном реестре опасных производственных объектов осуществлялась  в соответствие с  Перечнем типовых видов опасных производственных объектов для целей регистрации в государственном реестре.</w:t>
      </w:r>
    </w:p>
    <w:p w:rsidR="00011BA9" w:rsidRPr="008E5713" w:rsidRDefault="00011BA9" w:rsidP="00011BA9">
      <w:pPr>
        <w:tabs>
          <w:tab w:val="num" w:pos="0"/>
        </w:tabs>
        <w:spacing w:before="20"/>
        <w:ind w:firstLine="567"/>
        <w:jc w:val="both"/>
      </w:pPr>
      <w:r w:rsidRPr="008E5713">
        <w:t>При регистрации ОПО выполнялись требования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ОПО.</w:t>
      </w:r>
    </w:p>
    <w:p w:rsidR="00011BA9" w:rsidRPr="008E5713" w:rsidRDefault="00011BA9" w:rsidP="00011BA9">
      <w:pPr>
        <w:tabs>
          <w:tab w:val="num" w:pos="0"/>
        </w:tabs>
        <w:spacing w:before="20"/>
        <w:ind w:firstLine="720"/>
        <w:jc w:val="both"/>
      </w:pPr>
      <w:r w:rsidRPr="008E5713">
        <w:t>Формирование  государственного реестра ОПО - процесс непрерывный.        Численность опасных производственных объектов, зарегистрированных в государственном реестре,  периодически  изменяется     т.к. ряд опасных производственных объектов  освобождается от опасных веществ, теряет признаки опасности и исключается из реестра в установленном порядке.</w:t>
      </w:r>
    </w:p>
    <w:p w:rsidR="00011BA9" w:rsidRPr="008E5713" w:rsidRDefault="00011BA9" w:rsidP="00011BA9">
      <w:pPr>
        <w:tabs>
          <w:tab w:val="num" w:pos="0"/>
        </w:tabs>
        <w:ind w:firstLine="720"/>
        <w:jc w:val="both"/>
        <w:rPr>
          <w:b/>
        </w:rPr>
      </w:pPr>
      <w:r w:rsidRPr="008E5713">
        <w:lastRenderedPageBreak/>
        <w:t xml:space="preserve">В порядке ведения государственного надзора за выполнением ст. 15 Федерального Закона «О промышленной безопасности опасных производственных объектов», Управлением осуществлялся  контроль за  страхованием ответственности за причинение вреда при эксплуатации ОПО. </w:t>
      </w:r>
    </w:p>
    <w:p w:rsidR="00011BA9" w:rsidRPr="008E5713" w:rsidRDefault="00011BA9" w:rsidP="00011BA9">
      <w:pPr>
        <w:tabs>
          <w:tab w:val="num" w:pos="0"/>
        </w:tabs>
        <w:spacing w:before="20"/>
        <w:ind w:firstLine="720"/>
        <w:jc w:val="both"/>
      </w:pPr>
      <w:r w:rsidRPr="008E5713">
        <w:t>Контроль наличия страхования ответственности за причинения вреда при эксплуатации ОПО осуществлялся при проведении  обследований ОПО. Организован ежемесячный отчёт за ходом страхования ответственности  за причинение вреда при эксплуатации ОПО, соблюдения лицензионных требований и условий.</w:t>
      </w:r>
    </w:p>
    <w:p w:rsidR="00011BA9" w:rsidRPr="00A87A76" w:rsidRDefault="00011BA9" w:rsidP="00011BA9">
      <w:pPr>
        <w:tabs>
          <w:tab w:val="left" w:pos="0"/>
        </w:tabs>
        <w:ind w:firstLine="709"/>
        <w:jc w:val="both"/>
        <w:rPr>
          <w:u w:val="single"/>
        </w:rPr>
      </w:pPr>
      <w:r w:rsidRPr="00A87A76">
        <w:rPr>
          <w:u w:val="single"/>
        </w:rPr>
        <w:t>По Республике Башкортостан</w:t>
      </w:r>
    </w:p>
    <w:p w:rsidR="00011BA9" w:rsidRPr="008E5713" w:rsidRDefault="00011BA9" w:rsidP="00011BA9">
      <w:pPr>
        <w:tabs>
          <w:tab w:val="left" w:pos="540"/>
        </w:tabs>
        <w:ind w:firstLine="720"/>
        <w:jc w:val="both"/>
        <w:rPr>
          <w:lang w:val="x-none" w:eastAsia="x-none"/>
        </w:rPr>
      </w:pPr>
      <w:r w:rsidRPr="008E5713">
        <w:rPr>
          <w:lang w:val="x-none" w:eastAsia="x-none"/>
        </w:rPr>
        <w:t xml:space="preserve">Во исполнение требований Федерального закона от 21.07.1997 № 116-ФЗ «О промышленной безопасности опасных производственных объектов», постановления Правительства Российской Федерации от 26 июня 2013 № 536 «Об утверждении требований к документационному обеспечению систем управления промышленной безопасностью» организации, эксплуатирующие опасные производственные объекты I или II классов опасности разработаны и </w:t>
      </w:r>
      <w:r w:rsidRPr="008E5713">
        <w:rPr>
          <w:lang w:eastAsia="x-none"/>
        </w:rPr>
        <w:t>в</w:t>
      </w:r>
      <w:r w:rsidRPr="008E5713">
        <w:rPr>
          <w:lang w:val="x-none" w:eastAsia="x-none"/>
        </w:rPr>
        <w:t>е</w:t>
      </w:r>
      <w:r w:rsidRPr="008E5713">
        <w:rPr>
          <w:lang w:eastAsia="x-none"/>
        </w:rPr>
        <w:t>де</w:t>
      </w:r>
      <w:r w:rsidRPr="008E5713">
        <w:rPr>
          <w:lang w:val="x-none" w:eastAsia="x-none"/>
        </w:rPr>
        <w:t xml:space="preserve">ны в действия системы управления промышленной безопасностью. При проведении плановых выездных мероприятий по контролю организаций, эксплуатирующие опасные производственные объекты II класса опасности, а также при проверках в рамках режима постоянного государственного контроля опасных производственных объектов I класса опасности должностными лицами управления проверяется наличие системы управления промышленной безопасностью и ее соответствие установленным требованиям. </w:t>
      </w:r>
    </w:p>
    <w:p w:rsidR="00011BA9" w:rsidRPr="008E5713" w:rsidRDefault="00011BA9" w:rsidP="00011BA9">
      <w:pPr>
        <w:tabs>
          <w:tab w:val="left" w:pos="540"/>
        </w:tabs>
        <w:ind w:firstLine="720"/>
        <w:jc w:val="both"/>
        <w:rPr>
          <w:lang w:val="x-none" w:eastAsia="x-none"/>
        </w:rPr>
      </w:pPr>
      <w:r w:rsidRPr="008E5713">
        <w:rPr>
          <w:lang w:val="x-none" w:eastAsia="x-none"/>
        </w:rPr>
        <w:t xml:space="preserve">На всех предприятиях организован и функционирует производственный контроль за соблюдением требований промышленной безопасности.               При проведении плановых обследований предприятий осуществляется проверка эффективности деятельности производственного контроля. </w:t>
      </w:r>
    </w:p>
    <w:p w:rsidR="00011BA9" w:rsidRDefault="00011BA9" w:rsidP="00011BA9">
      <w:pPr>
        <w:ind w:firstLine="720"/>
        <w:jc w:val="both"/>
      </w:pPr>
      <w:r w:rsidRPr="008E5713">
        <w:t xml:space="preserve">В порядке ведения государственного надзора за выполнением ст. 15 Федерального Закона от 21.07.97 № 116-ФЗ «О промышленной безопасности опасных производственных объектов»,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Управлением осуществлялся  контроль за ходом  страхования ответственности за причинение вреда при эксплуатации опасных производственных объектов. </w:t>
      </w:r>
    </w:p>
    <w:p w:rsidR="00011BA9" w:rsidRPr="008E5713" w:rsidRDefault="00011BA9" w:rsidP="00011BA9">
      <w:pPr>
        <w:ind w:firstLine="720"/>
        <w:jc w:val="both"/>
      </w:pPr>
    </w:p>
    <w:p w:rsidR="00011BA9" w:rsidRDefault="00011BA9" w:rsidP="00011BA9">
      <w:pPr>
        <w:tabs>
          <w:tab w:val="left" w:pos="0"/>
        </w:tabs>
        <w:ind w:left="710"/>
        <w:jc w:val="center"/>
        <w:rPr>
          <w:b/>
        </w:rPr>
      </w:pPr>
      <w:r w:rsidRPr="008E5713">
        <w:rPr>
          <w:b/>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011BA9" w:rsidRPr="008E5713" w:rsidRDefault="00011BA9" w:rsidP="00011BA9">
      <w:pPr>
        <w:tabs>
          <w:tab w:val="left" w:pos="0"/>
        </w:tabs>
        <w:ind w:left="710"/>
        <w:jc w:val="both"/>
        <w:rPr>
          <w:b/>
        </w:rPr>
      </w:pPr>
    </w:p>
    <w:p w:rsidR="00011BA9" w:rsidRPr="008E5713" w:rsidRDefault="00011BA9" w:rsidP="00011BA9">
      <w:pPr>
        <w:tabs>
          <w:tab w:val="left" w:pos="0"/>
        </w:tabs>
        <w:ind w:firstLine="709"/>
        <w:jc w:val="both"/>
      </w:pPr>
      <w:r w:rsidRPr="008E5713">
        <w:t xml:space="preserve">Состояние физической и технологической защищенности объектов. </w:t>
      </w:r>
    </w:p>
    <w:p w:rsidR="00011BA9" w:rsidRPr="008E5713" w:rsidRDefault="00011BA9" w:rsidP="00011BA9">
      <w:pPr>
        <w:tabs>
          <w:tab w:val="left" w:pos="0"/>
        </w:tabs>
        <w:ind w:firstLine="709"/>
        <w:jc w:val="both"/>
      </w:pPr>
      <w:r w:rsidRPr="008E5713">
        <w:t>Все процессы на основных производствах автоматизированы.</w:t>
      </w:r>
    </w:p>
    <w:p w:rsidR="00011BA9" w:rsidRPr="008E5713" w:rsidRDefault="00011BA9" w:rsidP="00011BA9">
      <w:pPr>
        <w:tabs>
          <w:tab w:val="left" w:pos="0"/>
        </w:tabs>
        <w:ind w:firstLine="709"/>
        <w:jc w:val="both"/>
      </w:pPr>
      <w:r w:rsidRPr="008E5713">
        <w:t>На всех технологически сложных объектах, управление технологическим процессом осуществляется в безопасном режиме с исключением риска неправильных действий персонала при ведении технологического процесса, на основе микропроцессорной техники с операторских станций, расположенных в помещении ЦПУ. На операторские станции выводится вся информация о ходе технологического процесса. Из операторской осуществляется управление установками и актуализация регулируемых параметров, деблокирование насосов, контроль предельных значений с аварийной сигнализацией, контроль состояния комплектных блоков, синхронизация и обмен данными с системами управления комплектными блоков.</w:t>
      </w:r>
    </w:p>
    <w:p w:rsidR="00011BA9" w:rsidRPr="008E5713" w:rsidRDefault="00011BA9" w:rsidP="00011BA9">
      <w:pPr>
        <w:tabs>
          <w:tab w:val="left" w:pos="0"/>
        </w:tabs>
        <w:ind w:firstLine="709"/>
        <w:jc w:val="both"/>
      </w:pPr>
      <w:r w:rsidRPr="008E5713">
        <w:t xml:space="preserve">Технологический процесс полностью автоматизирован, с поддержанием параметров процесса в безопасном диапазоне и автоматическом отключением при выходе параметров процесса за критические значения. Отклонения параметров процесса от </w:t>
      </w:r>
      <w:r w:rsidRPr="008E5713">
        <w:lastRenderedPageBreak/>
        <w:t xml:space="preserve">установленных предельных значений сопровождаются подачей светового и звукового сигналов и исполнительных команд на запорные и регулирующие механизмы. </w:t>
      </w:r>
    </w:p>
    <w:p w:rsidR="00011BA9" w:rsidRPr="008E5713" w:rsidRDefault="00011BA9" w:rsidP="00011BA9">
      <w:pPr>
        <w:tabs>
          <w:tab w:val="left" w:pos="0"/>
        </w:tabs>
        <w:ind w:firstLine="709"/>
        <w:jc w:val="both"/>
      </w:pPr>
      <w:r w:rsidRPr="008E5713">
        <w:t>В ходе проведения надзорных мероприятий, выявленные нарушения в части ведения технологического процесса, предписываются к устранению. Контроль выполнения предписаний осуществляется в установленном порядке.</w:t>
      </w:r>
    </w:p>
    <w:p w:rsidR="00011BA9" w:rsidRPr="008E5713" w:rsidRDefault="00011BA9" w:rsidP="00011BA9">
      <w:pPr>
        <w:tabs>
          <w:tab w:val="left" w:pos="0"/>
        </w:tabs>
        <w:ind w:firstLine="709"/>
        <w:jc w:val="both"/>
      </w:pPr>
      <w:r w:rsidRPr="008E5713">
        <w:t>Защищенность объектов от угроз техногенного, природного и террористического характера обеспечивается следующим:</w:t>
      </w:r>
    </w:p>
    <w:p w:rsidR="00011BA9" w:rsidRPr="008E5713" w:rsidRDefault="00011BA9" w:rsidP="00011BA9">
      <w:pPr>
        <w:tabs>
          <w:tab w:val="left" w:pos="0"/>
        </w:tabs>
        <w:ind w:firstLine="709"/>
        <w:jc w:val="both"/>
      </w:pPr>
      <w:r w:rsidRPr="008E5713">
        <w:t>- Инженерные заграждения (железобетонные ограждения по периметру, усиление ограждений колючей проволокой);</w:t>
      </w:r>
    </w:p>
    <w:p w:rsidR="00011BA9" w:rsidRPr="008E5713" w:rsidRDefault="00011BA9" w:rsidP="00011BA9">
      <w:pPr>
        <w:tabs>
          <w:tab w:val="left" w:pos="0"/>
        </w:tabs>
        <w:ind w:firstLine="709"/>
        <w:jc w:val="both"/>
      </w:pPr>
      <w:r w:rsidRPr="008E5713">
        <w:t>- Освещение по периметру территории обеспечивает контроль для охраны, полный осмотр прилегающей территории предприятия;</w:t>
      </w:r>
    </w:p>
    <w:p w:rsidR="00011BA9" w:rsidRPr="008E5713" w:rsidRDefault="00011BA9" w:rsidP="00011BA9">
      <w:pPr>
        <w:tabs>
          <w:tab w:val="left" w:pos="0"/>
        </w:tabs>
        <w:ind w:firstLine="709"/>
        <w:jc w:val="both"/>
      </w:pPr>
      <w:r w:rsidRPr="008E5713">
        <w:t xml:space="preserve">- Периметральные камеры видеонаблюдения; </w:t>
      </w:r>
    </w:p>
    <w:p w:rsidR="00011BA9" w:rsidRPr="008E5713" w:rsidRDefault="00011BA9" w:rsidP="00011BA9">
      <w:pPr>
        <w:tabs>
          <w:tab w:val="left" w:pos="0"/>
        </w:tabs>
        <w:ind w:firstLine="709"/>
        <w:jc w:val="both"/>
      </w:pPr>
      <w:r w:rsidRPr="008E5713">
        <w:t>- Проход и проезд на территорию предприятия осуществляется через  КПП, которые оборудованы стационарными кнопками тревожной сигнализации.</w:t>
      </w:r>
    </w:p>
    <w:p w:rsidR="00011BA9" w:rsidRPr="008E5713" w:rsidRDefault="00011BA9" w:rsidP="00011BA9">
      <w:pPr>
        <w:tabs>
          <w:tab w:val="left" w:pos="0"/>
        </w:tabs>
        <w:ind w:firstLine="709"/>
        <w:jc w:val="both"/>
      </w:pPr>
      <w:r w:rsidRPr="008E5713">
        <w:t>На крупных промышленных предприятиях, эксплуатирующих опасные производственные объекты, изданы приказы "Об усилении режима охраны предприятия и обеспечения безопасности" и разработаны мероприятия по обеспечению противодействия терроризму. В соответствии с ними:</w:t>
      </w:r>
    </w:p>
    <w:p w:rsidR="00011BA9" w:rsidRPr="008E5713" w:rsidRDefault="00011BA9" w:rsidP="00011BA9">
      <w:pPr>
        <w:tabs>
          <w:tab w:val="left" w:pos="0"/>
        </w:tabs>
        <w:ind w:firstLine="709"/>
        <w:jc w:val="both"/>
      </w:pPr>
      <w:r w:rsidRPr="008E5713">
        <w:t>- назначены ответственные руководители за организацию и проведение проверок защищенности опасных производственных объектов, созданы штабы или оперативные группы;</w:t>
      </w:r>
    </w:p>
    <w:p w:rsidR="00011BA9" w:rsidRPr="008E5713" w:rsidRDefault="00011BA9" w:rsidP="00011BA9">
      <w:pPr>
        <w:tabs>
          <w:tab w:val="left" w:pos="0"/>
        </w:tabs>
        <w:ind w:firstLine="709"/>
        <w:jc w:val="both"/>
      </w:pPr>
      <w:r w:rsidRPr="008E5713">
        <w:t>- взаимодействие с органами МВД, ФСБ, МЧС и медицинскими учреждениями на предприятиях осуществляется посредством постоянно поддерживаемой связи, подготовкой совместных мероприятий по предотвращению преступных посягательств;</w:t>
      </w:r>
    </w:p>
    <w:p w:rsidR="00011BA9" w:rsidRPr="008E5713" w:rsidRDefault="00011BA9" w:rsidP="00011BA9">
      <w:pPr>
        <w:tabs>
          <w:tab w:val="left" w:pos="0"/>
        </w:tabs>
        <w:ind w:firstLine="709"/>
        <w:jc w:val="both"/>
      </w:pPr>
      <w:r w:rsidRPr="008E5713">
        <w:t>- по графикам проводятся учебно-тренировочные занятия, в том числе с учетом возможных террористических проявлений;</w:t>
      </w:r>
    </w:p>
    <w:p w:rsidR="00011BA9" w:rsidRPr="008E5713" w:rsidRDefault="00011BA9" w:rsidP="00011BA9">
      <w:pPr>
        <w:tabs>
          <w:tab w:val="left" w:pos="0"/>
        </w:tabs>
        <w:ind w:firstLine="709"/>
        <w:jc w:val="both"/>
      </w:pPr>
      <w:r w:rsidRPr="008E5713">
        <w:t>- графики проведения тренировочных занятий с персоналом аварийных бригад, по планам локализации и ликвидации аварийных ситуаций и по планам взаимодействия служб городов и районов проводятся с оценкой действий бригад и регистрируются в специальном журнале;</w:t>
      </w:r>
      <w:r w:rsidRPr="008E5713">
        <w:cr/>
        <w:t>На поднадзорных предприятиях разработаны паспорта антитеррористической защищенности, которые перерабатываются каждые 5 лет.</w:t>
      </w:r>
    </w:p>
    <w:p w:rsidR="00011BA9" w:rsidRPr="008E5713" w:rsidRDefault="00011BA9" w:rsidP="00011BA9">
      <w:pPr>
        <w:tabs>
          <w:tab w:val="left" w:pos="0"/>
        </w:tabs>
        <w:ind w:firstLine="709"/>
        <w:jc w:val="both"/>
      </w:pPr>
      <w:r w:rsidRPr="008E5713">
        <w:t>В 2017 году проверки состояния антитеррористической защищенности на поднадзорных объектах проводились в ходе проведения плановых мероприятий по контролю за соблюдением требований промышленной безопасности и при осуществлении постоянного государственного надзора. В программу плановых проверок входят вопросы состояния защищенности проверяемых объектов. Особое внимание при плановых проверках уделяется вопросам обеспечения физической защиты ОПО и эффективности организации служб охраны предприятий и их тренированности, наличию на предприятиях распорядительных документов о назначении ответственных должностных лиц, обеспечению технологической и информационной защищенности объектов, профилактической работы с персоналом.</w:t>
      </w:r>
    </w:p>
    <w:p w:rsidR="00011BA9" w:rsidRPr="008E5713" w:rsidRDefault="00011BA9" w:rsidP="00011BA9">
      <w:pPr>
        <w:tabs>
          <w:tab w:val="left" w:pos="0"/>
        </w:tabs>
        <w:ind w:firstLine="709"/>
        <w:jc w:val="both"/>
      </w:pPr>
      <w:r w:rsidRPr="008E5713">
        <w:t xml:space="preserve">Результаты проверок, в том числе информация о защищенности опасных производственных объектов от террористических актов указывается в констатирующей части акта, а при выявлении нарушений, выдается предписание с указанием сроков выполнения.  </w:t>
      </w:r>
    </w:p>
    <w:p w:rsidR="00011BA9" w:rsidRPr="008E5713" w:rsidRDefault="00011BA9" w:rsidP="00011BA9">
      <w:pPr>
        <w:tabs>
          <w:tab w:val="left" w:pos="0"/>
        </w:tabs>
        <w:ind w:firstLine="709"/>
        <w:jc w:val="both"/>
      </w:pPr>
      <w:r w:rsidRPr="008E5713">
        <w:t xml:space="preserve">В целях повышения эффективности надзора на поднадзорных ОПО в части проверок обеспечения охраны и контрольно-пропускного режима на объектах повышенной опасности и их антитеррористической защищенности, в Западно-Уральском управлении Ростехнадзора издан приказ от 26 мая 2017 года № 303-пр «Об осуществлении Западно-Уральским управлением Ростехнадзора деятельности по проверкам обеспечения охраны и контрольно-пропускного режима на объектах повышенной опасности и их </w:t>
      </w:r>
      <w:r w:rsidRPr="008E5713">
        <w:lastRenderedPageBreak/>
        <w:t xml:space="preserve">антитеррористической защищенности», которым назначены ответственные структурные подразделения. В положения об отделах и должностные обязанности инспекторов ответственных отделов внесены соответствующие изменения. </w:t>
      </w:r>
    </w:p>
    <w:p w:rsidR="00011BA9" w:rsidRPr="008E5713" w:rsidRDefault="00011BA9" w:rsidP="00011BA9">
      <w:pPr>
        <w:tabs>
          <w:tab w:val="left" w:pos="0"/>
        </w:tabs>
        <w:ind w:firstLine="709"/>
        <w:jc w:val="both"/>
      </w:pPr>
      <w:r w:rsidRPr="008E5713">
        <w:t>Кроме осуществления мониторинга антитеррористической защищенности поднадзорных объектов в режиме плановых обследований, в Управлении приняты меры по усилению  контроля и надзора за состоянием антитеррористической защищённости на поднадзорных объектах повышенной опасности. По требованию правительственной телеграммы и в целях повышения эффективности режима постоянного государственного надзора на объектах повышенной опасности, поднадзорных Западно-Уральскому управлению Ростехнадзора, усилен режим постоянного государственного надзора путем установления периодичности не реже 1 раз в неделю, для выполнения следующих мероприятий: систематического обхода и осмотра зданий, сооружений, помещений объектов, территорий объекта, его цехов, участков, площадок, технических устройств, средств и оборудования для систематической проверки режима антитеррористической защищенности объектов повышенной опасности (кроме проверок обеспечения охраны и контрольно-пропускного режима на объектах, обеспечение безопасности которых осуществляется в соответствии с Федеральным законом от 21 июля 2011 г. № 256-ФЗ «О безопасности объектов топливно-энергетического комплекса»).</w:t>
      </w:r>
    </w:p>
    <w:p w:rsidR="00011BA9" w:rsidRPr="008E5713" w:rsidRDefault="00011BA9" w:rsidP="00011BA9">
      <w:pPr>
        <w:tabs>
          <w:tab w:val="left" w:pos="0"/>
        </w:tabs>
        <w:ind w:firstLine="709"/>
        <w:jc w:val="both"/>
      </w:pPr>
      <w:r w:rsidRPr="008E5713">
        <w:t>Еженедельные проверки антитеррористической защищенности по правительственной телеграмме и соответствующему приказу Управления осуществляются на ОПО I класса АО «Сибур-Химпром».</w:t>
      </w:r>
    </w:p>
    <w:p w:rsidR="00011BA9" w:rsidRPr="008E5713" w:rsidRDefault="00011BA9" w:rsidP="00011BA9">
      <w:pPr>
        <w:tabs>
          <w:tab w:val="left" w:pos="0"/>
        </w:tabs>
        <w:ind w:firstLine="709"/>
        <w:jc w:val="both"/>
      </w:pPr>
      <w:r w:rsidRPr="008E5713">
        <w:t>В ходе проведения  проверок нарушений в части обеспечения антитеррористической защищенности на поднадзорных объектах не выявлено.</w:t>
      </w:r>
    </w:p>
    <w:p w:rsidR="00011BA9" w:rsidRPr="008E5713" w:rsidRDefault="00011BA9" w:rsidP="00011BA9">
      <w:pPr>
        <w:tabs>
          <w:tab w:val="left" w:pos="0"/>
        </w:tabs>
        <w:ind w:firstLine="709"/>
        <w:jc w:val="both"/>
      </w:pPr>
      <w:r w:rsidRPr="008E5713">
        <w:t>Анализ показывает, что большинство предприятий принимает достаточные меры по защите опасных производственных объектов от террористических проявлений.</w:t>
      </w:r>
    </w:p>
    <w:p w:rsidR="00011BA9" w:rsidRPr="008E5713" w:rsidRDefault="00011BA9" w:rsidP="00011BA9">
      <w:pPr>
        <w:tabs>
          <w:tab w:val="left" w:pos="0"/>
        </w:tabs>
        <w:ind w:firstLine="709"/>
        <w:jc w:val="both"/>
      </w:pPr>
      <w:r w:rsidRPr="008E5713">
        <w:t>В целом состояние антитеррористической защищенности опасных производственных объектов на обследованных предприятиях удовлетворительное.</w:t>
      </w:r>
    </w:p>
    <w:p w:rsidR="00011BA9" w:rsidRPr="00A87A76" w:rsidRDefault="00011BA9" w:rsidP="00011BA9">
      <w:pPr>
        <w:tabs>
          <w:tab w:val="left" w:pos="0"/>
        </w:tabs>
        <w:ind w:firstLine="709"/>
        <w:jc w:val="both"/>
        <w:rPr>
          <w:u w:val="single"/>
        </w:rPr>
      </w:pPr>
      <w:r w:rsidRPr="00A87A76">
        <w:rPr>
          <w:u w:val="single"/>
        </w:rPr>
        <w:t>По Пермскому краю</w:t>
      </w:r>
    </w:p>
    <w:p w:rsidR="00011BA9" w:rsidRPr="008E5713" w:rsidRDefault="00011BA9" w:rsidP="00011BA9">
      <w:pPr>
        <w:pStyle w:val="ConsPlusNonformat"/>
        <w:ind w:firstLine="709"/>
        <w:jc w:val="both"/>
        <w:rPr>
          <w:rFonts w:ascii="Times New Roman" w:hAnsi="Times New Roman" w:cs="Times New Roman"/>
          <w:i/>
          <w:iCs/>
          <w:sz w:val="24"/>
          <w:szCs w:val="24"/>
        </w:rPr>
      </w:pPr>
      <w:r w:rsidRPr="008E5713">
        <w:rPr>
          <w:rFonts w:ascii="Times New Roman" w:hAnsi="Times New Roman" w:cs="Times New Roman"/>
          <w:sz w:val="24"/>
          <w:szCs w:val="24"/>
        </w:rPr>
        <w:t xml:space="preserve">Основной проблемой предприятий является старение основных фондов. На крупных предприятиях ООО «ЛУКОЙЛ-Пермнефтеоргсинтез», АО «Сибур-Химпром», ОАО «Уралоргсинтез» проводится планомерная работа по реконструкции отдельных производств, вводом в эксплуатацию объектов, отвечающих требованиям норм промышленной безопасности. </w:t>
      </w:r>
    </w:p>
    <w:p w:rsidR="00011BA9" w:rsidRPr="008E5713" w:rsidRDefault="00011BA9" w:rsidP="00011BA9">
      <w:pPr>
        <w:tabs>
          <w:tab w:val="left" w:pos="0"/>
        </w:tabs>
        <w:ind w:firstLine="709"/>
        <w:jc w:val="both"/>
      </w:pPr>
      <w:r w:rsidRPr="008E5713">
        <w:t>Также проводится большая работа по проведению экспертиз промышленной безопасности технических устройств, зданий и сооружений и выполнению мероприятий по результатам экспертиз.</w:t>
      </w:r>
    </w:p>
    <w:p w:rsidR="00011BA9" w:rsidRPr="00A87A76" w:rsidRDefault="00011BA9" w:rsidP="00011BA9">
      <w:pPr>
        <w:pStyle w:val="3b"/>
        <w:ind w:left="0" w:firstLine="709"/>
        <w:jc w:val="both"/>
        <w:rPr>
          <w:u w:val="single"/>
        </w:rPr>
      </w:pPr>
      <w:r w:rsidRPr="00A87A76">
        <w:rPr>
          <w:u w:val="single"/>
        </w:rPr>
        <w:t>По Кировской области</w:t>
      </w:r>
    </w:p>
    <w:p w:rsidR="00011BA9" w:rsidRPr="008E5713" w:rsidRDefault="00011BA9" w:rsidP="00011BA9">
      <w:pPr>
        <w:ind w:firstLine="709"/>
        <w:jc w:val="both"/>
      </w:pPr>
      <w:r w:rsidRPr="008E5713">
        <w:t>На</w:t>
      </w:r>
      <w:r w:rsidRPr="008E5713">
        <w:rPr>
          <w:b/>
        </w:rPr>
        <w:t xml:space="preserve"> </w:t>
      </w:r>
      <w:r w:rsidRPr="008E5713">
        <w:t>опасных производственных объектах некоторых организаций не в полном объёме имеются средства противоаварийной защиты (ограничители верхнего уровня налива, блокировки по отключению насосов). По выданным предписаниям составлены графики устранения нарушений. На предприятиях установка систем противоаварийной защиты (установка уровнемеров) проведена в соответствии с графиками устранения выявленных нарушений (ООО «Чепецкнефтепродукт», ФГКУ комбинаты «Зенит» и «Ударник» и др.).</w:t>
      </w:r>
      <w:r w:rsidRPr="008E5713">
        <w:tab/>
        <w:t>В целом, на предприятиях ситуация с противоаварийной устойчивостью удовлетворительная.</w:t>
      </w:r>
      <w:r w:rsidRPr="008E5713">
        <w:tab/>
      </w:r>
      <w:r w:rsidRPr="008E5713">
        <w:rPr>
          <w:b/>
        </w:rPr>
        <w:t xml:space="preserve"> </w:t>
      </w:r>
    </w:p>
    <w:p w:rsidR="00011BA9" w:rsidRPr="00A87A76" w:rsidRDefault="00011BA9" w:rsidP="00011BA9">
      <w:pPr>
        <w:tabs>
          <w:tab w:val="left" w:pos="0"/>
        </w:tabs>
        <w:ind w:firstLine="709"/>
        <w:jc w:val="both"/>
        <w:rPr>
          <w:u w:val="single"/>
        </w:rPr>
      </w:pPr>
      <w:r w:rsidRPr="00A87A76">
        <w:rPr>
          <w:u w:val="single"/>
        </w:rPr>
        <w:t>По Оренбургской области</w:t>
      </w:r>
    </w:p>
    <w:p w:rsidR="00011BA9" w:rsidRPr="008E5713" w:rsidRDefault="00011BA9" w:rsidP="00011BA9">
      <w:pPr>
        <w:tabs>
          <w:tab w:val="num" w:pos="0"/>
          <w:tab w:val="num" w:pos="900"/>
        </w:tabs>
        <w:spacing w:before="20" w:afterLines="20" w:after="48"/>
        <w:ind w:firstLine="709"/>
        <w:jc w:val="both"/>
      </w:pPr>
      <w:r w:rsidRPr="008E5713">
        <w:t xml:space="preserve">Основной проблемой по обеспечению промышленной безопасности опасных производственных объектов на подконтрольных предприятиях остается изношенность основного технологического оборудования. Поэтому, приоритетными направлениями в осуществлении контрольной профилактической работы, являются контроль за  выполнения экспертизы промышленной безопасности с целью  определения остаточного ресурса работоспособности в установленные сроки, контроль текущего технического </w:t>
      </w:r>
      <w:r w:rsidRPr="008E5713">
        <w:lastRenderedPageBreak/>
        <w:t>состояния оборудования и прогнозирования дефектов и контроль за своевременным проведением ремонтов по результатам оценки технического состояния, что  позволяет осуществлять дальнейшую эксплуатацию объектов.</w:t>
      </w:r>
    </w:p>
    <w:p w:rsidR="00011BA9" w:rsidRPr="008E5713" w:rsidRDefault="00011BA9" w:rsidP="00011BA9">
      <w:pPr>
        <w:ind w:firstLine="567"/>
        <w:jc w:val="both"/>
      </w:pPr>
      <w:r w:rsidRPr="008E5713">
        <w:t>На нефтеперерабатывающем заводе ОАО «Орскнефтеоргсинтез» на данный момент эксплуатация сосудов и аппаратов, работающих под давлением -  1022 единиц, технологических трубопроводов – 563 единицы, 133 резервуара, 145 зданий, 32 технологические печи, 28 дымовых труб, 702 единицы машинного оборудования.</w:t>
      </w:r>
    </w:p>
    <w:p w:rsidR="00011BA9" w:rsidRPr="008E5713" w:rsidRDefault="00011BA9" w:rsidP="00011BA9">
      <w:pPr>
        <w:ind w:firstLine="567"/>
        <w:jc w:val="both"/>
      </w:pPr>
      <w:r w:rsidRPr="008E5713">
        <w:t>Большая часть оборудования отработало нормативный срок службы и для безопасной эксплуатации предприятия разработан комплекс мероприятий. Доля оборудования со сроком эксплуатации 20 лет и более составляет ориентировочно  69% от общего количества  оборудования. Большое внимание уделяется проведению экспертизы промышленной безопасности технических устройств, отработавших нормативный срок службы. Для этого каждый год разрабатываются  графики проведения ЭПБ и технического освидетельствования технических устройств ОАО «Орскнефтеоргсинтез», утверждаемые главным инженером.</w:t>
      </w:r>
    </w:p>
    <w:p w:rsidR="00011BA9" w:rsidRPr="008E5713" w:rsidRDefault="00011BA9" w:rsidP="00011BA9">
      <w:pPr>
        <w:ind w:firstLine="567"/>
        <w:jc w:val="both"/>
      </w:pPr>
      <w:r w:rsidRPr="008E5713">
        <w:t xml:space="preserve">   Работы по проведению ЭПБ осуществляются специалистами независимой экспертной организацией НПФ «Диатех» г.Москва, с последующей выдачей заключений и регистрации их в территориальном управлении Ростехнадзора.</w:t>
      </w:r>
    </w:p>
    <w:p w:rsidR="00011BA9" w:rsidRPr="008E5713" w:rsidRDefault="00011BA9" w:rsidP="00011BA9">
      <w:pPr>
        <w:ind w:firstLine="567"/>
        <w:jc w:val="both"/>
      </w:pPr>
      <w:r w:rsidRPr="008E5713">
        <w:t xml:space="preserve"> Управлением продолжается работа по контролю  за реализацией требований  Федерального закона от 21.07. 1997 г. № 116-ФЗ «О промышленной безопасности опасных производственных объектов».</w:t>
      </w:r>
    </w:p>
    <w:p w:rsidR="00011BA9" w:rsidRPr="001E1979" w:rsidRDefault="00011BA9" w:rsidP="00011BA9">
      <w:pPr>
        <w:ind w:firstLine="709"/>
        <w:jc w:val="both"/>
        <w:rPr>
          <w:u w:val="single"/>
        </w:rPr>
      </w:pPr>
      <w:r w:rsidRPr="001E1979">
        <w:rPr>
          <w:u w:val="single"/>
        </w:rPr>
        <w:t>Республике Башкортостан</w:t>
      </w:r>
    </w:p>
    <w:p w:rsidR="00011BA9" w:rsidRPr="008E5713" w:rsidRDefault="00011BA9" w:rsidP="00011BA9">
      <w:pPr>
        <w:tabs>
          <w:tab w:val="left" w:pos="0"/>
        </w:tabs>
        <w:ind w:firstLine="709"/>
        <w:jc w:val="both"/>
      </w:pPr>
      <w:r w:rsidRPr="008E5713">
        <w:t xml:space="preserve">Основной проблемой, связанной с обеспечением безопасности и противоаварийной устойчивости поднадзорных объектов является недостаточная работа по замене морально и физически изношенного оборудования технологических цехов предприятий,  таких как филиал ПАО АНК «Башнефть «Башнефть-Новойл», ОАО «Газпром нефтехим Салават», ПАО «Уфаоргсинтез»,  АО «Стерлитамакский нефтехимический завод», ООО «Башнефть-Розница» и т.д. </w:t>
      </w:r>
    </w:p>
    <w:p w:rsidR="00011BA9" w:rsidRPr="008E5713" w:rsidRDefault="00011BA9" w:rsidP="00011BA9">
      <w:pPr>
        <w:tabs>
          <w:tab w:val="left" w:pos="0"/>
        </w:tabs>
        <w:ind w:firstLine="709"/>
        <w:jc w:val="both"/>
      </w:pPr>
      <w:r w:rsidRPr="008E5713">
        <w:t>Поэтому приоритетными направлениями в осуществлении контрольной профилактической работы остается контроль  за  своевременностью проведения экспертизы промышленной безопасности оборудования с целью определения остаточного ресурса работоспособности, контроль текущего технического  его состояния,   прогнозирования   дефектов   и контроль за своевременным проведением ремонтов по результатам оценки фактического технического состояния оборудования, что  позволяет осуществлять дальнейшую безопасную эксплуатацию объектов.</w:t>
      </w:r>
    </w:p>
    <w:p w:rsidR="00011BA9" w:rsidRPr="008E5713" w:rsidRDefault="00011BA9" w:rsidP="00011BA9">
      <w:pPr>
        <w:tabs>
          <w:tab w:val="left" w:pos="0"/>
        </w:tabs>
        <w:jc w:val="both"/>
      </w:pPr>
      <w:r w:rsidRPr="008E5713">
        <w:t xml:space="preserve"> На подконтрольных предприятиях  разработаны графики проведения экспертизы промышленной безопасности и диагностирования.</w:t>
      </w:r>
    </w:p>
    <w:p w:rsidR="00011BA9" w:rsidRPr="008E5713" w:rsidRDefault="00011BA9" w:rsidP="00011BA9">
      <w:pPr>
        <w:tabs>
          <w:tab w:val="left" w:pos="0"/>
        </w:tabs>
        <w:ind w:firstLine="709"/>
        <w:jc w:val="both"/>
      </w:pPr>
      <w:r w:rsidRPr="008E5713">
        <w:t xml:space="preserve">Дефекты технических устройств, выявленные в процессе экспертизы промышленной безопасности и диагностирования, устраняются в установленном порядке до ввода в эксплуатацию. </w:t>
      </w:r>
    </w:p>
    <w:p w:rsidR="00011BA9" w:rsidRPr="008E5713" w:rsidRDefault="00011BA9" w:rsidP="00011BA9">
      <w:pPr>
        <w:tabs>
          <w:tab w:val="left" w:pos="0"/>
        </w:tabs>
        <w:ind w:firstLine="709"/>
        <w:jc w:val="both"/>
      </w:pPr>
      <w:r w:rsidRPr="008E5713">
        <w:t xml:space="preserve"> Не менее важной проблемой остается  привлечение  подрядных организаций  для работ на опасных производственных объектах по тендеру, где основным критерием отбора является  стоимость предлагаемых услуг,  без  учета наличие производственного опыта, практических знаний исполнителей работ, а также накопленный опыт совместного сотрудничества с подрядными организациями (исполнительская и производственная  дисциплина, качество услуг и др.).</w:t>
      </w:r>
    </w:p>
    <w:p w:rsidR="00011BA9" w:rsidRDefault="00011BA9" w:rsidP="00011BA9">
      <w:pPr>
        <w:tabs>
          <w:tab w:val="left" w:pos="0"/>
        </w:tabs>
        <w:ind w:firstLine="709"/>
        <w:jc w:val="both"/>
      </w:pPr>
      <w:r w:rsidRPr="008E5713">
        <w:t xml:space="preserve">Также одной из основных проблем являлось в 1 полугодии (до мая 2017 года)  отсутствие нормативной базы в связи с изменениями в законодательстве Российской Федерации в части отмены действия правовых актов и правовых нормативных документов, относящихся к сфере деятельности Федеральной службы по экологическому, технологическому и атомному надзору, а именно правил промышленной безопасности, в том числе: «Правил промышленной безопасности нефтебаз и складов нефтепродуктов», </w:t>
      </w:r>
      <w:r w:rsidRPr="008E5713">
        <w:lastRenderedPageBreak/>
        <w:t>утвержденных постановлением Госгортехнадзора России от 20.05.2003 № 33 (приказ Ростехнадзора от 29.12.2012 № 798 «О признании не подлежащим применению постановления Федерального горного и промышленного надзора России от 20.05.2003 № 33) и др.</w:t>
      </w:r>
    </w:p>
    <w:p w:rsidR="00011BA9" w:rsidRPr="008E5713" w:rsidRDefault="00011BA9" w:rsidP="00011BA9">
      <w:pPr>
        <w:tabs>
          <w:tab w:val="left" w:pos="0"/>
        </w:tabs>
        <w:ind w:firstLine="709"/>
        <w:jc w:val="both"/>
      </w:pPr>
    </w:p>
    <w:p w:rsidR="00011BA9" w:rsidRDefault="00011BA9" w:rsidP="00011BA9">
      <w:pPr>
        <w:tabs>
          <w:tab w:val="left" w:pos="0"/>
        </w:tabs>
        <w:ind w:left="710"/>
        <w:jc w:val="center"/>
        <w:rPr>
          <w:b/>
        </w:rPr>
      </w:pPr>
      <w:r w:rsidRPr="008E5713">
        <w:rPr>
          <w:b/>
        </w:rPr>
        <w:t>Оценка готовности к локализации и ликвидации последствий аварий, основные проблемы профессиональных спасательных служб, обслуживающих поднадзорные предприятия.</w:t>
      </w:r>
    </w:p>
    <w:p w:rsidR="00011BA9" w:rsidRPr="008E5713" w:rsidRDefault="00011BA9" w:rsidP="00011BA9">
      <w:pPr>
        <w:tabs>
          <w:tab w:val="left" w:pos="0"/>
        </w:tabs>
        <w:ind w:left="710"/>
        <w:jc w:val="center"/>
        <w:rPr>
          <w:b/>
        </w:rPr>
      </w:pPr>
    </w:p>
    <w:p w:rsidR="00011BA9" w:rsidRPr="008E5713" w:rsidRDefault="00011BA9" w:rsidP="00011BA9">
      <w:pPr>
        <w:tabs>
          <w:tab w:val="left" w:pos="0"/>
        </w:tabs>
        <w:ind w:firstLine="709"/>
        <w:jc w:val="both"/>
      </w:pPr>
      <w:r w:rsidRPr="008E5713">
        <w:t xml:space="preserve">При проведении плановых проверок, инспекторским составом, в том числе проводится оценка готовности поднадзорных предприятий к действиям по локализации и ликвидации аварий. Проверяется наличие и актуальность планов мероприятий по локализации и ликвидации последствий аварий на опасных производственных объектах I,II и III классов опасности, наличие резервов финансовых средств для ликвидации последствий аварий и чрезвычайных ситуаций природного и техногенного характера, наличие у эксплуатирующих организаций договоров с профессиональными аварийно-спасательными службами или с профессиональными аварийно-спасательными формированиями, а в случаях, предусмотренных Законодательством РФ, создание собственных профессиональных аварийно-спасательных служб или профессиональных аварийно-спасательных формирований, а также нештатных аварийно-спасательных формирований из числа работников, наличие необходимых средств индивидуальной защиты на опасных производственных объектах (изолирующих и фильтрующих противогазов, костюмов химзащиты и т.д.) и технических средств для локализации аварии (прокладок, хомутов, аварийного запаса инструментов и т.д.). Все полученные сведения указываются в констатирующей части актов проверок. </w:t>
      </w:r>
    </w:p>
    <w:p w:rsidR="00011BA9" w:rsidRPr="008E5713" w:rsidRDefault="00011BA9" w:rsidP="00011BA9">
      <w:pPr>
        <w:tabs>
          <w:tab w:val="left" w:pos="0"/>
        </w:tabs>
        <w:ind w:firstLine="709"/>
        <w:jc w:val="both"/>
      </w:pPr>
      <w:r w:rsidRPr="008E5713">
        <w:t xml:space="preserve">Вышеуказанные требования являются обязательными при получении лицензии, соответственно, проверяются и указываются в актах внеплановых предлицензионных проверок. </w:t>
      </w:r>
    </w:p>
    <w:p w:rsidR="00011BA9" w:rsidRPr="008E5713" w:rsidRDefault="00011BA9" w:rsidP="00011BA9">
      <w:pPr>
        <w:tabs>
          <w:tab w:val="left" w:pos="0"/>
        </w:tabs>
        <w:ind w:firstLine="709"/>
        <w:jc w:val="both"/>
      </w:pPr>
      <w:r w:rsidRPr="008E5713">
        <w:t xml:space="preserve">Результаты проведенных надзорных мероприятий показывают, что: </w:t>
      </w:r>
    </w:p>
    <w:p w:rsidR="00011BA9" w:rsidRPr="008E5713" w:rsidRDefault="00011BA9" w:rsidP="00011BA9">
      <w:pPr>
        <w:tabs>
          <w:tab w:val="left" w:pos="0"/>
        </w:tabs>
        <w:ind w:firstLine="709"/>
        <w:jc w:val="both"/>
      </w:pPr>
      <w:r w:rsidRPr="008E5713">
        <w:t>- в основном все поднадзорные организации, эксплуатирующие взрывопожароопасные и химически опасные объекты I, II и III классов опасности, разработали и утвердили, в  соответствии с действующим законодательством, планы мероприятий по локализации и ликвидации последствий аварий;</w:t>
      </w:r>
    </w:p>
    <w:p w:rsidR="00011BA9" w:rsidRPr="008E5713" w:rsidRDefault="00011BA9" w:rsidP="00011BA9">
      <w:pPr>
        <w:tabs>
          <w:tab w:val="left" w:pos="0"/>
        </w:tabs>
        <w:ind w:firstLine="709"/>
        <w:jc w:val="both"/>
      </w:pPr>
      <w:r w:rsidRPr="008E5713">
        <w:t>- поднадзорные предприятия, эксплуатирующие опасные производственные объекты, создают собственные аварийно-спасательные формирования или заключают договоры на обслуживание с аварийно-спасательными формированиями, имеющими соответствующие лицензии;</w:t>
      </w:r>
    </w:p>
    <w:p w:rsidR="00011BA9" w:rsidRPr="008E5713" w:rsidRDefault="00011BA9" w:rsidP="00011BA9">
      <w:pPr>
        <w:tabs>
          <w:tab w:val="left" w:pos="0"/>
        </w:tabs>
        <w:ind w:firstLine="709"/>
        <w:jc w:val="both"/>
      </w:pPr>
      <w:r w:rsidRPr="008E5713">
        <w:t>-  на поднадзорных предприятиях созданы резервы финансовых средств для ликвидации последствий аварий и чрезвычайных ситуаций природного и техногенного характера;</w:t>
      </w:r>
    </w:p>
    <w:p w:rsidR="00011BA9" w:rsidRPr="008E5713" w:rsidRDefault="00011BA9" w:rsidP="00011BA9">
      <w:pPr>
        <w:tabs>
          <w:tab w:val="left" w:pos="0"/>
        </w:tabs>
        <w:ind w:firstLine="709"/>
        <w:jc w:val="both"/>
      </w:pPr>
      <w:r w:rsidRPr="008E5713">
        <w:t>- для приобретения практических навыков безопасного выполнения работ, предупреждения аварий и ликвидации их последствий на предприятиях все рабочие и инженерно-технические работники, непосредственно занятые ведением технологического процесса и эксплуатацией оборудования на этих объектах, проходят обучение и отработку практических навыков для освоения технологического процесса и системы управления, пуска, плановой и аварийной остановки в типовых и специфических нештатных и аварийных ситуациях;</w:t>
      </w:r>
    </w:p>
    <w:p w:rsidR="00011BA9" w:rsidRPr="008E5713" w:rsidRDefault="00011BA9" w:rsidP="00011BA9">
      <w:pPr>
        <w:tabs>
          <w:tab w:val="left" w:pos="0"/>
        </w:tabs>
        <w:ind w:firstLine="709"/>
        <w:jc w:val="both"/>
      </w:pPr>
      <w:r w:rsidRPr="008E5713">
        <w:t>- регулярно, в соответствии с утвержденными планами мероприятий по локализации и ликвидации возможных аварий, на объектах по утверждённым графикам проводятся противоаварийные тренировки с обслуживающим персоналом, в том числе с профессиональными штатными газоспасательными и аварийными службами;</w:t>
      </w:r>
    </w:p>
    <w:p w:rsidR="00011BA9" w:rsidRPr="008E5713" w:rsidRDefault="00011BA9" w:rsidP="00011BA9">
      <w:pPr>
        <w:tabs>
          <w:tab w:val="left" w:pos="0"/>
        </w:tabs>
        <w:ind w:firstLine="709"/>
        <w:jc w:val="both"/>
      </w:pPr>
      <w:r w:rsidRPr="008E5713">
        <w:t>-  на каждом предприятии разработаны паспорта безопасности;</w:t>
      </w:r>
    </w:p>
    <w:p w:rsidR="00011BA9" w:rsidRPr="008E5713" w:rsidRDefault="00011BA9" w:rsidP="00011BA9">
      <w:pPr>
        <w:tabs>
          <w:tab w:val="left" w:pos="0"/>
        </w:tabs>
        <w:ind w:firstLine="709"/>
        <w:jc w:val="both"/>
      </w:pPr>
      <w:r w:rsidRPr="008E5713">
        <w:lastRenderedPageBreak/>
        <w:t>-  на крупных предприятиях разработаны планы совместных действий с органами МВД, МЧС и ФСБ при возникновении чрезвычайных ситуаций;</w:t>
      </w:r>
    </w:p>
    <w:p w:rsidR="00011BA9" w:rsidRPr="008E5713" w:rsidRDefault="00011BA9" w:rsidP="00011BA9">
      <w:pPr>
        <w:tabs>
          <w:tab w:val="left" w:pos="0"/>
        </w:tabs>
        <w:ind w:firstLine="709"/>
        <w:jc w:val="both"/>
      </w:pPr>
      <w:r w:rsidRPr="008E5713">
        <w:t xml:space="preserve">- персонал объектов, в том числе и подрядных организаций, обеспечен средствами индивидуальной защиты в соответствии с установленными нормами; </w:t>
      </w:r>
    </w:p>
    <w:p w:rsidR="00011BA9" w:rsidRPr="008E5713" w:rsidRDefault="00011BA9" w:rsidP="00011BA9">
      <w:pPr>
        <w:tabs>
          <w:tab w:val="left" w:pos="0"/>
        </w:tabs>
        <w:ind w:firstLine="709"/>
        <w:jc w:val="both"/>
      </w:pPr>
      <w:r w:rsidRPr="008E5713">
        <w:t xml:space="preserve">Практические знания и умения персонала поднадзорных ОПО в части готовности к действиям при возникновении аварийной ситуации, проверяется в ходе проведения учебных тревог. Учебные тревоги проводятся инспекторским составом  в рамках проведения плановых проверок на крупных предприятиях.  </w:t>
      </w:r>
    </w:p>
    <w:p w:rsidR="00011BA9" w:rsidRPr="008E5713" w:rsidRDefault="00011BA9" w:rsidP="00011BA9">
      <w:pPr>
        <w:tabs>
          <w:tab w:val="left" w:pos="0"/>
        </w:tabs>
        <w:ind w:firstLine="709"/>
        <w:jc w:val="both"/>
      </w:pPr>
      <w:r w:rsidRPr="008E5713">
        <w:t>В ходе проведения учений отрабатываются следующие вопросы:</w:t>
      </w:r>
    </w:p>
    <w:p w:rsidR="00011BA9" w:rsidRPr="008E5713" w:rsidRDefault="00011BA9" w:rsidP="00011BA9">
      <w:pPr>
        <w:tabs>
          <w:tab w:val="left" w:pos="0"/>
        </w:tabs>
        <w:ind w:firstLine="709"/>
        <w:jc w:val="both"/>
      </w:pPr>
      <w:r w:rsidRPr="008E5713">
        <w:t>- оповещение и сбор руководящего состава;</w:t>
      </w:r>
    </w:p>
    <w:p w:rsidR="00011BA9" w:rsidRPr="008E5713" w:rsidRDefault="00011BA9" w:rsidP="00011BA9">
      <w:pPr>
        <w:tabs>
          <w:tab w:val="left" w:pos="0"/>
        </w:tabs>
        <w:ind w:firstLine="709"/>
        <w:jc w:val="both"/>
      </w:pPr>
      <w:r w:rsidRPr="008E5713">
        <w:t>-приведение в готовность нештатных аварийно-спасательных формирований привлекаемых к локализации и ликвидации;</w:t>
      </w:r>
    </w:p>
    <w:p w:rsidR="00011BA9" w:rsidRPr="008E5713" w:rsidRDefault="00011BA9" w:rsidP="00011BA9">
      <w:pPr>
        <w:tabs>
          <w:tab w:val="left" w:pos="0"/>
        </w:tabs>
        <w:ind w:firstLine="709"/>
        <w:jc w:val="both"/>
      </w:pPr>
      <w:r w:rsidRPr="008E5713">
        <w:t>- совершение марша сил и средств в район ведения аварийно-спасательных работ;</w:t>
      </w:r>
    </w:p>
    <w:p w:rsidR="00011BA9" w:rsidRPr="008E5713" w:rsidRDefault="00011BA9" w:rsidP="00011BA9">
      <w:pPr>
        <w:tabs>
          <w:tab w:val="left" w:pos="0"/>
        </w:tabs>
        <w:ind w:firstLine="709"/>
        <w:jc w:val="both"/>
      </w:pPr>
      <w:r w:rsidRPr="008E5713">
        <w:t>- оцепление района чрезвычайной ситуации;</w:t>
      </w:r>
    </w:p>
    <w:p w:rsidR="00011BA9" w:rsidRPr="008E5713" w:rsidRDefault="00011BA9" w:rsidP="00011BA9">
      <w:pPr>
        <w:tabs>
          <w:tab w:val="left" w:pos="0"/>
        </w:tabs>
        <w:ind w:firstLine="709"/>
        <w:jc w:val="both"/>
      </w:pPr>
      <w:r w:rsidRPr="008E5713">
        <w:t>- оказание медицинской помощи пострадавшим;</w:t>
      </w:r>
    </w:p>
    <w:p w:rsidR="00011BA9" w:rsidRPr="008E5713" w:rsidRDefault="00011BA9" w:rsidP="00011BA9">
      <w:pPr>
        <w:tabs>
          <w:tab w:val="left" w:pos="0"/>
        </w:tabs>
        <w:ind w:firstLine="709"/>
        <w:jc w:val="both"/>
      </w:pPr>
      <w:r w:rsidRPr="008E5713">
        <w:t>- разведка об уровне загазованности, контроль зоны загазованности;</w:t>
      </w:r>
    </w:p>
    <w:p w:rsidR="00011BA9" w:rsidRPr="008E5713" w:rsidRDefault="00011BA9" w:rsidP="00011BA9">
      <w:pPr>
        <w:tabs>
          <w:tab w:val="left" w:pos="0"/>
        </w:tabs>
        <w:ind w:firstLine="709"/>
        <w:jc w:val="both"/>
        <w:rPr>
          <w:b/>
        </w:rPr>
      </w:pPr>
      <w:r w:rsidRPr="008E5713">
        <w:rPr>
          <w:b/>
        </w:rPr>
        <w:t>В 2017 году инспекторским составом при проведении проверок, были проведены учебные тревоги:</w:t>
      </w:r>
    </w:p>
    <w:p w:rsidR="00011BA9" w:rsidRPr="008E5713" w:rsidRDefault="00011BA9" w:rsidP="00011BA9">
      <w:pPr>
        <w:tabs>
          <w:tab w:val="left" w:pos="0"/>
        </w:tabs>
        <w:ind w:firstLine="709"/>
        <w:jc w:val="both"/>
      </w:pPr>
      <w:r w:rsidRPr="008E5713">
        <w:t>1. Во время плановой выездной проверки в отношении АО «Уралоргсинтез» была проведена 1 учебная тревога по проверке действий руководства и технологического персонала установки №10, оперативных и аварийных служб согласно плану локализации и ликвидации аварий. 14.09.2017 на установке №10 (выделение бензола из бензолсодержащего сырья и очистка бензола) в учебной тревоге отрабатывались действия по локализации и ликвидации аварии по сценарию «Разгерметизация трубопровода по выходу бензола с емкости Е-1/2» Пострадавший – один (перелом ноги, потеря сознания). По результатам тревоги составлен акт, от 14.09.2017. Поставлена оценка «удовлетворительно», комиссией рекомендованы мероприятия.</w:t>
      </w:r>
    </w:p>
    <w:p w:rsidR="00011BA9" w:rsidRPr="008E5713" w:rsidRDefault="00011BA9" w:rsidP="00011BA9">
      <w:pPr>
        <w:tabs>
          <w:tab w:val="left" w:pos="0"/>
        </w:tabs>
        <w:ind w:firstLine="709"/>
        <w:jc w:val="both"/>
      </w:pPr>
      <w:r w:rsidRPr="008E5713">
        <w:t>2. 19 мая 2017 года инспектор Управления участвовал в учениях по ликвидации аварийного разлива нефтепродукта на ООО «Лукойл-Пермнефтеоргсинтез» на эстакаде налива нефтепродуктов р.Кама.</w:t>
      </w:r>
    </w:p>
    <w:p w:rsidR="00011BA9" w:rsidRPr="008E5713" w:rsidRDefault="00011BA9" w:rsidP="00011BA9">
      <w:pPr>
        <w:tabs>
          <w:tab w:val="left" w:pos="0"/>
        </w:tabs>
        <w:ind w:firstLine="709"/>
        <w:jc w:val="both"/>
      </w:pPr>
      <w:r w:rsidRPr="008E5713">
        <w:t xml:space="preserve">Сценарий «Разгерметизация фланцевого соединения на трубопроводе РВС с нефтепродуктом». Задействованы ГСО, пожарные отряды, представители мед.службы. Общая оценка «удовлетворительно». </w:t>
      </w:r>
    </w:p>
    <w:p w:rsidR="00011BA9" w:rsidRPr="008E5713" w:rsidRDefault="00011BA9" w:rsidP="00011BA9">
      <w:pPr>
        <w:tabs>
          <w:tab w:val="left" w:pos="0"/>
        </w:tabs>
        <w:ind w:firstLine="709"/>
        <w:jc w:val="both"/>
      </w:pPr>
      <w:r w:rsidRPr="008E5713">
        <w:t>3. При проведении внеплановой выездной проверки ООО «Лукойл-Пермнефтеоргсинтез» проведена учебная тревога по сценарию  «пропуск по дренажному штуцеру куба колонны К1 с последующим возгоранием, пострадавший 1 человек». В учениях были задействованы пожарные расчеты, отряд ГСО, мед. служба, охрана, нештатные формирования. Общая оценка «удовлетворительно».</w:t>
      </w:r>
    </w:p>
    <w:p w:rsidR="00011BA9" w:rsidRPr="008E5713" w:rsidRDefault="00011BA9" w:rsidP="00011BA9">
      <w:pPr>
        <w:tabs>
          <w:tab w:val="left" w:pos="0"/>
        </w:tabs>
        <w:ind w:firstLine="709"/>
        <w:jc w:val="both"/>
      </w:pPr>
      <w:r w:rsidRPr="008E5713">
        <w:t xml:space="preserve">4. 02 марта 2017 года в 14 часов 30 минут проведены учения  по  действию сил и средств по локализации и ликвидации ЧС регионального значения, вызванной разливом нефти и нефтепродуктов в период весеннего паводка. Учения проводились на территории сырьевого парка товарного   производства производственной площадки «Уфанефтехим» филиала ПАО АНК «Башнефть» «Башнефть-Уфанефтехим. </w:t>
      </w:r>
    </w:p>
    <w:p w:rsidR="00011BA9" w:rsidRPr="008E5713" w:rsidRDefault="00011BA9" w:rsidP="00011BA9">
      <w:pPr>
        <w:tabs>
          <w:tab w:val="left" w:pos="0"/>
        </w:tabs>
        <w:ind w:firstLine="709"/>
        <w:jc w:val="both"/>
      </w:pPr>
      <w:r w:rsidRPr="008E5713">
        <w:t xml:space="preserve">Действие сил и средств привлеченных, на тактико-специальное учение оценивается как «Готовы к выполнению задач». </w:t>
      </w:r>
    </w:p>
    <w:p w:rsidR="00011BA9" w:rsidRPr="008E5713" w:rsidRDefault="00011BA9" w:rsidP="00011BA9">
      <w:pPr>
        <w:tabs>
          <w:tab w:val="left" w:pos="0"/>
        </w:tabs>
        <w:ind w:firstLine="709"/>
        <w:jc w:val="both"/>
      </w:pPr>
      <w:r w:rsidRPr="008E5713">
        <w:t>Силы и средства готовы и достаточны к проведению аварийно-спасательных и других неотложных работ по локализации и ликвидации последствий аварийного разлива нефтепродуктов.</w:t>
      </w:r>
    </w:p>
    <w:p w:rsidR="00011BA9" w:rsidRPr="008E5713" w:rsidRDefault="00011BA9" w:rsidP="00011BA9">
      <w:pPr>
        <w:tabs>
          <w:tab w:val="left" w:pos="0"/>
        </w:tabs>
        <w:ind w:firstLine="709"/>
        <w:jc w:val="both"/>
      </w:pPr>
      <w:r w:rsidRPr="008E5713">
        <w:t>5. 23 марта 2017 года  проведено тактико-специальное учение в ОАО «Стерлитамакский нефтехимический завод» (далее – ОАО «СНХЗ»).</w:t>
      </w:r>
    </w:p>
    <w:p w:rsidR="00011BA9" w:rsidRPr="008E5713" w:rsidRDefault="00011BA9" w:rsidP="00011BA9">
      <w:pPr>
        <w:tabs>
          <w:tab w:val="left" w:pos="0"/>
        </w:tabs>
        <w:ind w:firstLine="709"/>
        <w:jc w:val="both"/>
      </w:pPr>
      <w:r w:rsidRPr="008E5713">
        <w:lastRenderedPageBreak/>
        <w:t>Тема проведения учения: «Действия сил и средств гражданской обороны ОАО «СНХЗ» по выполнению аварийно-спасательных и других неотложных работ в результате нанесения противником удара высокоточным оружием».</w:t>
      </w:r>
    </w:p>
    <w:p w:rsidR="00011BA9" w:rsidRPr="008E5713" w:rsidRDefault="00011BA9" w:rsidP="00011BA9">
      <w:pPr>
        <w:tabs>
          <w:tab w:val="left" w:pos="0"/>
        </w:tabs>
        <w:ind w:firstLine="709"/>
        <w:jc w:val="both"/>
      </w:pPr>
      <w:r w:rsidRPr="008E5713">
        <w:t>Целью проведения учения являлась проверка реальности Плана гражданской обороны и плана мероприятий по локализации аварий ОАО «СНХЗ», готовности командно-начальствующего состава, служб постоянной готовности, формирований ГО к проведению аварийно-спасательных и других неотложных работ (АСиДНР) по ликвидации последствий применения противником современных, высокоточных средств поражения, совершенствование умений и знаний руководящего состава завода и его структурных подразделений, служб постоянной готовности, нештатных формирований по качественному выполнению мероприятий, предупреждению и ликвидации ЧС военного времени.</w:t>
      </w:r>
    </w:p>
    <w:p w:rsidR="00011BA9" w:rsidRPr="008E5713" w:rsidRDefault="00011BA9" w:rsidP="00011BA9">
      <w:pPr>
        <w:tabs>
          <w:tab w:val="left" w:pos="0"/>
        </w:tabs>
        <w:ind w:firstLine="709"/>
        <w:jc w:val="both"/>
      </w:pPr>
      <w:r w:rsidRPr="008E5713">
        <w:t>6. 10 ноября 2017 года с 10 часов 00 минут до 13 часов 00 минут  проведены комплексные учения по локализации и ликвидации чрезвычайной ситуации, обусловленной максимально возможным объёмом разлива нефтепродукта в резервуарном парке участка приготовления бензина, мазута и керосина товарного производства филиала ПАО АНК «Башнефть» «Башнефть-Новойл» 9950 тонн (федеральный уровень) резервуар РВС-10000 № 116, по теме «Действия сил и средств по локализации и ликвидации чрезвычайной ситуации федерального значения, вызванной разливом нефти и нефтепродуктов» с целью проверки реальности плана по предупреждению и ликвидации разливов нефти и нефтепродуктов на филиале ПАО АНК «Башнефть» «Башнефть-Новойл». По результатам учений органы управления и силы объектового звена филиала ПАО АНК «Башнефть» «Башнефть-Новойл» БТП РСЧС оцениваются как: «Готовы к выполнению задач по предназначению».</w:t>
      </w:r>
    </w:p>
    <w:p w:rsidR="00011BA9" w:rsidRPr="008E5713" w:rsidRDefault="00011BA9" w:rsidP="00011BA9">
      <w:pPr>
        <w:ind w:firstLine="720"/>
        <w:contextualSpacing/>
        <w:jc w:val="both"/>
      </w:pPr>
      <w:r w:rsidRPr="008E5713">
        <w:t xml:space="preserve">7. В ходе проведения внеплановой проверки в отношении АО «Сибур-Химпром» </w:t>
      </w:r>
      <w:r w:rsidRPr="008E5713">
        <w:rPr>
          <w:lang w:eastAsia="en-US"/>
        </w:rPr>
        <w:t xml:space="preserve">была проведена  учебная тревога по проверке действий руководства и технологического персонала установки «Ректификации альдегидов и спиртов» производства «Получения бутиловых спиртов», диспетчерской службы и аварийных служб согласно плану локализации и ликвидации аварий. Согласно вводной – произошла разгерметизация куба колонны поз. К-501, корп. 347, с последующим воспламенением и одним пострадавшим. По результатам тревоги составлен акт, от 19.12.2017. Общая оценка - неудовлетворительная.  </w:t>
      </w:r>
    </w:p>
    <w:p w:rsidR="00011BA9" w:rsidRPr="001E1979" w:rsidRDefault="00011BA9" w:rsidP="00011BA9">
      <w:pPr>
        <w:tabs>
          <w:tab w:val="left" w:pos="0"/>
        </w:tabs>
        <w:ind w:firstLine="709"/>
        <w:jc w:val="both"/>
        <w:rPr>
          <w:u w:val="single"/>
        </w:rPr>
      </w:pPr>
      <w:r w:rsidRPr="001E1979">
        <w:rPr>
          <w:u w:val="single"/>
        </w:rPr>
        <w:t>По Пермскому краю</w:t>
      </w:r>
    </w:p>
    <w:p w:rsidR="00011BA9" w:rsidRPr="008E5713" w:rsidRDefault="00011BA9" w:rsidP="00011BA9">
      <w:pPr>
        <w:shd w:val="clear" w:color="auto" w:fill="FFFFFF"/>
        <w:tabs>
          <w:tab w:val="left" w:pos="567"/>
        </w:tabs>
        <w:ind w:firstLine="709"/>
        <w:jc w:val="both"/>
      </w:pPr>
      <w:r w:rsidRPr="008E5713">
        <w:t xml:space="preserve">Подконтрольные предприятия, эксплуатирующие нефтехимические, нефтеперерабатывающие опасные производственные объекты, объекты нефтепродуктообеспечения создают собственные аварийно-спасательные формирования или заключают договоры на обслуживание с аварийно-спасательными формированиями. </w:t>
      </w:r>
    </w:p>
    <w:p w:rsidR="00011BA9" w:rsidRPr="008E5713" w:rsidRDefault="00011BA9" w:rsidP="00011BA9">
      <w:pPr>
        <w:shd w:val="clear" w:color="auto" w:fill="FFFFFF"/>
        <w:tabs>
          <w:tab w:val="left" w:pos="567"/>
        </w:tabs>
        <w:ind w:firstLine="709"/>
        <w:jc w:val="both"/>
      </w:pPr>
      <w:r w:rsidRPr="008E5713">
        <w:t xml:space="preserve">Крупные организации имеют штатные формирования газоспасателей - </w:t>
      </w:r>
      <w:r w:rsidRPr="008E5713">
        <w:br/>
        <w:t>ООО «ЛУКОЙЛ-Пермнефтеоргсинтез», АО «Уралоргсинтез», АО «Сибур-Химпром».</w:t>
      </w:r>
    </w:p>
    <w:p w:rsidR="00011BA9" w:rsidRPr="008E5713" w:rsidRDefault="00011BA9" w:rsidP="00011BA9">
      <w:pPr>
        <w:ind w:firstLine="709"/>
        <w:jc w:val="both"/>
        <w:rPr>
          <w:i/>
          <w:u w:val="single"/>
        </w:rPr>
      </w:pPr>
      <w:r w:rsidRPr="008E5713">
        <w:rPr>
          <w:i/>
          <w:u w:val="single"/>
        </w:rPr>
        <w:t>ООО «ЛУКОЙЛ-Пермнефтеоргсинтез»:</w:t>
      </w:r>
    </w:p>
    <w:p w:rsidR="00011BA9" w:rsidRPr="008E5713" w:rsidRDefault="00011BA9" w:rsidP="00011BA9">
      <w:pPr>
        <w:ind w:firstLine="709"/>
        <w:jc w:val="both"/>
      </w:pPr>
      <w:r w:rsidRPr="008E5713">
        <w:t>На предприятии имеется два собственных профессиональных газоспасательных отряда,</w:t>
      </w:r>
    </w:p>
    <w:p w:rsidR="00011BA9" w:rsidRPr="008E5713" w:rsidRDefault="00011BA9" w:rsidP="00011BA9">
      <w:pPr>
        <w:ind w:firstLine="709"/>
        <w:jc w:val="both"/>
      </w:pPr>
      <w:r w:rsidRPr="008E5713">
        <w:t>1. Военизированный газоспасательный отряд на право ведения аварийно-спасательных работ в ЧС - свидетельство № 00134 рег.№ 16/1-8-5, выданного 12.04.2012 на основании решения Центральной ведомственной аттестационной комиссией Министерства энергетики РФ, Устава аварийно-спасательных формирований по организации и ведению газоспасательных работ, Положения о газоспасательных формированиях, Положения о структурном подразделении и других нормативных документов.</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Перечень аварийно-спасательных и других неотложных работ, проводимых военизированным газоспасательным отрядом ООО «ЛУКОЙЛ-Пермнефтеоргсинтез» в зонах чрезвычайной ситуации в соответствии Свидетельства:</w:t>
      </w:r>
    </w:p>
    <w:p w:rsidR="00011BA9" w:rsidRPr="008E5713" w:rsidRDefault="00011BA9" w:rsidP="00011BA9">
      <w:pPr>
        <w:ind w:firstLine="709"/>
        <w:jc w:val="both"/>
      </w:pPr>
      <w:r w:rsidRPr="008E5713">
        <w:lastRenderedPageBreak/>
        <w:t>- газоспасательные работы (комплекс аварийно-спасательных работ по оказанию помощи пострадавшим при взрывах, пожарах, загазованиях) в зоне чрезвычайной ситуации;</w:t>
      </w:r>
    </w:p>
    <w:p w:rsidR="00011BA9" w:rsidRPr="008E5713" w:rsidRDefault="00011BA9" w:rsidP="00011BA9">
      <w:pPr>
        <w:ind w:firstLine="709"/>
        <w:jc w:val="both"/>
      </w:pPr>
      <w:r w:rsidRPr="008E5713">
        <w:t>- ликвидация (локализация) чрезвычайных ситуаций, связанных с разгерметизацией систем, оборудования, выбросами в окружающую среду взрывоопасных и токсичных продуктов.</w:t>
      </w:r>
    </w:p>
    <w:p w:rsidR="00011BA9" w:rsidRPr="008E5713" w:rsidRDefault="00011BA9" w:rsidP="00011BA9">
      <w:pPr>
        <w:ind w:firstLine="709"/>
        <w:jc w:val="both"/>
      </w:pPr>
      <w:r w:rsidRPr="008E5713">
        <w:t>2. Военизированный газоспасательный отряд на право ведения аварийно-спасательных работ в ЧС - свидетельство № 00423 рег.№ 16/1-8-5, выданного 15.03.2013 на основании решения Центральной ведомственной аттестационной комиссией Министерства энергетики РФ, Устава аварийно-спасательных формирований по организации и ведению газоспасательных работ, Положения о газоспасательных формированиях, Положения о структурном подразделении и других нормативных документов.</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Перечень аварийно-спасательных и других неотложных работ, проводимых военизированным газоспасательным отрядом ООО «ЛУКОЙЛ-Пермнефтеоргсинтез» в зонах чрезвычайной ситуации в соответствии Свидетельства:</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 газоспасательные работы, в том числе:</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 ликвидация (локализация) на внутренних водах (за исключением внутренних морских вод) разливов нефти и нефтепродуктов;</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 ликвидация (локализация) на суше разливов нефти и нефтепродуктов.</w:t>
      </w:r>
    </w:p>
    <w:p w:rsidR="00011BA9" w:rsidRPr="008E5713" w:rsidRDefault="00011BA9" w:rsidP="00011BA9">
      <w:pPr>
        <w:pStyle w:val="af1"/>
        <w:numPr>
          <w:ilvl w:val="12"/>
          <w:numId w:val="0"/>
        </w:numPr>
        <w:spacing w:after="0"/>
        <w:ind w:firstLine="709"/>
        <w:rPr>
          <w:rFonts w:ascii="Times New Roman" w:hAnsi="Times New Roman" w:cs="Times New Roman"/>
          <w:sz w:val="24"/>
          <w:szCs w:val="24"/>
        </w:rPr>
      </w:pPr>
      <w:r w:rsidRPr="008E5713">
        <w:rPr>
          <w:rFonts w:ascii="Times New Roman" w:hAnsi="Times New Roman" w:cs="Times New Roman"/>
          <w:sz w:val="24"/>
          <w:szCs w:val="24"/>
        </w:rPr>
        <w:t xml:space="preserve">Финансовые и материальные резервы предприятия для предупреждения и ликвидации ЧС определены внутренними нормативными документами. </w:t>
      </w:r>
    </w:p>
    <w:p w:rsidR="00011BA9" w:rsidRPr="008E5713" w:rsidRDefault="00011BA9" w:rsidP="00011BA9">
      <w:pPr>
        <w:pStyle w:val="af1"/>
        <w:numPr>
          <w:ilvl w:val="12"/>
          <w:numId w:val="0"/>
        </w:numPr>
        <w:spacing w:after="0"/>
        <w:ind w:firstLine="709"/>
        <w:rPr>
          <w:rFonts w:ascii="Times New Roman" w:hAnsi="Times New Roman" w:cs="Times New Roman"/>
          <w:sz w:val="24"/>
          <w:szCs w:val="24"/>
        </w:rPr>
      </w:pPr>
      <w:r w:rsidRPr="008E5713">
        <w:rPr>
          <w:rFonts w:ascii="Times New Roman" w:hAnsi="Times New Roman" w:cs="Times New Roman"/>
          <w:sz w:val="24"/>
          <w:szCs w:val="24"/>
        </w:rPr>
        <w:t>В целях формирования финансовых и материальных резервов для локализации и ликвидации последствий аварий на предприятии обеспечен достаточный материальный резерв с пополнением, определенным приказом по предприятию № 291 от 21.07.2010.</w:t>
      </w:r>
    </w:p>
    <w:p w:rsidR="00011BA9" w:rsidRPr="008E5713" w:rsidRDefault="00011BA9" w:rsidP="00011BA9">
      <w:pPr>
        <w:ind w:firstLine="709"/>
        <w:jc w:val="both"/>
      </w:pPr>
      <w:r w:rsidRPr="008E5713">
        <w:rPr>
          <w:i/>
          <w:u w:val="single"/>
        </w:rPr>
        <w:t>АО «Сибур-Химпром»</w:t>
      </w:r>
      <w:r w:rsidRPr="008E5713">
        <w:t xml:space="preserve"> - В соответствии с требованием постановления Правительства Российской Федерации №1340 от 10.11.1996 года на предприятии разработано положение о резерве материальных ресурсов для ликвидации ЧС природного и техногенного характера на территории ЗАО «Сибур-Химпром» и издан приказ о создании резерва материальных средств, в котором определён порядок создания, хранения, номенклатура и объём ресурсов материальных средств для ликвидации ЧС. Номенклатура и объём неснижаемых материальных ресурсов определён в размере 20% от годовой потребности в материальных средствах для предприятия.</w:t>
      </w:r>
    </w:p>
    <w:p w:rsidR="00011BA9" w:rsidRPr="008E5713" w:rsidRDefault="00011BA9" w:rsidP="00011BA9">
      <w:pPr>
        <w:ind w:firstLine="709"/>
        <w:jc w:val="both"/>
      </w:pPr>
      <w:r w:rsidRPr="008E5713">
        <w:t>В соответствии с требованием постановления Правительства Российской Федерации №989 от 26.08.1994 года и на основании ст. 35 ФЗ «Об акционерных обществах» и положений действующей редакции Устава на АО «Сибур-Химпром» для предупреждения и ликвидации ЧС издан приказ генерального директора № 78А от 27.02.2003 о создании финансовых резервов, а также создан резервный фонд путем ежегодных отчислений. Финансовые резервы создаются в размере до 5% от чистой прибыли предприятия.</w:t>
      </w:r>
    </w:p>
    <w:p w:rsidR="00011BA9" w:rsidRPr="008E5713" w:rsidRDefault="00011BA9" w:rsidP="00011BA9">
      <w:pPr>
        <w:shd w:val="clear" w:color="auto" w:fill="FFFFFF"/>
        <w:tabs>
          <w:tab w:val="left" w:pos="567"/>
        </w:tabs>
        <w:ind w:firstLine="709"/>
        <w:jc w:val="both"/>
      </w:pPr>
      <w:r w:rsidRPr="008E5713">
        <w:t>Предприятием АО «Сибур-Химпром» заключен договор оказания услуг газоспасательной службы (ГСО) № 213-13/5 от 15.05.2013 с ООО «Отряд пожарной охраны-2». Численность ООО «ОПО-2» составляет 31 человек. ГСО-3 ООО «ОПО-2» создано для оказания услуг только АО «Сибур-Химпром», дислоцируется на территории предприятия (корпус № 7) и использует технику и оборудование, принадлежащее АО «Сибур-Химпром». Услуг на сторону не оказывает.</w:t>
      </w:r>
    </w:p>
    <w:p w:rsidR="00011BA9" w:rsidRPr="008E5713" w:rsidRDefault="00011BA9" w:rsidP="00011BA9">
      <w:pPr>
        <w:shd w:val="clear" w:color="auto" w:fill="FFFFFF"/>
        <w:tabs>
          <w:tab w:val="left" w:pos="567"/>
        </w:tabs>
        <w:ind w:firstLine="709"/>
        <w:jc w:val="both"/>
      </w:pPr>
      <w:r w:rsidRPr="008E5713">
        <w:t xml:space="preserve">Оснащенность – в соответствии с табелем оснащения, предусмотренным «Положением об аварийно-спасательных службах» компрессор воздушный, предназначенный для заправки баллонов, комплект гидравлического инструмента для резки металлической арматуры, сумка с альпинистским снаряжением для выполнения </w:t>
      </w:r>
      <w:r w:rsidRPr="008E5713">
        <w:lastRenderedPageBreak/>
        <w:t xml:space="preserve">работы на высоте и эвакуации пострадавших, комплекты средств индивидуальной защиты. Два оперативных автомобиля (ПАЗ 3205 и АВТОСПЕКТР MOBICOM  предназначенные для оперативного выезда дежурной смены; </w:t>
      </w:r>
      <w:r w:rsidRPr="008E5713">
        <w:tab/>
        <w:t xml:space="preserve">Изолирующие дыхательные аппараты BD Copact-Z-AS-C -14 шт. 5 изолирующих костюма Trellchem Light T, 10 изолирующих костюма Костюм защитный Trellchem Splash 600, 4 аппарата ИВЛ «Горноспасатель-10», 9 шланговый дыхательный аппарат (ШДА), </w:t>
      </w:r>
    </w:p>
    <w:p w:rsidR="00011BA9" w:rsidRPr="008E5713" w:rsidRDefault="00011BA9" w:rsidP="00011BA9">
      <w:pPr>
        <w:shd w:val="clear" w:color="auto" w:fill="FFFFFF"/>
        <w:tabs>
          <w:tab w:val="left" w:pos="567"/>
        </w:tabs>
        <w:ind w:firstLine="709"/>
        <w:jc w:val="both"/>
      </w:pPr>
      <w:r w:rsidRPr="008E5713">
        <w:t>Газоспасательные работы – ликвидация (локализация) ЧС, связанных с разгерметизацией систем, оборудования, выбросами в окружающую среду взрывоопасных и аварийно химически опасных веществ, в т.ч. на транспортных средствах.</w:t>
      </w:r>
    </w:p>
    <w:p w:rsidR="00011BA9" w:rsidRPr="008E5713" w:rsidRDefault="00011BA9" w:rsidP="00011BA9">
      <w:pPr>
        <w:shd w:val="clear" w:color="auto" w:fill="FFFFFF"/>
        <w:tabs>
          <w:tab w:val="left" w:pos="567"/>
        </w:tabs>
        <w:ind w:firstLine="709"/>
        <w:jc w:val="both"/>
      </w:pPr>
      <w:r w:rsidRPr="008E5713">
        <w:t>В АО «Сибур-Химпром» созданы 3 НАСФ по ГО и ЧС (санитарные посты, звено радиационного и химического наблюдения и Звенья по обслуживанию защитных сооружений). Эти НАСФ непосредственного участия в аварийно-спасательных работах не принимают и по официальному письменному ответу ГУ МЧС России по Пермскому краю аттестации не подлежат.</w:t>
      </w:r>
    </w:p>
    <w:p w:rsidR="00011BA9" w:rsidRPr="008E5713" w:rsidRDefault="00011BA9" w:rsidP="00011BA9">
      <w:pPr>
        <w:shd w:val="clear" w:color="auto" w:fill="FFFFFF"/>
        <w:tabs>
          <w:tab w:val="left" w:pos="567"/>
        </w:tabs>
        <w:ind w:firstLine="709"/>
        <w:jc w:val="both"/>
      </w:pPr>
      <w:r w:rsidRPr="008E5713">
        <w:t xml:space="preserve">На все опасные производственные объекты АО «Сибур-Химпром» разработан ПМЛА. По возможным аварийным ситуациям по разработанному графику в 2017 г. проводились  учебные тревоги, с охватом всех объектов предприятия. </w:t>
      </w:r>
    </w:p>
    <w:p w:rsidR="00011BA9" w:rsidRPr="008E5713" w:rsidRDefault="00011BA9" w:rsidP="00011BA9">
      <w:pPr>
        <w:shd w:val="clear" w:color="auto" w:fill="FFFFFF"/>
        <w:tabs>
          <w:tab w:val="left" w:pos="567"/>
        </w:tabs>
        <w:ind w:firstLine="709"/>
        <w:jc w:val="both"/>
      </w:pPr>
      <w:r w:rsidRPr="008E5713">
        <w:t>Все ОПО, согласно проектов, оснащены системами и средствами  оповещения, противоаварийной и противопожарной  защиты, сигнализации и связи для действий при авариях, обновление средств оповещения, противоаварийной и противопожарной защиты, сигнализации и связи для действий при авариях проходит во время модернизации оборудования.</w:t>
      </w:r>
    </w:p>
    <w:p w:rsidR="00011BA9" w:rsidRPr="008E5713" w:rsidRDefault="00011BA9" w:rsidP="00011BA9">
      <w:pPr>
        <w:shd w:val="clear" w:color="auto" w:fill="FFFFFF"/>
        <w:tabs>
          <w:tab w:val="left" w:pos="567"/>
        </w:tabs>
        <w:ind w:firstLine="709"/>
        <w:jc w:val="both"/>
        <w:rPr>
          <w:i/>
          <w:u w:val="single"/>
        </w:rPr>
      </w:pPr>
      <w:r w:rsidRPr="008E5713">
        <w:rPr>
          <w:i/>
          <w:u w:val="single"/>
        </w:rPr>
        <w:t>АО «Уралоргсинтез»</w:t>
      </w:r>
    </w:p>
    <w:p w:rsidR="00011BA9" w:rsidRPr="008E5713" w:rsidRDefault="00011BA9" w:rsidP="00011BA9">
      <w:pPr>
        <w:shd w:val="clear" w:color="auto" w:fill="FFFFFF"/>
        <w:tabs>
          <w:tab w:val="left" w:pos="567"/>
        </w:tabs>
        <w:ind w:firstLine="709"/>
        <w:jc w:val="both"/>
      </w:pPr>
      <w:r w:rsidRPr="008E5713">
        <w:t xml:space="preserve"> Для опасных производственных объектов АО «Уралоргсинтез» разработаны и введены распоряжением от 23.06.2016 №042 14 Планов мероприятий по локализации и ликвидации последствий аварий на опасном производственных производственных объектах с учетом конкретных производств. В АО «Уралоргсинтез» на предприятии создан резерв финансовых и материальных ресурсов. </w:t>
      </w:r>
    </w:p>
    <w:p w:rsidR="00011BA9" w:rsidRPr="008E5713" w:rsidRDefault="00011BA9" w:rsidP="00011BA9">
      <w:pPr>
        <w:shd w:val="clear" w:color="auto" w:fill="FFFFFF"/>
        <w:tabs>
          <w:tab w:val="left" w:pos="567"/>
        </w:tabs>
        <w:ind w:firstLine="709"/>
        <w:jc w:val="both"/>
      </w:pPr>
      <w:r w:rsidRPr="008E5713">
        <w:t xml:space="preserve">АО «Уралоргсинтез» заключило договор от 23.11.2015 № УОС.720 на выполнение аварийно-спасательных и других неотложных работ в чрезвычайных ситуациях с АО «Центр аварийно-спасательных формирований» г. Новомосковск на выполнение услуг по проведению аварийно-спасательных (газоспасательных), технических и профилактических работ, направленных на спасение людей, материальных ценностей и предупреждение возможных аварийных ситуаций на объектах.  Газоспасательный отряд филиала АО «Центр аварийно-спасательных формирований» «Уральская региональная аварийно-спасательная служба» находится по адресу: Пермский край, Чайковский муниципальный район, Ольховское сельское поселение. Численность газоспасательного отряда составляет – 37 человек. Свидетельство об аттестации на право ведения аварийно-спасательных работ от 10.10.2015г. № 5/6-411-343. </w:t>
      </w:r>
    </w:p>
    <w:p w:rsidR="00011BA9" w:rsidRPr="008E5713" w:rsidRDefault="00011BA9" w:rsidP="00011BA9">
      <w:pPr>
        <w:shd w:val="clear" w:color="auto" w:fill="FFFFFF"/>
        <w:tabs>
          <w:tab w:val="left" w:pos="567"/>
        </w:tabs>
        <w:ind w:firstLine="709"/>
        <w:jc w:val="both"/>
      </w:pPr>
      <w:r w:rsidRPr="008E5713">
        <w:t>На АО «Уралоргсинтез», созданы нештатные газоспасательные формирования, свидетельства которым выданы отраслевой комиссией Минпромторга России по аттестации в химической промышленности аварийно-спасательных служб, аварийно-спасательных формирований, спасателей и граждан, приобретающих статус спасателя.</w:t>
      </w:r>
    </w:p>
    <w:p w:rsidR="00011BA9" w:rsidRPr="008E5713" w:rsidRDefault="00011BA9" w:rsidP="00011BA9">
      <w:pPr>
        <w:shd w:val="clear" w:color="auto" w:fill="FFFFFF"/>
        <w:tabs>
          <w:tab w:val="left" w:pos="567"/>
        </w:tabs>
        <w:ind w:firstLine="709"/>
        <w:jc w:val="both"/>
      </w:pPr>
      <w:r w:rsidRPr="008E5713">
        <w:t>АО «Уралоргсинтез» заключило договор от 25.11.2015 № УОС.718 на выполнение работ и оказание услуг в области пожарной безопасности с «АО «Центр аварийно-спасательных формирований» г. Новомосковск. Для обеспечения противопожарной безопасности рядом с территорией предприятия размещена пожарная часть.</w:t>
      </w:r>
    </w:p>
    <w:p w:rsidR="00011BA9" w:rsidRPr="008E5713" w:rsidRDefault="00011BA9" w:rsidP="00011BA9">
      <w:pPr>
        <w:shd w:val="clear" w:color="auto" w:fill="FFFFFF"/>
        <w:tabs>
          <w:tab w:val="left" w:pos="567"/>
        </w:tabs>
        <w:ind w:firstLine="709"/>
        <w:jc w:val="both"/>
      </w:pPr>
      <w:r w:rsidRPr="008E5713">
        <w:t xml:space="preserve">В течение 7 месяцев 2017 года в подразделениях предприятия, проводились учебно-тренировочные занятия согласно графикам, под руководством начальников цехов, начальников отделений и начальников смен. </w:t>
      </w:r>
    </w:p>
    <w:p w:rsidR="00011BA9" w:rsidRPr="008E5713" w:rsidRDefault="00011BA9" w:rsidP="00011BA9">
      <w:pPr>
        <w:shd w:val="clear" w:color="auto" w:fill="FFFFFF"/>
        <w:tabs>
          <w:tab w:val="left" w:pos="567"/>
        </w:tabs>
        <w:ind w:firstLine="709"/>
        <w:jc w:val="both"/>
      </w:pPr>
      <w:r w:rsidRPr="008E5713">
        <w:lastRenderedPageBreak/>
        <w:t>Комплектование НАСФ производится на добровольной основе из числа рабочих и инженерно-технических работников опасных производственных объектов АО «Уралоргсинтез».</w:t>
      </w:r>
    </w:p>
    <w:p w:rsidR="00011BA9" w:rsidRPr="008E5713" w:rsidRDefault="00011BA9" w:rsidP="00011BA9">
      <w:pPr>
        <w:shd w:val="clear" w:color="auto" w:fill="FFFFFF"/>
        <w:tabs>
          <w:tab w:val="left" w:pos="567"/>
        </w:tabs>
        <w:ind w:firstLine="709"/>
        <w:jc w:val="both"/>
      </w:pPr>
      <w:r w:rsidRPr="008E5713">
        <w:t>На АО «Уралоргсинтез» принята в промышленную эксплуатацию в 2015 году и поддерживается в состоянии постоянной готовности локальная система оповещения. Акт приемки от 02.04.2015. Ежеквартальное сервисное обслуживание ЛСО осуществляет АО «Компания Технопол», договор № УОС.2033 от 01.02.2017.</w:t>
      </w:r>
    </w:p>
    <w:p w:rsidR="00011BA9" w:rsidRPr="008E5713" w:rsidRDefault="00011BA9" w:rsidP="00011BA9">
      <w:pPr>
        <w:shd w:val="clear" w:color="auto" w:fill="FFFFFF"/>
        <w:tabs>
          <w:tab w:val="left" w:pos="567"/>
        </w:tabs>
        <w:ind w:firstLine="709"/>
        <w:jc w:val="both"/>
      </w:pPr>
      <w:r w:rsidRPr="008E5713">
        <w:t>Во время плановой выездной проверки в отношении АО «Уралоргсинтез» была проведена 1 учебная тревога по проверке действий руководства и технологического персонала установки №10, оперативных и аварийных служб согласно плану локализации и ликвидации аварий. 14.09.2017 на установке №10 (выделение бензола из бензолсодержащего сырья и очистка бензола) в учебной тревоге отрабатывались действия по локализации и ликвидации аварии по сценарию «Разгерметизация трубопровода по выходу бензола с емкости Е-1/2» Пострадавший – один (перелом ноги, потеря сознания). По результатам тревоги составлен акт, от 14.09.2017. Поставлена оценка «удовлетворительно», комиссией рекомендованы мероприятия.</w:t>
      </w:r>
    </w:p>
    <w:p w:rsidR="00011BA9" w:rsidRPr="008E5713" w:rsidRDefault="00011BA9" w:rsidP="00011BA9">
      <w:pPr>
        <w:shd w:val="clear" w:color="auto" w:fill="FFFFFF"/>
        <w:tabs>
          <w:tab w:val="left" w:pos="567"/>
        </w:tabs>
        <w:ind w:firstLine="709"/>
        <w:jc w:val="both"/>
        <w:rPr>
          <w:bCs/>
          <w:i/>
          <w:u w:val="single"/>
        </w:rPr>
      </w:pPr>
      <w:r w:rsidRPr="008E5713">
        <w:rPr>
          <w:bCs/>
          <w:i/>
          <w:u w:val="single"/>
        </w:rPr>
        <w:t>ООО «ЛЛК-Интернешнл»</w:t>
      </w:r>
    </w:p>
    <w:p w:rsidR="00011BA9" w:rsidRPr="008E5713" w:rsidRDefault="00011BA9" w:rsidP="00011BA9">
      <w:pPr>
        <w:autoSpaceDE w:val="0"/>
        <w:autoSpaceDN w:val="0"/>
        <w:ind w:firstLine="709"/>
        <w:jc w:val="both"/>
      </w:pPr>
      <w:r w:rsidRPr="008E5713">
        <w:t xml:space="preserve">Для опасных производственных объектов ООО «ЛЛК-Интернешнл» разработан «План мероприятий по локализации и ликвидации последствий аварий на опасных производственных объектах территориального производственного подразделения </w:t>
      </w:r>
      <w:r w:rsidRPr="008E5713">
        <w:br/>
        <w:t>ООО «ЛЛК-Интернешнл», утвержденный главным инженером ТПП ООО «ЛЛК-Интернешнл» Найденовым Н.Н от 08.08.2016.</w:t>
      </w:r>
    </w:p>
    <w:p w:rsidR="00011BA9" w:rsidRPr="008E5713" w:rsidRDefault="00011BA9" w:rsidP="00011BA9">
      <w:pPr>
        <w:suppressAutoHyphens/>
        <w:ind w:firstLine="709"/>
        <w:jc w:val="both"/>
      </w:pPr>
      <w:r w:rsidRPr="008E5713">
        <w:t xml:space="preserve">В ООО «ЛЛК-Интернешнл» учебно-тренировочные занятия на объекте (уровень «А» оперативной части ПЛА) – проводятся не реже 1 раза месяц в каждой смене. Занятия проводит руководитель объекта. График проведения учебно-тренировочных занятий составляет руководитель объекта. По результатам учебной тревоги оформляется «Акт проведения учебной тревоги». </w:t>
      </w:r>
    </w:p>
    <w:p w:rsidR="00011BA9" w:rsidRPr="008E5713" w:rsidRDefault="00011BA9" w:rsidP="00011BA9">
      <w:pPr>
        <w:suppressAutoHyphens/>
        <w:ind w:firstLine="709"/>
        <w:jc w:val="both"/>
      </w:pPr>
      <w:r w:rsidRPr="008E5713">
        <w:t>Оповещение работающего персонала, руководства Общества, аварийно-спасательных формирований в случае возникновения аварии осуществляется старшим оператором, для сокращения сроков оповещения установлена прямая телефонная связь между дежурными диспетчерами ООО «ЛЛК-Интернешнл» и ООО «ЛУКОЙЛ-ПНОС».</w:t>
      </w:r>
    </w:p>
    <w:p w:rsidR="00011BA9" w:rsidRPr="008E5713" w:rsidRDefault="00011BA9" w:rsidP="00011BA9">
      <w:pPr>
        <w:tabs>
          <w:tab w:val="left" w:pos="567"/>
        </w:tabs>
        <w:ind w:firstLine="709"/>
        <w:jc w:val="both"/>
      </w:pPr>
      <w:r w:rsidRPr="008E5713">
        <w:t>Остальные поднадзорные предприятия также имеют договора об обслуживании, заключенные с профессиональными аварийно-спасательными службами или формированиями.</w:t>
      </w:r>
    </w:p>
    <w:p w:rsidR="00011BA9" w:rsidRPr="008E5713" w:rsidRDefault="00011BA9" w:rsidP="00011BA9">
      <w:pPr>
        <w:tabs>
          <w:tab w:val="left" w:pos="567"/>
        </w:tabs>
        <w:ind w:firstLine="709"/>
        <w:jc w:val="both"/>
      </w:pPr>
      <w:r w:rsidRPr="008E5713">
        <w:t xml:space="preserve">На всех поднадзорных предприятиях созданы резервы финансовых средств для ликвидации последствий аварий и чрезвычайных ситуаций природного и техногенного характера. </w:t>
      </w:r>
    </w:p>
    <w:p w:rsidR="00011BA9" w:rsidRPr="008E5713" w:rsidRDefault="00011BA9" w:rsidP="00011BA9">
      <w:pPr>
        <w:ind w:firstLine="709"/>
        <w:jc w:val="both"/>
      </w:pPr>
      <w:r w:rsidRPr="008E5713">
        <w:t xml:space="preserve">В соответствии с организационно-методическими указаниями по подготовке органов управления, сил гражданской обороны и единой государственной системы предупреждения и ликвидации чрезвычайных ситуаций на 2014-2016 годы определено проведение командно-штабного учения по ликвидации природных и техногенных чрезвычайных ситуаций межрегионального и федерального характера. </w:t>
      </w:r>
    </w:p>
    <w:p w:rsidR="00011BA9" w:rsidRPr="001E1979" w:rsidRDefault="00011BA9" w:rsidP="00011BA9">
      <w:pPr>
        <w:ind w:firstLine="709"/>
        <w:jc w:val="both"/>
        <w:rPr>
          <w:u w:val="single"/>
        </w:rPr>
      </w:pPr>
      <w:r w:rsidRPr="001E1979">
        <w:rPr>
          <w:u w:val="single"/>
        </w:rPr>
        <w:t>По Кировской области</w:t>
      </w:r>
    </w:p>
    <w:p w:rsidR="00011BA9" w:rsidRPr="008E5713" w:rsidRDefault="00011BA9" w:rsidP="00011BA9">
      <w:pPr>
        <w:jc w:val="both"/>
      </w:pPr>
      <w:r w:rsidRPr="008E5713">
        <w:t xml:space="preserve">Все  ранее </w:t>
      </w:r>
      <w:r w:rsidRPr="008E5713">
        <w:rPr>
          <w:b/>
        </w:rPr>
        <w:t xml:space="preserve"> </w:t>
      </w:r>
      <w:r w:rsidRPr="008E5713">
        <w:t>проверенные организации для устранения нарушений ранее выданных предписаний привели  планы локализации и ликвидации аварийных  ситуаций (ПЛАС) и планы мероприятий в соответствие с методическими рекомендациями по разработке ПЛАС, разработали графики  проведения противоаварийных тренировок. Тренировки проводятся в соответствии с графиками.</w:t>
      </w:r>
    </w:p>
    <w:p w:rsidR="00011BA9" w:rsidRPr="008E5713" w:rsidRDefault="00011BA9" w:rsidP="00011BA9">
      <w:pPr>
        <w:ind w:firstLine="708"/>
        <w:jc w:val="both"/>
      </w:pPr>
      <w:r w:rsidRPr="008E5713">
        <w:t xml:space="preserve">Нештатные аварийно-спасательные формирования, имеющие разрешительные документы сформированы только на предприятиях Росрезерва. На остальных предприятиях, находящихся в районах области и имеющих на балансе небольшие склады ГСМ и группы резервуаров, заключены договоры с аварийно-спасательными </w:t>
      </w:r>
      <w:r w:rsidRPr="008E5713">
        <w:lastRenderedPageBreak/>
        <w:t xml:space="preserve">формированиями. На предприятиях, имеющих крупные нефтебазы, проводятся тренировки с привлечением частей МЧС (Кировский филиал ООО «ЛУКОЙЛ-Пермнефтепродукт», ООО «Чепецкнефтепродукт»). </w:t>
      </w:r>
    </w:p>
    <w:p w:rsidR="00011BA9" w:rsidRPr="008E5713" w:rsidRDefault="00011BA9" w:rsidP="00011BA9">
      <w:pPr>
        <w:ind w:firstLine="708"/>
        <w:jc w:val="both"/>
      </w:pPr>
      <w:r w:rsidRPr="008E5713">
        <w:t>При плановых проверках на всех предприятиях проверяется качество планов мероприятий по локализации и ликвидации аварийных ситуаций, выполнение графиков проведения тренировочных занятий. Также во время проверок осуществляется выборочная проверка знаний персонала по его готовности к локализации и ликвидации возможных аварийных ситуаций и антитеррористической защищенности.</w:t>
      </w:r>
    </w:p>
    <w:p w:rsidR="00011BA9" w:rsidRPr="008E5713" w:rsidRDefault="00011BA9" w:rsidP="00011BA9">
      <w:pPr>
        <w:jc w:val="both"/>
      </w:pPr>
      <w:r w:rsidRPr="008E5713">
        <w:tab/>
        <w:t>В целом, предприятия готовы к локализации и ликвидации аварийных ситуаций на опасных производственных объектах.</w:t>
      </w:r>
    </w:p>
    <w:p w:rsidR="00011BA9" w:rsidRPr="001E1979" w:rsidRDefault="00011BA9" w:rsidP="00011BA9">
      <w:pPr>
        <w:tabs>
          <w:tab w:val="left" w:pos="0"/>
        </w:tabs>
        <w:ind w:firstLine="709"/>
        <w:jc w:val="both"/>
        <w:rPr>
          <w:u w:val="single"/>
        </w:rPr>
      </w:pPr>
      <w:r w:rsidRPr="001E1979">
        <w:rPr>
          <w:u w:val="single"/>
        </w:rPr>
        <w:t>По Удмуртской Республике</w:t>
      </w:r>
    </w:p>
    <w:p w:rsidR="00011BA9" w:rsidRPr="008E5713" w:rsidRDefault="00011BA9" w:rsidP="00011BA9">
      <w:pPr>
        <w:widowControl w:val="0"/>
        <w:ind w:firstLine="720"/>
        <w:jc w:val="both"/>
      </w:pPr>
      <w:r w:rsidRPr="008E5713">
        <w:t xml:space="preserve">На всех предприятиях разработаны: паспорта взрывобезопасности с привлечением специалистов инженерно-консультационного центра  и Планы мероприятий по ликвидации аварийных ситуаций  и защиты персонала на взрывопожароопасных объектах. </w:t>
      </w:r>
    </w:p>
    <w:p w:rsidR="00011BA9" w:rsidRPr="008E5713" w:rsidRDefault="00011BA9" w:rsidP="00011BA9">
      <w:pPr>
        <w:widowControl w:val="0"/>
        <w:ind w:firstLine="720"/>
        <w:jc w:val="both"/>
      </w:pPr>
      <w:r w:rsidRPr="008E5713">
        <w:t>Планирование действий по предупреждению и ликвидации ЧС осуществляется с целью максимально возможного снижения размеров ущерба и потерь в случае возникновения ЧС. Планы действий по предупреждению и ликвидации ЧС разработаны во всех филиалах и предприятиях;</w:t>
      </w:r>
    </w:p>
    <w:p w:rsidR="00011BA9" w:rsidRPr="008E5713" w:rsidRDefault="00011BA9" w:rsidP="00011BA9">
      <w:pPr>
        <w:widowControl w:val="0"/>
        <w:ind w:firstLine="720"/>
        <w:jc w:val="both"/>
      </w:pPr>
      <w:r w:rsidRPr="008E5713">
        <w:t>- графики проведения тренировочных занятий с персоналом аварийных бригад, по пла-нам локализации и ликвидации аварийных ситуаций и по планам взаимодействия служб горо-дов и районов УР проводятся с оценкой действий бригад и регистрируются в специальном жур-нале;</w:t>
      </w:r>
    </w:p>
    <w:p w:rsidR="00011BA9" w:rsidRPr="008E5713" w:rsidRDefault="00011BA9" w:rsidP="00011BA9">
      <w:pPr>
        <w:widowControl w:val="0"/>
        <w:ind w:firstLine="720"/>
        <w:jc w:val="both"/>
      </w:pPr>
      <w:r w:rsidRPr="008E5713">
        <w:t>- для передачи информации на аварийных автомобилях АДС  используется радио и сото-вая связь;</w:t>
      </w:r>
    </w:p>
    <w:p w:rsidR="00011BA9" w:rsidRPr="001E1979" w:rsidRDefault="00011BA9" w:rsidP="00011BA9">
      <w:pPr>
        <w:tabs>
          <w:tab w:val="left" w:pos="0"/>
        </w:tabs>
        <w:ind w:firstLine="709"/>
        <w:jc w:val="both"/>
        <w:rPr>
          <w:u w:val="single"/>
        </w:rPr>
      </w:pPr>
      <w:r w:rsidRPr="001E1979">
        <w:rPr>
          <w:u w:val="single"/>
        </w:rPr>
        <w:t>По Оренбургской области</w:t>
      </w:r>
    </w:p>
    <w:p w:rsidR="00011BA9" w:rsidRPr="008E5713" w:rsidRDefault="00011BA9" w:rsidP="00011BA9">
      <w:pPr>
        <w:ind w:firstLine="709"/>
        <w:jc w:val="both"/>
        <w:rPr>
          <w:lang w:val="x-none"/>
        </w:rPr>
      </w:pPr>
      <w:r w:rsidRPr="008E5713">
        <w:rPr>
          <w:lang w:val="x-none"/>
        </w:rPr>
        <w:t>На предприятия, в соответствии с требованиями законодательства в целях обеспечения готовности к действиям по ликвидации аварий разработаны планы мероприятий по локализации и ликвидации аварий. При проведении плановых проверок проверяется порядок обучения работников опасных производственных объектов действиям в случае аварии, выполнение графиков проведение тренировочных занятий по ликвидации аварийных ситуаций и наличие договоров с профессиональными аварийно-спасательными формированиями.</w:t>
      </w:r>
    </w:p>
    <w:p w:rsidR="00011BA9" w:rsidRPr="008E5713" w:rsidRDefault="00011BA9" w:rsidP="00011BA9">
      <w:pPr>
        <w:ind w:firstLine="709"/>
        <w:jc w:val="both"/>
        <w:rPr>
          <w:lang w:val="x-none"/>
        </w:rPr>
      </w:pPr>
      <w:r w:rsidRPr="008E5713">
        <w:rPr>
          <w:lang w:val="x-none"/>
        </w:rPr>
        <w:t>Предприятия, осуществляющие эксплуатацию   ОПО, не имеют собственных профессиональных газоспасательных формирований. Они заключают договора на обслуживание с профессиональными формированиями (ЗАО «Завод синтетического спирта», ОАО «Нефтемаслозавод») и др.</w:t>
      </w:r>
    </w:p>
    <w:p w:rsidR="00011BA9" w:rsidRPr="001E1979" w:rsidRDefault="00011BA9" w:rsidP="00011BA9">
      <w:pPr>
        <w:ind w:firstLine="709"/>
        <w:jc w:val="both"/>
        <w:rPr>
          <w:u w:val="single"/>
        </w:rPr>
      </w:pPr>
      <w:r w:rsidRPr="001E1979">
        <w:rPr>
          <w:u w:val="single"/>
        </w:rPr>
        <w:t>По Республике Башкортостан</w:t>
      </w:r>
    </w:p>
    <w:p w:rsidR="00011BA9" w:rsidRPr="008E5713" w:rsidRDefault="00011BA9" w:rsidP="00011BA9">
      <w:pPr>
        <w:ind w:firstLine="708"/>
        <w:jc w:val="both"/>
      </w:pPr>
      <w:r w:rsidRPr="008E5713">
        <w:t>В целях обеспечения готовности к действиям по локализации и ликвидации последствий аварии поднадзорные организации, эксплуатирующие опасный производственный объект осуществляют планирование мероприятий по локализации и ликвидации последствий аварий на опасных производственных объектах I, II и III классов опасности, посредством разработки и утверждения планов мероприятий по локализации и ликвидации последствий аварий на таких опасных производственных объектах.</w:t>
      </w:r>
    </w:p>
    <w:p w:rsidR="00011BA9" w:rsidRPr="008E5713" w:rsidRDefault="00011BA9" w:rsidP="00011BA9">
      <w:pPr>
        <w:ind w:firstLine="708"/>
        <w:jc w:val="both"/>
      </w:pPr>
      <w:r w:rsidRPr="008E5713">
        <w:t>Кроме этого с целью обеспечения готовности к локализации и ликвидации последствий аварий на предприятиях ПАО АНК «Башнефть» и ее филиалах «Башнефть - УНПЗ»,  «Башнефть - Новойл», «Башнефть - Уфанефтехим», ПАО «Уфаоргсинтез», ОАО «Газпром нефтехим Салават»,   АО «СНХЗ»  имеются собственные газоспасательные отряды (ВГСО), получившие свидетельство на право  ведения аварийно-спасательных работ в МЧС России. Кроме этого предприятиями созданы нештатные аварийно-спасательные формирования из числа работников.</w:t>
      </w:r>
    </w:p>
    <w:p w:rsidR="00011BA9" w:rsidRPr="008E5713" w:rsidRDefault="00011BA9" w:rsidP="00011BA9">
      <w:pPr>
        <w:ind w:firstLine="708"/>
        <w:jc w:val="both"/>
      </w:pPr>
      <w:r w:rsidRPr="008E5713">
        <w:lastRenderedPageBreak/>
        <w:t>Другими подконтрольными предприятиями заключены договора на обслуживание с пожарными подразделениями и (или) другими аварийно-спасательными формированиями (ведомственные АЗС, склады нефтепродуктов).</w:t>
      </w:r>
    </w:p>
    <w:p w:rsidR="00011BA9" w:rsidRDefault="00011BA9" w:rsidP="00011BA9">
      <w:pPr>
        <w:ind w:firstLine="708"/>
        <w:jc w:val="both"/>
      </w:pPr>
      <w:r w:rsidRPr="008E5713">
        <w:t>Для приобретения практических навыков безопасного выполнения работ, предупреждения аварий и ликвидации их последствий на предприятиях все рабочие и инженерно-технические работники, непосредственно занятые ведением технологического процесса и эксплуатацией оборудования на этих объектах, проходят обучение и отработку практических навыков для освоения технологического процесса и системы управления, пуска, плановой и аварийной остановки в типовых и специфических нештатных и аварийных ситуациях.</w:t>
      </w:r>
    </w:p>
    <w:p w:rsidR="00011BA9" w:rsidRPr="008E5713" w:rsidRDefault="00011BA9" w:rsidP="00011BA9">
      <w:pPr>
        <w:ind w:firstLine="708"/>
        <w:jc w:val="both"/>
      </w:pPr>
    </w:p>
    <w:p w:rsidR="00011BA9" w:rsidRDefault="00011BA9" w:rsidP="00011BA9">
      <w:pPr>
        <w:tabs>
          <w:tab w:val="left" w:pos="0"/>
        </w:tabs>
        <w:ind w:firstLine="709"/>
        <w:jc w:val="center"/>
        <w:rPr>
          <w:b/>
        </w:rPr>
      </w:pPr>
    </w:p>
    <w:p w:rsidR="00011BA9" w:rsidRDefault="00011BA9" w:rsidP="00011BA9">
      <w:pPr>
        <w:tabs>
          <w:tab w:val="left" w:pos="0"/>
        </w:tabs>
        <w:ind w:firstLine="709"/>
        <w:jc w:val="center"/>
        <w:rPr>
          <w:b/>
        </w:rPr>
      </w:pPr>
      <w:r w:rsidRPr="007D50FD">
        <w:rPr>
          <w:b/>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011BA9" w:rsidRPr="007D50FD" w:rsidRDefault="00011BA9" w:rsidP="00011BA9">
      <w:pPr>
        <w:tabs>
          <w:tab w:val="left" w:pos="0"/>
        </w:tabs>
        <w:ind w:firstLine="709"/>
        <w:jc w:val="center"/>
        <w:rPr>
          <w:b/>
        </w:rPr>
      </w:pPr>
    </w:p>
    <w:p w:rsidR="00011BA9" w:rsidRPr="008E5713" w:rsidRDefault="00011BA9" w:rsidP="00011BA9">
      <w:pPr>
        <w:ind w:firstLine="709"/>
        <w:jc w:val="both"/>
      </w:pPr>
      <w:r w:rsidRPr="008E5713">
        <w:t>Надзор за объектами нефтехимической и нефтеперерабатывающей промышленности ведется в части соблюдения требований промышленной безопасности предприятиями при строительстве (реконструкции, техперевооружении), эксплуатации, консервации и ликвидации опасных производственных объектов. Указанная деятельность была организован и проводился в соответствии с планами работы отдела, Западно-Уральского управления, Федеральной службы по экологическому, технологическому и атомному надзору, Указаниями, Распоряжениями и постановлениями Ростехнадзора.</w:t>
      </w:r>
    </w:p>
    <w:p w:rsidR="00011BA9" w:rsidRPr="008E5713" w:rsidRDefault="00011BA9" w:rsidP="00011BA9">
      <w:pPr>
        <w:ind w:firstLine="709"/>
        <w:jc w:val="both"/>
      </w:pPr>
      <w:r w:rsidRPr="008E5713">
        <w:t xml:space="preserve">Планы работы  выполнены. В надзорной работе, по-прежнему, приоритетными являются:  </w:t>
      </w:r>
    </w:p>
    <w:p w:rsidR="00011BA9" w:rsidRPr="008E5713" w:rsidRDefault="00011BA9" w:rsidP="00011BA9">
      <w:pPr>
        <w:ind w:firstLine="709"/>
        <w:jc w:val="both"/>
      </w:pPr>
      <w:r w:rsidRPr="008E5713">
        <w:t>- реализация мероприятий, предусмотренных ФЗ «О промышленной безопасности опасных производственных объектов»;</w:t>
      </w:r>
    </w:p>
    <w:p w:rsidR="00011BA9" w:rsidRPr="008E5713" w:rsidRDefault="00011BA9" w:rsidP="00011BA9">
      <w:pPr>
        <w:ind w:firstLine="709"/>
        <w:jc w:val="both"/>
      </w:pPr>
      <w:r w:rsidRPr="008E5713">
        <w:t>-реализация и контроль выполнения решений Правительства Российской Федерации;</w:t>
      </w:r>
    </w:p>
    <w:p w:rsidR="00011BA9" w:rsidRPr="008E5713" w:rsidRDefault="00011BA9" w:rsidP="00011BA9">
      <w:pPr>
        <w:ind w:firstLine="709"/>
        <w:jc w:val="both"/>
      </w:pPr>
      <w:r w:rsidRPr="008E5713">
        <w:t>-обеспечение контроля над производственными рисками путём их идентификации, разработки деклараций безопасности;</w:t>
      </w:r>
    </w:p>
    <w:p w:rsidR="00011BA9" w:rsidRPr="008E5713" w:rsidRDefault="00011BA9" w:rsidP="00011BA9">
      <w:pPr>
        <w:ind w:firstLine="709"/>
        <w:jc w:val="both"/>
      </w:pPr>
      <w:r w:rsidRPr="008E5713">
        <w:t>-повышение качества обучения, подготовки и повышения квалификации работников в области промышленной безопасности;</w:t>
      </w:r>
    </w:p>
    <w:p w:rsidR="00011BA9" w:rsidRPr="008E5713" w:rsidRDefault="00011BA9" w:rsidP="00011BA9">
      <w:pPr>
        <w:ind w:firstLine="709"/>
        <w:jc w:val="both"/>
      </w:pPr>
      <w:r w:rsidRPr="008E5713">
        <w:t>В связи с этим, стратегией решения проблем обеспечения промышленной безопасности на подконтрольных предприятиях является:</w:t>
      </w:r>
    </w:p>
    <w:p w:rsidR="00011BA9" w:rsidRPr="008E5713" w:rsidRDefault="00011BA9" w:rsidP="00011BA9">
      <w:pPr>
        <w:ind w:firstLine="709"/>
        <w:jc w:val="both"/>
      </w:pPr>
      <w:r w:rsidRPr="008E5713">
        <w:t>-экспертиза  технического состояния оборудования, отработавшего нормативный ресурс;</w:t>
      </w:r>
    </w:p>
    <w:p w:rsidR="00011BA9" w:rsidRPr="008E5713" w:rsidRDefault="00011BA9" w:rsidP="00011BA9">
      <w:pPr>
        <w:ind w:firstLine="709"/>
        <w:jc w:val="both"/>
      </w:pPr>
      <w:r w:rsidRPr="008E5713">
        <w:t>-применение эффективных методов неразрушающего контроля, в т.ч. метода акустической эмиссии;</w:t>
      </w:r>
    </w:p>
    <w:p w:rsidR="00011BA9" w:rsidRPr="008E5713" w:rsidRDefault="00011BA9" w:rsidP="00011BA9">
      <w:pPr>
        <w:ind w:firstLine="709"/>
        <w:jc w:val="both"/>
      </w:pPr>
      <w:r w:rsidRPr="008E5713">
        <w:t>-контроль  качества проведенных экспертиз промышленной безопасности, выполняемых экспертными организациями;</w:t>
      </w:r>
    </w:p>
    <w:p w:rsidR="00011BA9" w:rsidRPr="008E5713" w:rsidRDefault="00011BA9" w:rsidP="00011BA9">
      <w:pPr>
        <w:ind w:firstLine="709"/>
        <w:jc w:val="both"/>
      </w:pPr>
      <w:r w:rsidRPr="008E5713">
        <w:t>- контроль  эффективности работы производственного контроля;</w:t>
      </w:r>
    </w:p>
    <w:p w:rsidR="00011BA9" w:rsidRPr="008E5713" w:rsidRDefault="00011BA9" w:rsidP="00011BA9">
      <w:pPr>
        <w:ind w:firstLine="709"/>
        <w:jc w:val="both"/>
      </w:pPr>
      <w:r w:rsidRPr="008E5713">
        <w:t>- контроль  выполнения мероприятий, разработанных предприятиями по доведению опасных производственных объектов до требований правил;</w:t>
      </w:r>
    </w:p>
    <w:p w:rsidR="00011BA9" w:rsidRPr="008E5713" w:rsidRDefault="00011BA9" w:rsidP="00011BA9">
      <w:pPr>
        <w:ind w:firstLine="709"/>
        <w:jc w:val="both"/>
      </w:pPr>
      <w:r w:rsidRPr="008E5713">
        <w:t>- контроль готовности  предприятий к локализации и ликвидации аварий на опасных производственных объектах;</w:t>
      </w:r>
    </w:p>
    <w:p w:rsidR="00011BA9" w:rsidRPr="008E5713" w:rsidRDefault="00011BA9" w:rsidP="00011BA9">
      <w:pPr>
        <w:ind w:firstLine="709"/>
        <w:jc w:val="both"/>
      </w:pPr>
      <w:r w:rsidRPr="008E5713">
        <w:t>-контроль текущего уровня промышленной безопасности на опасных производственных объектах.</w:t>
      </w:r>
    </w:p>
    <w:p w:rsidR="00011BA9" w:rsidRPr="008E5713" w:rsidRDefault="00011BA9" w:rsidP="00011BA9">
      <w:pPr>
        <w:ind w:firstLine="709"/>
        <w:jc w:val="both"/>
      </w:pPr>
      <w:r w:rsidRPr="008E5713">
        <w:t xml:space="preserve">Дополнительно к плану работы проводились обследования объектов с целью осуществления государственного строительного надзора при строительстве опасных производственных объектов, по подготовке материалов по запросам органов местного </w:t>
      </w:r>
      <w:r w:rsidRPr="008E5713">
        <w:lastRenderedPageBreak/>
        <w:t>самоуправления, силовых структур  и иных ведомств, указаний Федеральной службы по экологическому, технологическому и атомному надзору, а так же проверка возможности соблюдения лицензионных требований и условий соискателем лицензии на вид деятельности по эксплуатации взрывопожароопасных и химически опасных производственных объектов.</w:t>
      </w:r>
    </w:p>
    <w:p w:rsidR="00011BA9" w:rsidRPr="008E5713" w:rsidRDefault="00011BA9" w:rsidP="00011BA9">
      <w:pPr>
        <w:ind w:firstLine="709"/>
        <w:jc w:val="both"/>
      </w:pPr>
      <w:r w:rsidRPr="008E5713">
        <w:t>Надзор и контроль осуществляется на 191 предприятиии, эксплуатирующих опасные производственные объекты, в том числе:</w:t>
      </w:r>
    </w:p>
    <w:p w:rsidR="00011BA9" w:rsidRPr="008E5713" w:rsidRDefault="00011BA9" w:rsidP="00011BA9">
      <w:pPr>
        <w:ind w:firstLine="709"/>
        <w:jc w:val="both"/>
      </w:pPr>
      <w:r w:rsidRPr="008E5713">
        <w:t>по Пермскому краю – 29  предприятий, эксплуатирующих опасные производственные объекты;</w:t>
      </w:r>
    </w:p>
    <w:p w:rsidR="00011BA9" w:rsidRPr="008E5713" w:rsidRDefault="00011BA9" w:rsidP="00011BA9">
      <w:pPr>
        <w:ind w:firstLine="709"/>
        <w:jc w:val="both"/>
      </w:pPr>
      <w:r w:rsidRPr="008E5713">
        <w:t>по Республике Башкортостан – 92 предприятия, эксплуатирующих опасные производственные объекты;</w:t>
      </w:r>
    </w:p>
    <w:p w:rsidR="00011BA9" w:rsidRPr="008E5713" w:rsidRDefault="00011BA9" w:rsidP="00011BA9">
      <w:pPr>
        <w:ind w:firstLine="709"/>
        <w:jc w:val="both"/>
      </w:pPr>
      <w:r w:rsidRPr="008E5713">
        <w:t>по Оренбургской области – 32 предприятия, эксплуатирующих опасные производственные объекты;</w:t>
      </w:r>
    </w:p>
    <w:p w:rsidR="00011BA9" w:rsidRPr="008E5713" w:rsidRDefault="00011BA9" w:rsidP="00011BA9">
      <w:pPr>
        <w:ind w:firstLine="709"/>
        <w:jc w:val="both"/>
      </w:pPr>
      <w:r w:rsidRPr="008E5713">
        <w:t>по Кировской области – 25 предприятия, эксплуатирующего опасные производственные объекты;</w:t>
      </w:r>
    </w:p>
    <w:p w:rsidR="00011BA9" w:rsidRPr="008E5713" w:rsidRDefault="00011BA9" w:rsidP="00011BA9">
      <w:pPr>
        <w:ind w:firstLine="709"/>
        <w:jc w:val="both"/>
      </w:pPr>
      <w:r w:rsidRPr="008E5713">
        <w:t>по Удмуртской республике – 12 предприятий, эксплуатирующих опасные производственные объекты.</w:t>
      </w:r>
    </w:p>
    <w:p w:rsidR="00011BA9" w:rsidRPr="008E5713" w:rsidRDefault="00011BA9" w:rsidP="00011BA9">
      <w:pPr>
        <w:ind w:firstLine="709"/>
        <w:jc w:val="both"/>
      </w:pPr>
      <w:r w:rsidRPr="008E5713">
        <w:t xml:space="preserve">Все плановые работы за отчетный период 2017 года выполнены. </w:t>
      </w:r>
    </w:p>
    <w:p w:rsidR="00011BA9" w:rsidRPr="008E5713" w:rsidRDefault="00011BA9" w:rsidP="00011BA9">
      <w:pPr>
        <w:ind w:firstLine="709"/>
        <w:jc w:val="both"/>
      </w:pPr>
      <w:r w:rsidRPr="008E5713">
        <w:t>Информация по результатам надзорной деятельности:</w:t>
      </w:r>
    </w:p>
    <w:tbl>
      <w:tblPr>
        <w:tblW w:w="8385" w:type="dxa"/>
        <w:tblInd w:w="87" w:type="dxa"/>
        <w:tblLook w:val="04A0" w:firstRow="1" w:lastRow="0" w:firstColumn="1" w:lastColumn="0" w:noHBand="0" w:noVBand="1"/>
      </w:tblPr>
      <w:tblGrid>
        <w:gridCol w:w="6"/>
        <w:gridCol w:w="5500"/>
        <w:gridCol w:w="1319"/>
        <w:gridCol w:w="1560"/>
      </w:tblGrid>
      <w:tr w:rsidR="00011BA9" w:rsidRPr="008E5713" w:rsidTr="009C28BB">
        <w:trPr>
          <w:trHeight w:val="300"/>
        </w:trPr>
        <w:tc>
          <w:tcPr>
            <w:tcW w:w="55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Наименование показателя</w:t>
            </w:r>
          </w:p>
        </w:tc>
        <w:tc>
          <w:tcPr>
            <w:tcW w:w="2879" w:type="dxa"/>
            <w:gridSpan w:val="2"/>
            <w:tcBorders>
              <w:top w:val="single" w:sz="4" w:space="0" w:color="auto"/>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p>
        </w:tc>
      </w:tr>
      <w:tr w:rsidR="00011BA9" w:rsidRPr="008E5713" w:rsidTr="009C28BB">
        <w:trPr>
          <w:trHeight w:val="300"/>
        </w:trPr>
        <w:tc>
          <w:tcPr>
            <w:tcW w:w="55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tc>
        <w:tc>
          <w:tcPr>
            <w:tcW w:w="1319"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2017</w:t>
            </w:r>
          </w:p>
        </w:tc>
        <w:tc>
          <w:tcPr>
            <w:tcW w:w="1560"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2016</w:t>
            </w:r>
          </w:p>
        </w:tc>
      </w:tr>
      <w:tr w:rsidR="00011BA9" w:rsidRPr="008E5713" w:rsidTr="009C28BB">
        <w:trPr>
          <w:trHeight w:val="300"/>
        </w:trPr>
        <w:tc>
          <w:tcPr>
            <w:tcW w:w="55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r w:rsidRPr="008E5713">
              <w:t>Общее количество проверок</w:t>
            </w:r>
          </w:p>
        </w:tc>
        <w:tc>
          <w:tcPr>
            <w:tcW w:w="1319"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352</w:t>
            </w:r>
          </w:p>
        </w:tc>
        <w:tc>
          <w:tcPr>
            <w:tcW w:w="1560"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659</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noWrap/>
            <w:vAlign w:val="center"/>
            <w:hideMark/>
          </w:tcPr>
          <w:p w:rsidR="00011BA9" w:rsidRPr="008E5713" w:rsidRDefault="00011BA9" w:rsidP="009C28BB">
            <w:pPr>
              <w:ind w:firstLineChars="200" w:firstLine="480"/>
            </w:pPr>
            <w:r w:rsidRPr="008E5713">
              <w:t>плановые проверки</w:t>
            </w:r>
          </w:p>
        </w:tc>
        <w:tc>
          <w:tcPr>
            <w:tcW w:w="1319"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34</w:t>
            </w:r>
          </w:p>
        </w:tc>
        <w:tc>
          <w:tcPr>
            <w:tcW w:w="1560" w:type="dxa"/>
            <w:tcBorders>
              <w:top w:val="nil"/>
              <w:left w:val="nil"/>
              <w:bottom w:val="single" w:sz="4" w:space="0" w:color="auto"/>
              <w:right w:val="single" w:sz="4" w:space="0" w:color="auto"/>
            </w:tcBorders>
            <w:shd w:val="clear" w:color="auto" w:fill="auto"/>
            <w:vAlign w:val="bottom"/>
          </w:tcPr>
          <w:p w:rsidR="00011BA9" w:rsidRPr="008E5713" w:rsidRDefault="00011BA9" w:rsidP="009C28BB">
            <w:pPr>
              <w:jc w:val="center"/>
            </w:pPr>
            <w:r w:rsidRPr="008E5713">
              <w:t>27</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ind w:firstLineChars="200" w:firstLine="480"/>
            </w:pPr>
            <w:r w:rsidRPr="008E5713">
              <w:t xml:space="preserve">внеплановые проверки </w:t>
            </w:r>
          </w:p>
        </w:tc>
        <w:tc>
          <w:tcPr>
            <w:tcW w:w="1319"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78</w:t>
            </w:r>
          </w:p>
        </w:tc>
        <w:tc>
          <w:tcPr>
            <w:tcW w:w="1560"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104</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r w:rsidRPr="008E5713">
              <w:t>проверки в режиме постоянного надзора</w:t>
            </w:r>
          </w:p>
        </w:tc>
        <w:tc>
          <w:tcPr>
            <w:tcW w:w="1319"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240</w:t>
            </w:r>
          </w:p>
        </w:tc>
        <w:tc>
          <w:tcPr>
            <w:tcW w:w="1560" w:type="dxa"/>
            <w:tcBorders>
              <w:top w:val="nil"/>
              <w:left w:val="nil"/>
              <w:bottom w:val="single" w:sz="4" w:space="0" w:color="auto"/>
              <w:right w:val="single" w:sz="4" w:space="0" w:color="auto"/>
            </w:tcBorders>
            <w:shd w:val="clear" w:color="auto" w:fill="auto"/>
            <w:vAlign w:val="bottom"/>
          </w:tcPr>
          <w:p w:rsidR="00011BA9" w:rsidRPr="008E5713" w:rsidRDefault="00011BA9" w:rsidP="009C28BB">
            <w:pPr>
              <w:jc w:val="center"/>
            </w:pPr>
            <w:r w:rsidRPr="008E5713">
              <w:t>528</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r w:rsidRPr="008E5713">
              <w:t>Выявлено правонарушений</w:t>
            </w:r>
          </w:p>
        </w:tc>
        <w:tc>
          <w:tcPr>
            <w:tcW w:w="1319"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3979</w:t>
            </w:r>
          </w:p>
        </w:tc>
        <w:tc>
          <w:tcPr>
            <w:tcW w:w="1560"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2326</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r w:rsidRPr="008E5713">
              <w:t>Общее количество административных наказаний</w:t>
            </w:r>
          </w:p>
        </w:tc>
        <w:tc>
          <w:tcPr>
            <w:tcW w:w="1319"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179</w:t>
            </w:r>
          </w:p>
        </w:tc>
        <w:tc>
          <w:tcPr>
            <w:tcW w:w="1560"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155</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vAlign w:val="center"/>
          </w:tcPr>
          <w:p w:rsidR="00011BA9" w:rsidRPr="008E5713" w:rsidRDefault="00011BA9" w:rsidP="009C28BB">
            <w:pPr>
              <w:rPr>
                <w:i/>
                <w:iCs/>
              </w:rPr>
            </w:pPr>
            <w:r w:rsidRPr="008E5713">
              <w:rPr>
                <w:i/>
                <w:iCs/>
              </w:rPr>
              <w:t>административное приостановление деятельности</w:t>
            </w:r>
          </w:p>
        </w:tc>
        <w:tc>
          <w:tcPr>
            <w:tcW w:w="1319"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4</w:t>
            </w:r>
          </w:p>
        </w:tc>
        <w:tc>
          <w:tcPr>
            <w:tcW w:w="1560" w:type="dxa"/>
            <w:tcBorders>
              <w:top w:val="nil"/>
              <w:left w:val="nil"/>
              <w:bottom w:val="single" w:sz="4" w:space="0" w:color="auto"/>
              <w:right w:val="single" w:sz="4" w:space="0" w:color="auto"/>
            </w:tcBorders>
            <w:shd w:val="clear" w:color="auto" w:fill="auto"/>
            <w:vAlign w:val="bottom"/>
          </w:tcPr>
          <w:p w:rsidR="00011BA9" w:rsidRPr="008E5713" w:rsidRDefault="00011BA9" w:rsidP="009C28BB">
            <w:pPr>
              <w:jc w:val="center"/>
            </w:pPr>
            <w:r w:rsidRPr="008E5713">
              <w:t>0</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Предупреждение</w:t>
            </w:r>
          </w:p>
        </w:tc>
        <w:tc>
          <w:tcPr>
            <w:tcW w:w="1319"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7</w:t>
            </w:r>
          </w:p>
        </w:tc>
        <w:tc>
          <w:tcPr>
            <w:tcW w:w="1560" w:type="dxa"/>
            <w:tcBorders>
              <w:top w:val="nil"/>
              <w:left w:val="nil"/>
              <w:bottom w:val="single" w:sz="4" w:space="0" w:color="auto"/>
              <w:right w:val="single" w:sz="4" w:space="0" w:color="auto"/>
            </w:tcBorders>
            <w:shd w:val="clear" w:color="auto" w:fill="auto"/>
            <w:vAlign w:val="bottom"/>
          </w:tcPr>
          <w:p w:rsidR="00011BA9" w:rsidRPr="008E5713" w:rsidRDefault="00011BA9" w:rsidP="009C28BB">
            <w:pPr>
              <w:jc w:val="center"/>
            </w:pPr>
            <w:r w:rsidRPr="008E5713">
              <w:t>1</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административный штраф</w:t>
            </w:r>
          </w:p>
        </w:tc>
        <w:tc>
          <w:tcPr>
            <w:tcW w:w="1319" w:type="dxa"/>
            <w:tcBorders>
              <w:top w:val="single" w:sz="4" w:space="0" w:color="auto"/>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168</w:t>
            </w:r>
          </w:p>
        </w:tc>
        <w:tc>
          <w:tcPr>
            <w:tcW w:w="1560" w:type="dxa"/>
            <w:tcBorders>
              <w:top w:val="single" w:sz="4" w:space="0" w:color="auto"/>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154</w:t>
            </w:r>
          </w:p>
        </w:tc>
      </w:tr>
      <w:tr w:rsidR="00011BA9" w:rsidRPr="008E5713" w:rsidTr="009C28BB">
        <w:trPr>
          <w:trHeight w:val="600"/>
        </w:trPr>
        <w:tc>
          <w:tcPr>
            <w:tcW w:w="5506" w:type="dxa"/>
            <w:gridSpan w:val="2"/>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r w:rsidRPr="008E5713">
              <w:t>Общая сумма наложенных административных штрафов (тыс. рублей)</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011BA9" w:rsidRPr="008E5713" w:rsidRDefault="00011BA9" w:rsidP="009C28BB">
            <w:pPr>
              <w:jc w:val="center"/>
            </w:pPr>
            <w:r w:rsidRPr="008E5713">
              <w:t>11764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11BA9" w:rsidRPr="008E5713" w:rsidRDefault="00011BA9" w:rsidP="009C28BB">
            <w:pPr>
              <w:jc w:val="center"/>
            </w:pPr>
            <w:r w:rsidRPr="008E5713">
              <w:t>8935</w:t>
            </w:r>
          </w:p>
        </w:tc>
      </w:tr>
      <w:tr w:rsidR="00011BA9" w:rsidRPr="008E5713" w:rsidTr="009C28BB">
        <w:trPr>
          <w:trHeight w:val="600"/>
        </w:trPr>
        <w:tc>
          <w:tcPr>
            <w:tcW w:w="5506" w:type="dxa"/>
            <w:gridSpan w:val="2"/>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r w:rsidRPr="008E5713">
              <w:t>Общая сумма уплаченных  административных штрафов (тыс. рублей),</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011BA9" w:rsidRPr="008E5713" w:rsidRDefault="00011BA9" w:rsidP="009C28BB">
            <w:pPr>
              <w:jc w:val="center"/>
            </w:pPr>
            <w:r w:rsidRPr="008E5713">
              <w:t>8914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011BA9" w:rsidRPr="008E5713" w:rsidRDefault="00011BA9" w:rsidP="009C28BB">
            <w:pPr>
              <w:jc w:val="center"/>
            </w:pPr>
            <w:r w:rsidRPr="008E5713">
              <w:t>6670</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hideMark/>
          </w:tcPr>
          <w:p w:rsidR="00011BA9" w:rsidRPr="008E5713" w:rsidRDefault="00011BA9" w:rsidP="009C28BB">
            <w:r w:rsidRPr="008E5713">
              <w:t>Число аварий на ОПО</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rsidR="00011BA9" w:rsidRPr="008E5713" w:rsidRDefault="00011BA9" w:rsidP="009C28BB">
            <w:pPr>
              <w:jc w:val="center"/>
            </w:pPr>
            <w:r w:rsidRPr="008E5713">
              <w:t>5</w:t>
            </w:r>
          </w:p>
        </w:tc>
        <w:tc>
          <w:tcPr>
            <w:tcW w:w="1560" w:type="dxa"/>
            <w:tcBorders>
              <w:top w:val="single" w:sz="4" w:space="0" w:color="auto"/>
              <w:left w:val="nil"/>
              <w:bottom w:val="single" w:sz="4" w:space="0" w:color="auto"/>
              <w:right w:val="single" w:sz="4" w:space="0" w:color="auto"/>
            </w:tcBorders>
            <w:shd w:val="clear" w:color="auto" w:fill="auto"/>
          </w:tcPr>
          <w:p w:rsidR="00011BA9" w:rsidRPr="008E5713" w:rsidRDefault="00011BA9" w:rsidP="009C28BB">
            <w:pPr>
              <w:jc w:val="center"/>
            </w:pPr>
            <w:r w:rsidRPr="008E5713">
              <w:t>4</w:t>
            </w:r>
          </w:p>
        </w:tc>
      </w:tr>
      <w:tr w:rsidR="00011BA9" w:rsidRPr="008E5713" w:rsidTr="009C28BB">
        <w:trPr>
          <w:trHeight w:val="300"/>
        </w:trPr>
        <w:tc>
          <w:tcPr>
            <w:tcW w:w="5506" w:type="dxa"/>
            <w:gridSpan w:val="2"/>
            <w:tcBorders>
              <w:top w:val="nil"/>
              <w:left w:val="single" w:sz="4" w:space="0" w:color="auto"/>
              <w:bottom w:val="single" w:sz="4" w:space="0" w:color="auto"/>
              <w:right w:val="single" w:sz="4" w:space="0" w:color="auto"/>
            </w:tcBorders>
            <w:shd w:val="clear" w:color="auto" w:fill="auto"/>
            <w:hideMark/>
          </w:tcPr>
          <w:p w:rsidR="00011BA9" w:rsidRPr="008E5713" w:rsidRDefault="00011BA9" w:rsidP="009C28BB">
            <w:r w:rsidRPr="008E5713">
              <w:t>Число инцидентов на ОПО</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bottom"/>
          </w:tcPr>
          <w:p w:rsidR="00011BA9" w:rsidRPr="008E5713" w:rsidRDefault="00011BA9" w:rsidP="009C28BB">
            <w:pPr>
              <w:jc w:val="center"/>
            </w:pPr>
            <w:r w:rsidRPr="008E5713">
              <w:t>19</w:t>
            </w:r>
          </w:p>
        </w:tc>
        <w:tc>
          <w:tcPr>
            <w:tcW w:w="1560" w:type="dxa"/>
            <w:tcBorders>
              <w:top w:val="nil"/>
              <w:left w:val="nil"/>
              <w:bottom w:val="single" w:sz="4" w:space="0" w:color="auto"/>
              <w:right w:val="single" w:sz="4" w:space="0" w:color="auto"/>
            </w:tcBorders>
            <w:shd w:val="clear" w:color="auto" w:fill="auto"/>
          </w:tcPr>
          <w:p w:rsidR="00011BA9" w:rsidRPr="008E5713" w:rsidRDefault="00011BA9" w:rsidP="009C28BB">
            <w:pPr>
              <w:jc w:val="center"/>
            </w:pPr>
            <w:r w:rsidRPr="008E5713">
              <w:t>21</w:t>
            </w:r>
          </w:p>
        </w:tc>
      </w:tr>
      <w:tr w:rsidR="00011BA9" w:rsidRPr="008E5713" w:rsidTr="009C28BB">
        <w:trPr>
          <w:gridBefore w:val="1"/>
          <w:wBefore w:w="6" w:type="dxa"/>
          <w:trHeight w:val="30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Результативность</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1BA9" w:rsidRPr="008E5713" w:rsidRDefault="00011BA9" w:rsidP="009C28BB">
            <w:pPr>
              <w:jc w:val="center"/>
            </w:pPr>
            <w:r w:rsidRPr="008E5713">
              <w:t>11,3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pPr>
              <w:jc w:val="center"/>
            </w:pPr>
            <w:r w:rsidRPr="008E5713">
              <w:t>3,53</w:t>
            </w:r>
          </w:p>
        </w:tc>
      </w:tr>
      <w:tr w:rsidR="00011BA9" w:rsidRPr="008E5713" w:rsidTr="009C28BB">
        <w:trPr>
          <w:gridBefore w:val="1"/>
          <w:wBefore w:w="6" w:type="dxa"/>
          <w:trHeight w:val="30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Требовательность</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1BA9" w:rsidRPr="008E5713" w:rsidRDefault="00011BA9" w:rsidP="009C28BB">
            <w:pPr>
              <w:jc w:val="center"/>
            </w:pPr>
            <w:r w:rsidRPr="008E5713">
              <w:t>22,23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pPr>
              <w:jc w:val="center"/>
            </w:pPr>
            <w:r w:rsidRPr="008E5713">
              <w:t>15,01</w:t>
            </w:r>
          </w:p>
        </w:tc>
      </w:tr>
      <w:tr w:rsidR="00011BA9" w:rsidRPr="008E5713" w:rsidTr="009C28BB">
        <w:trPr>
          <w:gridBefore w:val="1"/>
          <w:wBefore w:w="6" w:type="dxa"/>
          <w:trHeight w:val="30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Средняя сумма штрафов</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1BA9" w:rsidRPr="008E5713" w:rsidRDefault="00011BA9" w:rsidP="009C28BB">
            <w:pPr>
              <w:jc w:val="center"/>
            </w:pPr>
            <w:r w:rsidRPr="008E5713">
              <w:t>70,02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pPr>
              <w:jc w:val="center"/>
            </w:pPr>
            <w:r w:rsidRPr="008E5713">
              <w:t>58,02</w:t>
            </w:r>
          </w:p>
        </w:tc>
      </w:tr>
      <w:tr w:rsidR="00011BA9" w:rsidRPr="008E5713" w:rsidTr="009C28BB">
        <w:trPr>
          <w:gridBefore w:val="1"/>
          <w:wBefore w:w="6" w:type="dxa"/>
          <w:trHeight w:val="300"/>
        </w:trPr>
        <w:tc>
          <w:tcPr>
            <w:tcW w:w="5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Доля штрафов на юр. Лицо</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1BA9" w:rsidRPr="008E5713" w:rsidRDefault="00011BA9" w:rsidP="009C28BB">
            <w:pPr>
              <w:jc w:val="center"/>
            </w:pPr>
            <w:r w:rsidRPr="008E5713">
              <w:t>20,24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pPr>
              <w:jc w:val="center"/>
            </w:pPr>
            <w:r w:rsidRPr="008E5713">
              <w:t>16,88</w:t>
            </w:r>
          </w:p>
        </w:tc>
      </w:tr>
    </w:tbl>
    <w:p w:rsidR="00011BA9" w:rsidRPr="008E5713" w:rsidRDefault="00011BA9" w:rsidP="00011BA9">
      <w:pPr>
        <w:ind w:firstLine="709"/>
        <w:jc w:val="both"/>
      </w:pPr>
      <w:r w:rsidRPr="008E5713">
        <w:t>Общее снижение проверок за счет снижения внеплановых мероприятий и еженедельных проверок антитеррористической защищенности объектов I класса опасности (по Правительственной телеграмме). Проверки 2017 года результативнее проверок 2016 года (повышение числа выявленных нарушений, числа адм. наказаний,суммы штрафов, коэф. результативности). Также отметим повышение показателя средней суммы штрафа и доли штрафовЭ, наложенных на юр. лицо.</w:t>
      </w:r>
    </w:p>
    <w:p w:rsidR="00011BA9" w:rsidRPr="008E5713" w:rsidRDefault="00011BA9" w:rsidP="00011BA9">
      <w:pPr>
        <w:ind w:firstLine="709"/>
        <w:jc w:val="both"/>
      </w:pPr>
      <w:r w:rsidRPr="008E5713">
        <w:t xml:space="preserve">На всех предприятиях организован и функционирует производственный контроль за соблюдением требований промышленной безопасности. При проведении комплексных </w:t>
      </w:r>
      <w:r w:rsidRPr="008E5713">
        <w:lastRenderedPageBreak/>
        <w:t xml:space="preserve">обследований предприятий осуществляется проверка эффективности деятельности производственного контроля. </w:t>
      </w:r>
    </w:p>
    <w:p w:rsidR="00011BA9" w:rsidRPr="008E5713" w:rsidRDefault="00011BA9" w:rsidP="00011BA9">
      <w:pPr>
        <w:ind w:firstLine="709"/>
        <w:jc w:val="both"/>
      </w:pPr>
      <w:r w:rsidRPr="008E5713">
        <w:t xml:space="preserve">В соответствии со статьей 11 Федерального Закона от 21.07.1999 № 116-ФЗ «О промышленной безопасности опасных производственных объектов», отделом  ведется мониторинг представления информации об осуществлении производственного контроля. </w:t>
      </w:r>
    </w:p>
    <w:p w:rsidR="00011BA9" w:rsidRPr="008E5713" w:rsidRDefault="00011BA9" w:rsidP="00011BA9">
      <w:pPr>
        <w:ind w:firstLine="709"/>
        <w:jc w:val="both"/>
      </w:pPr>
      <w:r w:rsidRPr="008E5713">
        <w:t xml:space="preserve">В порядке ведения государственного надзора за выполнением ст. 15 Федерального Закона от 21.07.1997 № 116-ФЗ «О промышленной безопасности опасных производственных объектов»,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Управлением осуществляется  контроль за ходом  страхования ответственности за причинение вреда при эксплуатации опасных производственных объектов. </w:t>
      </w:r>
    </w:p>
    <w:p w:rsidR="00011BA9" w:rsidRPr="008E5713" w:rsidRDefault="00011BA9" w:rsidP="00011BA9">
      <w:pPr>
        <w:ind w:firstLine="709"/>
        <w:jc w:val="both"/>
      </w:pPr>
      <w:r w:rsidRPr="008E5713">
        <w:t>Во исполнение Положения о режиме постоянного надзора на опасных производственных объектах и гидротехнических сооружениях, утвержденного постановлением Правительства РФ от 05.05.2012 № 455, приказа Федеральной службы по экологическому, технологическому и атомному надзору от 31.05.2012 № 319 Западно-Уральским управлением Ростехнадзора разработаны и утверждены графики  проведения мероприятий по контролю.</w:t>
      </w:r>
    </w:p>
    <w:p w:rsidR="00011BA9" w:rsidRPr="001E1979" w:rsidRDefault="00011BA9" w:rsidP="00011BA9">
      <w:pPr>
        <w:ind w:firstLine="709"/>
        <w:jc w:val="both"/>
        <w:rPr>
          <w:u w:val="single"/>
        </w:rPr>
      </w:pPr>
      <w:r w:rsidRPr="001E1979">
        <w:rPr>
          <w:u w:val="single"/>
        </w:rPr>
        <w:t>Пермский край</w:t>
      </w:r>
    </w:p>
    <w:p w:rsidR="00011BA9" w:rsidRPr="008E5713" w:rsidRDefault="00011BA9" w:rsidP="00011BA9">
      <w:pPr>
        <w:ind w:firstLine="709"/>
        <w:jc w:val="both"/>
      </w:pPr>
      <w:r w:rsidRPr="008E5713">
        <w:t>На территории Пермского края в Государственном реестре опасных производственных объектов зарегистрировано 127 опасных производственных объектов: 1-го класса - 54 ОПО; 2-го класса - 15 ОПО; 3-го класса - 55 ОПО; 4-го класса - 3 ОПО.</w:t>
      </w:r>
    </w:p>
    <w:p w:rsidR="00011BA9" w:rsidRPr="008E5713" w:rsidRDefault="00011BA9" w:rsidP="00011BA9">
      <w:pPr>
        <w:ind w:firstLine="709"/>
        <w:jc w:val="both"/>
      </w:pPr>
      <w:r w:rsidRPr="008E5713">
        <w:t xml:space="preserve">За отчетный период проведено всего 73 проверки, из них: 4 плановых проверки: ООО «УралНефтеПром»,(в ходе данной проверки выявлено 27 нарушений требований промышленной безопасности, наложено 2 административных штрафа по ч.1 ст. 9.1 на юридическое и должностное лица на сумму 220 тыс. руб.), ООО Губахинская энергетическая компания (проверен ОПО»топливное хозяйство», выявлено – 7 нарушений, составлен протокол по ч.1 ст.9.1 на должностное лицо, в результате рассмотрение а/д штраф заменен на предупреждение), АО «Уралоргсинтез» (выявлено 90 нарушений, соствлено 5 протоколов по ч.1. ст.9.1., наложено 5 штрафов – 1 юр.лицо, 4 – д/л. на сумму 280 т.р.), ООО «Лукойл-Пермнефтепродукт (проверено 3 ОПО </w:t>
      </w:r>
      <w:r w:rsidRPr="008E5713">
        <w:rPr>
          <w:lang w:val="en-US"/>
        </w:rPr>
        <w:t>III</w:t>
      </w:r>
      <w:r w:rsidRPr="008E5713">
        <w:t xml:space="preserve"> класса, выявлено 5 нарушений, составлено 2 протокола по ч.1 ст.9.1. КОАП РФ – юр.лицо, должн.лицо, рассмотрение административных дел назначено на 11.01.2018 г.). 9 проверок по выполнению ранее выданного предписания (ООО «Лукойл-Аэро-Пермь», ООО "ФЛЭК", ООО "Соликамская ТЭЦ", ООО "НефтеПромСервис", ООО "Лукойл-ПНОС", АО «Уралоргсинтез», АО «Сибур-Химпром», ООО "УралНефтеПром"), В ходе проведения проверки на ООО "Лукойл-ПНОС" выявлено, что 90 пунктов ранее выданных предписаний не выполненено, составлен акт, выдано новое предписание, составлено и вручено 4 протокола на должн. лиц.  по ч. 11 ст. 19.5. В ходе проведения внеплановой проверки на  АО «Сибур-Химпром» выявлено, что невыполнено 9 пунктов ранее выданных предписаний, составлен акт, выдано новое предписание, составлен 1 протокол на должностное лицо по ч. 11 ст. 19.5. Проведена  1 проверка с целью проверки фактов возможного возникновения угрозы вреда жизни и здоровью граждан. Проверка проведена в отношении ООО "УралНефтеПром", выявлено и предписано к устранению- 21 нарушение, привлечены к административной ответственности юр.лицо и должностное лицо, сумма штрафов соответственно – 200000 и 20000 рублей, 3 проверки в рамках строительного надзора ООО "Лукойл-Нижегородниинефтепроект».</w:t>
      </w:r>
    </w:p>
    <w:p w:rsidR="00011BA9" w:rsidRPr="008E5713" w:rsidRDefault="00011BA9" w:rsidP="00011BA9">
      <w:pPr>
        <w:ind w:firstLine="709"/>
        <w:jc w:val="both"/>
      </w:pPr>
      <w:r w:rsidRPr="008E5713">
        <w:t>Проведено 2 внеплановые предлицензионные проверки в отношении соискателей лицензии ООО "УралНефтеПром", ООО "СтарТЭК", нарушений лицензионных требований не выявлено.</w:t>
      </w:r>
    </w:p>
    <w:p w:rsidR="00011BA9" w:rsidRPr="008E5713" w:rsidRDefault="00011BA9" w:rsidP="00011BA9">
      <w:pPr>
        <w:ind w:firstLine="709"/>
        <w:jc w:val="both"/>
        <w:rPr>
          <w:color w:val="000000"/>
        </w:rPr>
      </w:pPr>
      <w:r w:rsidRPr="008E5713">
        <w:rPr>
          <w:color w:val="000000"/>
        </w:rPr>
        <w:t xml:space="preserve">Проведено 53 проверки в рамках постоянного надзора с целью мониторинга антитеррористической защищенности объектов повышенной опасности на опасных </w:t>
      </w:r>
      <w:r w:rsidRPr="008E5713">
        <w:rPr>
          <w:color w:val="000000"/>
        </w:rPr>
        <w:lastRenderedPageBreak/>
        <w:t xml:space="preserve">производственных объектах АО «Сибур-Химпром». В результате проведенных мероприятий нарушений не выявлено, 3 проверки по графику постоянного надзора  - АО «Уралоргсинтез» (проверено 2 ОПО </w:t>
      </w:r>
      <w:r w:rsidRPr="008E5713">
        <w:rPr>
          <w:color w:val="000000"/>
          <w:lang w:val="en-US"/>
        </w:rPr>
        <w:t>I</w:t>
      </w:r>
      <w:r w:rsidRPr="008E5713">
        <w:rPr>
          <w:color w:val="000000"/>
        </w:rPr>
        <w:t xml:space="preserve"> класса, выявлено 6 нарушений, составлено 2 протокола по ч.1 ст. 9.1, наложено 2 штрафа – юр.лицо и должн. лицо, на сумму 220 т.р.), АО «Сибур-Химпром» (проверено 6 ОПО </w:t>
      </w:r>
      <w:r w:rsidRPr="008E5713">
        <w:rPr>
          <w:color w:val="000000"/>
          <w:lang w:val="en-US"/>
        </w:rPr>
        <w:t>I</w:t>
      </w:r>
      <w:r w:rsidRPr="008E5713">
        <w:rPr>
          <w:color w:val="000000"/>
        </w:rPr>
        <w:t xml:space="preserve"> класса, выявлено 96 нарушений, составлено 6 протоколов по ч.1.ст.9.1. КОАП РФ – 1 юр. лицо, 5 должностных лиц, рассмотрение административных дел назначено в январе 2018 года),  ООО "Лукойл-ПНОС" (проверено 46 ОПО </w:t>
      </w:r>
      <w:r w:rsidRPr="008E5713">
        <w:rPr>
          <w:color w:val="000000"/>
          <w:lang w:val="en-US"/>
        </w:rPr>
        <w:t>I</w:t>
      </w:r>
      <w:r w:rsidRPr="008E5713">
        <w:rPr>
          <w:color w:val="000000"/>
        </w:rPr>
        <w:t xml:space="preserve"> класса, выявлено 52 нарушения, составлено 5 протоколов по ч.1. ст. 9.1. КОАП РФ – 1 юр. лицо, 4 должностных лица).</w:t>
      </w:r>
    </w:p>
    <w:p w:rsidR="00011BA9" w:rsidRPr="008E5713" w:rsidRDefault="00011BA9" w:rsidP="00011BA9">
      <w:pPr>
        <w:ind w:firstLine="709"/>
        <w:jc w:val="both"/>
        <w:rPr>
          <w:color w:val="000000"/>
        </w:rPr>
      </w:pPr>
      <w:r w:rsidRPr="008E5713">
        <w:rPr>
          <w:color w:val="000000"/>
        </w:rPr>
        <w:t xml:space="preserve">В соответствии с пунктом 7 (а)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проверка Общества с ограниченной ответственностью "Евроинвест" была исключена из Плана проведения плановых проверок юридических лиц и индивидуальных предпринимателей Западно-Уральским управлением Федеральной службы по экологическому, технологическому и атомному надзору на 2017 год,  в связи с ликвидацией юридического лица.  </w:t>
      </w:r>
    </w:p>
    <w:p w:rsidR="00011BA9" w:rsidRPr="008E5713" w:rsidRDefault="00011BA9" w:rsidP="00011BA9">
      <w:pPr>
        <w:ind w:firstLine="709"/>
        <w:jc w:val="both"/>
        <w:rPr>
          <w:color w:val="000000"/>
        </w:rPr>
      </w:pPr>
      <w:r w:rsidRPr="008E5713">
        <w:rPr>
          <w:color w:val="000000"/>
        </w:rPr>
        <w:t>По результатам сдачи отчетов о производственном контроле, на 2 юр.лиц составлены протоколы об административном правонарушении по ч.1. ст.9.1. КОАП РФ. При рассмотрении дел, в отношении ООО «"Пермский завод битумов и эмульсий" штраф был заменен на предупреждение (малый бизнес), в отношении АО "Верещагинская МО АЗС" дело было прекращено, т.к.  доказательств, подтверждающих, что АО «Верещагинская МО АЗС» осуществляет эксплуатацию опасных производственных объектов из материалов дела не усматривается (нет лицензии).</w:t>
      </w:r>
    </w:p>
    <w:p w:rsidR="00011BA9" w:rsidRPr="008E5713" w:rsidRDefault="00011BA9" w:rsidP="00011BA9">
      <w:pPr>
        <w:ind w:firstLine="709"/>
        <w:jc w:val="both"/>
        <w:rPr>
          <w:color w:val="000000"/>
        </w:rPr>
      </w:pPr>
      <w:r w:rsidRPr="008E5713">
        <w:rPr>
          <w:color w:val="000000"/>
        </w:rPr>
        <w:t xml:space="preserve">В составе комиссии ЦА участвовали в проверке ОАО «РЖД», проверяли ОПО нефтепродуктообеспечения (склады ГСМ). </w:t>
      </w:r>
    </w:p>
    <w:p w:rsidR="00011BA9" w:rsidRPr="008E5713" w:rsidRDefault="00011BA9" w:rsidP="00011BA9">
      <w:pPr>
        <w:ind w:firstLine="709"/>
        <w:jc w:val="both"/>
      </w:pPr>
      <w:r w:rsidRPr="008E5713">
        <w:t xml:space="preserve">Все плановые работы за отчетный период 2017 года выполнены. </w:t>
      </w:r>
    </w:p>
    <w:p w:rsidR="00011BA9" w:rsidRPr="008E5713" w:rsidRDefault="00011BA9" w:rsidP="00011BA9">
      <w:pPr>
        <w:ind w:firstLine="709"/>
        <w:jc w:val="both"/>
      </w:pPr>
      <w:r w:rsidRPr="008E5713">
        <w:t>Проведена актуализация данных поднадзорных предприятий, по итогам было выявлено, что:</w:t>
      </w:r>
    </w:p>
    <w:p w:rsidR="00011BA9" w:rsidRPr="008E5713" w:rsidRDefault="00011BA9" w:rsidP="00011BA9">
      <w:pPr>
        <w:ind w:firstLine="709"/>
        <w:jc w:val="both"/>
      </w:pPr>
      <w:r w:rsidRPr="008E5713">
        <w:t xml:space="preserve">ООО  "Компания "Топливный ресурс (ОПО </w:t>
      </w:r>
      <w:r w:rsidRPr="008E5713">
        <w:rPr>
          <w:lang w:val="en-US"/>
        </w:rPr>
        <w:t>III</w:t>
      </w:r>
      <w:r w:rsidRPr="008E5713">
        <w:t xml:space="preserve"> класса Площадка установки первичной переработки углеводородного сырья 2УПН-70) ОПО не эксплуатируется по причине расторжения договора аренды на территорию и оборудования. Готовятся материалы для комиссионного исключения ОПО из Реестра.</w:t>
      </w:r>
    </w:p>
    <w:p w:rsidR="00011BA9" w:rsidRPr="008E5713" w:rsidRDefault="00011BA9" w:rsidP="00011BA9">
      <w:pPr>
        <w:ind w:firstLine="709"/>
        <w:jc w:val="both"/>
      </w:pPr>
      <w:r w:rsidRPr="008E5713">
        <w:t xml:space="preserve">ООО "Престиж» (ОПО </w:t>
      </w:r>
      <w:r w:rsidRPr="008E5713">
        <w:rPr>
          <w:lang w:val="en-US"/>
        </w:rPr>
        <w:t>III</w:t>
      </w:r>
      <w:r w:rsidRPr="008E5713">
        <w:t xml:space="preserve"> класса Площадка нефтебазы по хранению и перевалке нефти и нефтепродуктов) прекратило деятельность 18.01.2016. Готовится пакет документов на комиссионное исключение из Реестра ОПО.</w:t>
      </w:r>
    </w:p>
    <w:p w:rsidR="00011BA9" w:rsidRPr="008E5713" w:rsidRDefault="00011BA9" w:rsidP="00011BA9">
      <w:pPr>
        <w:ind w:firstLine="709"/>
        <w:jc w:val="both"/>
      </w:pPr>
      <w:r w:rsidRPr="008E5713">
        <w:t>В отчетные формы включены результаты расследования аварий на АО «Сибур-Химпром» и ООО «Лукойл-Пнос».</w:t>
      </w:r>
    </w:p>
    <w:p w:rsidR="00011BA9" w:rsidRPr="008E5713" w:rsidRDefault="00011BA9" w:rsidP="00011BA9">
      <w:pPr>
        <w:ind w:firstLine="709"/>
        <w:jc w:val="both"/>
      </w:pPr>
      <w:r w:rsidRPr="008E5713">
        <w:t>При осуществлении надзорной работы инспекторским составом осуществляется постоянный контроль наличия договора обязательного страхования гражданской ответственности с учетом результатов идентификации объектов в государственном реестре опасных производственных объектов. Дается оценка готовности предприятий к локализации и ликвидации аварийных ситуаций. Полученные данные прописываются в констатирующей части актов проверок.</w:t>
      </w:r>
    </w:p>
    <w:p w:rsidR="00011BA9" w:rsidRPr="008E5713" w:rsidRDefault="00011BA9" w:rsidP="00011BA9">
      <w:pPr>
        <w:ind w:firstLine="709"/>
        <w:jc w:val="both"/>
      </w:pPr>
      <w:r w:rsidRPr="008E5713">
        <w:t>Ведется контроль за выполнением ранее выданных предписаний.</w:t>
      </w:r>
    </w:p>
    <w:p w:rsidR="00011BA9" w:rsidRPr="008E5713" w:rsidRDefault="00011BA9" w:rsidP="00011BA9">
      <w:pPr>
        <w:tabs>
          <w:tab w:val="left" w:pos="720"/>
        </w:tabs>
        <w:ind w:firstLine="709"/>
        <w:jc w:val="both"/>
      </w:pPr>
      <w:r w:rsidRPr="008E5713">
        <w:t>Информация о состоянии безопасности в подконтрольных организациях обобщается (анализируется) закрепленным инспектором и хранится в контрольно-наблюдательных делах на каждое юридическое лицо и на каждого индивидуального предпринимателя.</w:t>
      </w:r>
    </w:p>
    <w:p w:rsidR="00011BA9" w:rsidRPr="008E5713" w:rsidRDefault="00011BA9" w:rsidP="00011BA9">
      <w:pPr>
        <w:widowControl w:val="0"/>
        <w:ind w:firstLine="720"/>
        <w:jc w:val="center"/>
      </w:pPr>
      <w:r w:rsidRPr="008E5713">
        <w:t>Таблица основных показателей</w:t>
      </w:r>
    </w:p>
    <w:tbl>
      <w:tblPr>
        <w:tblW w:w="8668" w:type="dxa"/>
        <w:tblInd w:w="87" w:type="dxa"/>
        <w:tblLook w:val="04A0" w:firstRow="1" w:lastRow="0" w:firstColumn="1" w:lastColumn="0" w:noHBand="0" w:noVBand="1"/>
      </w:tblPr>
      <w:tblGrid>
        <w:gridCol w:w="6800"/>
        <w:gridCol w:w="876"/>
        <w:gridCol w:w="992"/>
      </w:tblGrid>
      <w:tr w:rsidR="00011BA9" w:rsidRPr="008E5713" w:rsidTr="009C28BB">
        <w:trPr>
          <w:trHeight w:val="300"/>
        </w:trPr>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Наименование показателя</w:t>
            </w:r>
          </w:p>
        </w:tc>
        <w:tc>
          <w:tcPr>
            <w:tcW w:w="1868" w:type="dxa"/>
            <w:gridSpan w:val="2"/>
            <w:tcBorders>
              <w:top w:val="single" w:sz="4" w:space="0" w:color="auto"/>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 </w:t>
            </w:r>
          </w:p>
        </w:tc>
      </w:tr>
      <w:tr w:rsidR="00011BA9" w:rsidRPr="008E5713" w:rsidTr="009C28BB">
        <w:trPr>
          <w:trHeight w:val="300"/>
        </w:trPr>
        <w:tc>
          <w:tcPr>
            <w:tcW w:w="6800" w:type="dxa"/>
            <w:vMerge/>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2017</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2016</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lastRenderedPageBreak/>
              <w:t>Общее количество проверок</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73</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r w:rsidRPr="008E5713">
              <w:t>94</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011BA9" w:rsidRPr="008E5713" w:rsidRDefault="00011BA9" w:rsidP="009C28BB">
            <w:pPr>
              <w:ind w:firstLineChars="200" w:firstLine="480"/>
            </w:pPr>
            <w:r w:rsidRPr="008E5713">
              <w:t>плановые проверки</w:t>
            </w:r>
          </w:p>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4</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7</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ind w:firstLineChars="200" w:firstLine="480"/>
            </w:pPr>
            <w:r w:rsidRPr="008E5713">
              <w:t xml:space="preserve">внеплановые проверки </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13</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32</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проверки в режиме постоянного надзора</w:t>
            </w:r>
          </w:p>
        </w:tc>
        <w:tc>
          <w:tcPr>
            <w:tcW w:w="876"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pPr>
              <w:jc w:val="center"/>
            </w:pPr>
            <w:r w:rsidRPr="008E5713">
              <w:t>56</w:t>
            </w:r>
          </w:p>
        </w:tc>
        <w:tc>
          <w:tcPr>
            <w:tcW w:w="992"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pPr>
              <w:jc w:val="center"/>
            </w:pPr>
            <w:r w:rsidRPr="008E5713">
              <w:t>55</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Выявлено правонарушений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403</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373</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Общее количество административных наказаний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42</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34</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Предупреждение</w:t>
            </w:r>
          </w:p>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административный штраф</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40</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34</w:t>
            </w:r>
          </w:p>
        </w:tc>
      </w:tr>
      <w:tr w:rsidR="00011BA9" w:rsidRPr="008E5713" w:rsidTr="009C28BB">
        <w:trPr>
          <w:trHeight w:val="6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Общая сумма наложенных административных штрафов (тыс. рублей)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3230</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2020</w:t>
            </w:r>
          </w:p>
        </w:tc>
      </w:tr>
      <w:tr w:rsidR="00011BA9" w:rsidRPr="008E5713" w:rsidTr="009C28BB">
        <w:trPr>
          <w:trHeight w:val="6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Общая сумма уплаченных  административных штрафов (тыс. рублей),</w:t>
            </w:r>
          </w:p>
        </w:tc>
        <w:tc>
          <w:tcPr>
            <w:tcW w:w="876"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pPr>
              <w:jc w:val="center"/>
            </w:pPr>
            <w:r w:rsidRPr="008E5713">
              <w:t>3120</w:t>
            </w:r>
          </w:p>
        </w:tc>
        <w:tc>
          <w:tcPr>
            <w:tcW w:w="992"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pPr>
              <w:jc w:val="center"/>
            </w:pPr>
            <w:r w:rsidRPr="008E5713">
              <w:t>1630</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аварий на ОПО</w:t>
            </w:r>
          </w:p>
        </w:tc>
        <w:tc>
          <w:tcPr>
            <w:tcW w:w="876"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r w:rsidRPr="008E5713">
              <w:t>2</w:t>
            </w:r>
          </w:p>
        </w:tc>
        <w:tc>
          <w:tcPr>
            <w:tcW w:w="992"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инцидентов на ОПО</w:t>
            </w:r>
          </w:p>
        </w:tc>
        <w:tc>
          <w:tcPr>
            <w:tcW w:w="876"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r w:rsidRPr="008E5713">
              <w:t>5</w:t>
            </w:r>
          </w:p>
        </w:tc>
        <w:tc>
          <w:tcPr>
            <w:tcW w:w="992"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r w:rsidRPr="008E5713">
              <w:t>6</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Результативность</w:t>
            </w:r>
          </w:p>
        </w:tc>
        <w:tc>
          <w:tcPr>
            <w:tcW w:w="876" w:type="dxa"/>
            <w:tcBorders>
              <w:top w:val="nil"/>
              <w:left w:val="nil"/>
              <w:bottom w:val="single" w:sz="4" w:space="0" w:color="auto"/>
              <w:right w:val="single" w:sz="4" w:space="0" w:color="auto"/>
            </w:tcBorders>
            <w:shd w:val="clear" w:color="auto" w:fill="auto"/>
            <w:noWrap/>
            <w:vAlign w:val="bottom"/>
            <w:hideMark/>
          </w:tcPr>
          <w:p w:rsidR="00011BA9" w:rsidRPr="008E5713" w:rsidRDefault="00011BA9" w:rsidP="009C28BB">
            <w:pPr>
              <w:jc w:val="center"/>
            </w:pPr>
            <w:r w:rsidRPr="008E5713">
              <w:t>5</w:t>
            </w:r>
          </w:p>
        </w:tc>
        <w:tc>
          <w:tcPr>
            <w:tcW w:w="992" w:type="dxa"/>
            <w:tcBorders>
              <w:top w:val="nil"/>
              <w:left w:val="nil"/>
              <w:bottom w:val="single" w:sz="4" w:space="0" w:color="auto"/>
              <w:right w:val="single" w:sz="4" w:space="0" w:color="auto"/>
            </w:tcBorders>
            <w:shd w:val="clear" w:color="auto" w:fill="auto"/>
            <w:noWrap/>
            <w:vAlign w:val="bottom"/>
            <w:hideMark/>
          </w:tcPr>
          <w:p w:rsidR="00011BA9" w:rsidRPr="008E5713" w:rsidRDefault="00011BA9" w:rsidP="009C28BB">
            <w:pPr>
              <w:jc w:val="center"/>
            </w:pPr>
            <w:r w:rsidRPr="008E5713">
              <w:t>4</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Требовательность</w:t>
            </w:r>
          </w:p>
        </w:tc>
        <w:tc>
          <w:tcPr>
            <w:tcW w:w="876" w:type="dxa"/>
            <w:tcBorders>
              <w:top w:val="nil"/>
              <w:left w:val="nil"/>
              <w:bottom w:val="single" w:sz="4" w:space="0" w:color="auto"/>
              <w:right w:val="single" w:sz="4" w:space="0" w:color="auto"/>
            </w:tcBorders>
            <w:shd w:val="clear" w:color="auto" w:fill="auto"/>
            <w:noWrap/>
            <w:vAlign w:val="bottom"/>
            <w:hideMark/>
          </w:tcPr>
          <w:p w:rsidR="00011BA9" w:rsidRPr="008E5713" w:rsidRDefault="00011BA9" w:rsidP="009C28BB">
            <w:pPr>
              <w:jc w:val="center"/>
            </w:pPr>
            <w:r w:rsidRPr="008E5713">
              <w:t>9,5</w:t>
            </w:r>
          </w:p>
        </w:tc>
        <w:tc>
          <w:tcPr>
            <w:tcW w:w="992" w:type="dxa"/>
            <w:tcBorders>
              <w:top w:val="nil"/>
              <w:left w:val="nil"/>
              <w:bottom w:val="single" w:sz="4" w:space="0" w:color="auto"/>
              <w:right w:val="single" w:sz="4" w:space="0" w:color="auto"/>
            </w:tcBorders>
            <w:shd w:val="clear" w:color="auto" w:fill="auto"/>
            <w:noWrap/>
            <w:vAlign w:val="bottom"/>
            <w:hideMark/>
          </w:tcPr>
          <w:p w:rsidR="00011BA9" w:rsidRPr="008E5713" w:rsidRDefault="00011BA9" w:rsidP="009C28BB">
            <w:pPr>
              <w:jc w:val="center"/>
            </w:pPr>
            <w:r w:rsidRPr="008E5713">
              <w:t>10</w:t>
            </w:r>
          </w:p>
        </w:tc>
      </w:tr>
    </w:tbl>
    <w:p w:rsidR="00011BA9" w:rsidRPr="008E5713" w:rsidRDefault="00011BA9" w:rsidP="00011BA9">
      <w:pPr>
        <w:ind w:firstLine="709"/>
        <w:jc w:val="both"/>
      </w:pPr>
      <w:r w:rsidRPr="008E5713">
        <w:t>Низкие показатели результативности (по сравнению со сводными данными) - за счет еженедельных проверок антитеррористической защищенности, в результате которых нарушения не выявляются.</w:t>
      </w:r>
    </w:p>
    <w:p w:rsidR="00011BA9" w:rsidRPr="00CE1553" w:rsidRDefault="00011BA9" w:rsidP="00011BA9">
      <w:pPr>
        <w:ind w:firstLine="720"/>
        <w:jc w:val="both"/>
        <w:rPr>
          <w:u w:val="single"/>
        </w:rPr>
      </w:pPr>
      <w:r w:rsidRPr="00CE1553">
        <w:rPr>
          <w:u w:val="single"/>
        </w:rPr>
        <w:t>Кировская область</w:t>
      </w:r>
    </w:p>
    <w:p w:rsidR="00011BA9" w:rsidRPr="008E5713" w:rsidRDefault="00011BA9" w:rsidP="00011BA9">
      <w:pPr>
        <w:widowControl w:val="0"/>
        <w:ind w:firstLine="720"/>
        <w:jc w:val="both"/>
        <w:rPr>
          <w:bCs/>
        </w:rPr>
      </w:pPr>
      <w:r w:rsidRPr="008E5713">
        <w:rPr>
          <w:bCs/>
        </w:rPr>
        <w:t>За отчетный период проведено 6 внеплановых проверок выполнения предписания и 7 плановых проверок. Выявлено 58 нарушений требований законодательства. Наложено и взыскано 2 штрафа на сумму 40 тыс. руб. по ч. 1 ст. 9.1 и один штраф 40 тыс. руб. по ч. 11 ст. 19.5</w:t>
      </w:r>
    </w:p>
    <w:p w:rsidR="00011BA9" w:rsidRPr="008E5713" w:rsidRDefault="00011BA9" w:rsidP="00011BA9">
      <w:pPr>
        <w:widowControl w:val="0"/>
        <w:ind w:firstLine="720"/>
        <w:jc w:val="both"/>
      </w:pPr>
      <w:r w:rsidRPr="008E5713">
        <w:t>Таблица основных показателей</w:t>
      </w:r>
    </w:p>
    <w:tbl>
      <w:tblPr>
        <w:tblW w:w="8668" w:type="dxa"/>
        <w:tblInd w:w="87" w:type="dxa"/>
        <w:tblLook w:val="04A0" w:firstRow="1" w:lastRow="0" w:firstColumn="1" w:lastColumn="0" w:noHBand="0" w:noVBand="1"/>
      </w:tblPr>
      <w:tblGrid>
        <w:gridCol w:w="6800"/>
        <w:gridCol w:w="876"/>
        <w:gridCol w:w="992"/>
      </w:tblGrid>
      <w:tr w:rsidR="00011BA9" w:rsidRPr="008E5713" w:rsidTr="009C28BB">
        <w:trPr>
          <w:trHeight w:val="300"/>
        </w:trPr>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Наименование показателя</w:t>
            </w:r>
          </w:p>
        </w:tc>
        <w:tc>
          <w:tcPr>
            <w:tcW w:w="1868" w:type="dxa"/>
            <w:gridSpan w:val="2"/>
            <w:tcBorders>
              <w:top w:val="single" w:sz="4" w:space="0" w:color="auto"/>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 </w:t>
            </w:r>
          </w:p>
        </w:tc>
      </w:tr>
      <w:tr w:rsidR="00011BA9" w:rsidRPr="008E5713" w:rsidTr="009C28BB">
        <w:trPr>
          <w:trHeight w:val="300"/>
        </w:trPr>
        <w:tc>
          <w:tcPr>
            <w:tcW w:w="6800" w:type="dxa"/>
            <w:vMerge/>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2017</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2016</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Общее количество проверок</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13</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9</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011BA9" w:rsidRPr="008E5713" w:rsidRDefault="00011BA9" w:rsidP="009C28BB">
            <w:pPr>
              <w:ind w:firstLineChars="200" w:firstLine="480"/>
            </w:pPr>
            <w:r w:rsidRPr="008E5713">
              <w:t>плановые проверки</w:t>
            </w:r>
          </w:p>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7</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6</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ind w:firstLineChars="200" w:firstLine="480"/>
            </w:pPr>
            <w:r w:rsidRPr="008E5713">
              <w:t xml:space="preserve">внеплановые проверки </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6</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3</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проверки в режиме постоянного надзора</w:t>
            </w:r>
          </w:p>
        </w:tc>
        <w:tc>
          <w:tcPr>
            <w:tcW w:w="876"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 </w:t>
            </w:r>
          </w:p>
        </w:tc>
        <w:tc>
          <w:tcPr>
            <w:tcW w:w="992"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 </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Выявлено правонарушений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51</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39</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Общее количество административных наказаний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2</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2</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Предупреждение</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административный штраф</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3</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2</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u w:val="single"/>
              </w:rPr>
            </w:pPr>
            <w:r w:rsidRPr="008E5713">
              <w:rPr>
                <w:i/>
                <w:iCs/>
                <w:u w:val="single"/>
              </w:rPr>
              <w:t>на должностное лицо</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3</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1</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на юридическое лицо</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1</w:t>
            </w:r>
          </w:p>
        </w:tc>
      </w:tr>
      <w:tr w:rsidR="00011BA9" w:rsidRPr="008E5713" w:rsidTr="009C28BB">
        <w:trPr>
          <w:trHeight w:val="6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Общая сумма наложенных административных штрафов (тыс. рублей)</w:t>
            </w:r>
          </w:p>
        </w:tc>
        <w:tc>
          <w:tcPr>
            <w:tcW w:w="876"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80</w:t>
            </w:r>
          </w:p>
        </w:tc>
        <w:tc>
          <w:tcPr>
            <w:tcW w:w="992"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120</w:t>
            </w:r>
          </w:p>
        </w:tc>
      </w:tr>
      <w:tr w:rsidR="00011BA9" w:rsidRPr="008E5713" w:rsidTr="009C28BB">
        <w:trPr>
          <w:trHeight w:val="6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Общая сумма уплаченных  административных штрафов (тыс. рублей),</w:t>
            </w:r>
          </w:p>
        </w:tc>
        <w:tc>
          <w:tcPr>
            <w:tcW w:w="876"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r w:rsidRPr="008E5713">
              <w:t> 80</w:t>
            </w:r>
          </w:p>
        </w:tc>
        <w:tc>
          <w:tcPr>
            <w:tcW w:w="992"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r w:rsidRPr="008E5713">
              <w:t> 120</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аварий на ОПО</w:t>
            </w:r>
          </w:p>
        </w:tc>
        <w:tc>
          <w:tcPr>
            <w:tcW w:w="876"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r w:rsidRPr="008E5713">
              <w:t> </w:t>
            </w:r>
          </w:p>
        </w:tc>
        <w:tc>
          <w:tcPr>
            <w:tcW w:w="992"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r w:rsidRPr="008E5713">
              <w:t> </w:t>
            </w:r>
          </w:p>
        </w:tc>
      </w:tr>
      <w:tr w:rsidR="00011BA9" w:rsidRPr="008E5713" w:rsidTr="009C28BB">
        <w:trPr>
          <w:trHeight w:val="191"/>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инцидентов на ОПО</w:t>
            </w:r>
          </w:p>
        </w:tc>
        <w:tc>
          <w:tcPr>
            <w:tcW w:w="876"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r w:rsidRPr="008E5713">
              <w:t> </w:t>
            </w:r>
          </w:p>
        </w:tc>
        <w:tc>
          <w:tcPr>
            <w:tcW w:w="992" w:type="dxa"/>
            <w:tcBorders>
              <w:top w:val="nil"/>
              <w:left w:val="nil"/>
              <w:bottom w:val="single" w:sz="4" w:space="0" w:color="auto"/>
              <w:right w:val="single" w:sz="4" w:space="0" w:color="auto"/>
            </w:tcBorders>
            <w:shd w:val="clear" w:color="000000" w:fill="CCFFCC"/>
            <w:hideMark/>
          </w:tcPr>
          <w:p w:rsidR="00011BA9" w:rsidRPr="008E5713" w:rsidRDefault="00011BA9" w:rsidP="009C28BB">
            <w:pPr>
              <w:jc w:val="center"/>
            </w:pPr>
            <w:r w:rsidRPr="008E5713">
              <w:t> </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Результативность</w:t>
            </w:r>
          </w:p>
        </w:tc>
        <w:tc>
          <w:tcPr>
            <w:tcW w:w="876" w:type="dxa"/>
            <w:tcBorders>
              <w:top w:val="nil"/>
              <w:left w:val="nil"/>
              <w:bottom w:val="single" w:sz="4" w:space="0" w:color="auto"/>
              <w:right w:val="single" w:sz="4" w:space="0" w:color="auto"/>
            </w:tcBorders>
            <w:shd w:val="clear" w:color="auto" w:fill="auto"/>
            <w:noWrap/>
            <w:vAlign w:val="bottom"/>
            <w:hideMark/>
          </w:tcPr>
          <w:p w:rsidR="00011BA9" w:rsidRPr="008E5713" w:rsidRDefault="00011BA9" w:rsidP="009C28BB">
            <w:r w:rsidRPr="008E5713">
              <w:t>3,9</w:t>
            </w:r>
          </w:p>
        </w:tc>
        <w:tc>
          <w:tcPr>
            <w:tcW w:w="992" w:type="dxa"/>
            <w:tcBorders>
              <w:top w:val="nil"/>
              <w:left w:val="nil"/>
              <w:bottom w:val="single" w:sz="4" w:space="0" w:color="auto"/>
              <w:right w:val="single" w:sz="4" w:space="0" w:color="auto"/>
            </w:tcBorders>
            <w:shd w:val="clear" w:color="auto" w:fill="auto"/>
            <w:noWrap/>
            <w:vAlign w:val="bottom"/>
            <w:hideMark/>
          </w:tcPr>
          <w:p w:rsidR="00011BA9" w:rsidRPr="008E5713" w:rsidRDefault="00011BA9" w:rsidP="009C28BB">
            <w:r w:rsidRPr="008E5713">
              <w:t>4,3</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Требовательность</w:t>
            </w:r>
          </w:p>
        </w:tc>
        <w:tc>
          <w:tcPr>
            <w:tcW w:w="876" w:type="dxa"/>
            <w:tcBorders>
              <w:top w:val="nil"/>
              <w:left w:val="nil"/>
              <w:bottom w:val="single" w:sz="4" w:space="0" w:color="auto"/>
              <w:right w:val="single" w:sz="4" w:space="0" w:color="auto"/>
            </w:tcBorders>
            <w:shd w:val="clear" w:color="auto" w:fill="auto"/>
            <w:noWrap/>
            <w:vAlign w:val="bottom"/>
            <w:hideMark/>
          </w:tcPr>
          <w:p w:rsidR="00011BA9" w:rsidRPr="008E5713" w:rsidRDefault="00011BA9" w:rsidP="009C28BB">
            <w:r w:rsidRPr="008E5713">
              <w:t>17</w:t>
            </w:r>
          </w:p>
        </w:tc>
        <w:tc>
          <w:tcPr>
            <w:tcW w:w="992" w:type="dxa"/>
            <w:tcBorders>
              <w:top w:val="nil"/>
              <w:left w:val="nil"/>
              <w:bottom w:val="single" w:sz="4" w:space="0" w:color="auto"/>
              <w:right w:val="single" w:sz="4" w:space="0" w:color="auto"/>
            </w:tcBorders>
            <w:shd w:val="clear" w:color="auto" w:fill="auto"/>
            <w:noWrap/>
            <w:vAlign w:val="bottom"/>
            <w:hideMark/>
          </w:tcPr>
          <w:p w:rsidR="00011BA9" w:rsidRPr="008E5713" w:rsidRDefault="00011BA9" w:rsidP="009C28BB">
            <w:r w:rsidRPr="008E5713">
              <w:t>19,5</w:t>
            </w:r>
          </w:p>
        </w:tc>
      </w:tr>
    </w:tbl>
    <w:p w:rsidR="00011BA9" w:rsidRPr="008E5713" w:rsidRDefault="00011BA9" w:rsidP="00011BA9">
      <w:pPr>
        <w:ind w:firstLine="709"/>
        <w:jc w:val="both"/>
      </w:pPr>
      <w:r w:rsidRPr="008E5713">
        <w:t xml:space="preserve">Снизилась результативность проверок, ухудшился коэффициент требовательности. </w:t>
      </w:r>
    </w:p>
    <w:p w:rsidR="00011BA9" w:rsidRPr="00CE1553" w:rsidRDefault="00011BA9" w:rsidP="00011BA9">
      <w:pPr>
        <w:ind w:firstLine="709"/>
        <w:jc w:val="both"/>
        <w:rPr>
          <w:u w:val="single"/>
        </w:rPr>
      </w:pPr>
      <w:r w:rsidRPr="00CE1553">
        <w:rPr>
          <w:u w:val="single"/>
        </w:rPr>
        <w:t>Удмуртская Республика</w:t>
      </w:r>
    </w:p>
    <w:p w:rsidR="00011BA9" w:rsidRPr="008E5713" w:rsidRDefault="00011BA9" w:rsidP="00011BA9">
      <w:pPr>
        <w:widowControl w:val="0"/>
        <w:ind w:firstLine="627"/>
        <w:jc w:val="both"/>
      </w:pPr>
      <w:r w:rsidRPr="008E5713">
        <w:t xml:space="preserve">Надзорная деятельность отдела по надзору за взрывоопасными, химически </w:t>
      </w:r>
      <w:r w:rsidRPr="008E5713">
        <w:lastRenderedPageBreak/>
        <w:t>опасными объектами и объектами нефтедобычи по Удмуртской Республике в отчетном периоде осуществлялась в соответствии с Планом проведения плановых проверок Западно-Уральского управления Федеральной службы по экологическому технологическому и атомному надзору на 2017г. При осуществлении надзорной и контрольной деятельности отдел Управления, руководствовался требованиями поступивших приказов, распоряжений и указаний Западно-Уральского управления Ростехнадзора и Службы.</w:t>
      </w:r>
    </w:p>
    <w:p w:rsidR="00011BA9" w:rsidRPr="008E5713" w:rsidRDefault="00011BA9" w:rsidP="00011BA9">
      <w:pPr>
        <w:ind w:right="39" w:firstLine="570"/>
        <w:jc w:val="both"/>
      </w:pPr>
      <w:r w:rsidRPr="008E5713">
        <w:t>Планы Управления и отдела, приказы, распоряжения и указания Управления и Центрального аппарата выполнены.</w:t>
      </w:r>
    </w:p>
    <w:p w:rsidR="00011BA9" w:rsidRPr="008E5713" w:rsidRDefault="00011BA9" w:rsidP="00011BA9">
      <w:pPr>
        <w:ind w:right="39" w:firstLine="570"/>
        <w:jc w:val="both"/>
      </w:pPr>
      <w:r w:rsidRPr="008E5713">
        <w:t>Деятельность отдела осуществлялась в тесном взаимодействии с отраслевыми отделами Управления,   органами исполнительной власти городов и районов, другими органами, осуществляющими надзорные функции в области безопасности на территории Удмуртской Республики, и была направлена на обеспечение защищенности опасных производственных объектов, работников данных объектов и населения, окружающей среды от угроз техногенного характера.</w:t>
      </w:r>
    </w:p>
    <w:p w:rsidR="00011BA9" w:rsidRPr="008E5713" w:rsidRDefault="00011BA9" w:rsidP="00011BA9">
      <w:pPr>
        <w:widowControl w:val="0"/>
        <w:ind w:firstLine="720"/>
        <w:jc w:val="both"/>
      </w:pPr>
      <w:r w:rsidRPr="008E5713">
        <w:t>Общее число проведенных обследований за 2017 г. – 6, из них: 3 плановых проверки, внеплановых -  1 обследование (ЦА, с целью исполнения поручения Заместителя Председателя Правительства Российской Федерации А.В. Дворковича (пункт 5 протокола совещания у Заместителя Председателя Правительства Российской Федерации А.В. Дворковича  от 26.05.2016 № АД-П2-74пр) и 1 внеплановая документарная проверка по обращению главы МО «Игринский район» Чураковой Т.Ю., 1 проверка выполнения предписаний.</w:t>
      </w:r>
    </w:p>
    <w:p w:rsidR="00011BA9" w:rsidRPr="008E5713" w:rsidRDefault="00011BA9" w:rsidP="00011BA9">
      <w:pPr>
        <w:widowControl w:val="0"/>
        <w:ind w:firstLine="720"/>
        <w:jc w:val="both"/>
      </w:pPr>
      <w:r w:rsidRPr="008E5713">
        <w:t>По поручению заместителя председателя Правительства РФ Дворковича А.В. и проведена внеплановая проверка мини – НПЗ, а именно: предприятие ООО «Ижевский НПЗ».</w:t>
      </w:r>
    </w:p>
    <w:p w:rsidR="00011BA9" w:rsidRPr="008E5713" w:rsidRDefault="00011BA9" w:rsidP="00011BA9">
      <w:pPr>
        <w:widowControl w:val="0"/>
        <w:ind w:firstLine="720"/>
        <w:jc w:val="center"/>
      </w:pPr>
      <w:r w:rsidRPr="008E5713">
        <w:t>Таблица основных показателей</w:t>
      </w:r>
    </w:p>
    <w:tbl>
      <w:tblPr>
        <w:tblW w:w="8668" w:type="dxa"/>
        <w:tblInd w:w="87" w:type="dxa"/>
        <w:tblLook w:val="04A0" w:firstRow="1" w:lastRow="0" w:firstColumn="1" w:lastColumn="0" w:noHBand="0" w:noVBand="1"/>
      </w:tblPr>
      <w:tblGrid>
        <w:gridCol w:w="6800"/>
        <w:gridCol w:w="876"/>
        <w:gridCol w:w="992"/>
      </w:tblGrid>
      <w:tr w:rsidR="00011BA9" w:rsidRPr="008E5713" w:rsidTr="009C28BB">
        <w:trPr>
          <w:trHeight w:val="300"/>
        </w:trPr>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Наименование показателя</w:t>
            </w:r>
          </w:p>
        </w:tc>
        <w:tc>
          <w:tcPr>
            <w:tcW w:w="1868" w:type="dxa"/>
            <w:gridSpan w:val="2"/>
            <w:tcBorders>
              <w:top w:val="single" w:sz="4" w:space="0" w:color="auto"/>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 </w:t>
            </w:r>
          </w:p>
        </w:tc>
      </w:tr>
      <w:tr w:rsidR="00011BA9" w:rsidRPr="008E5713" w:rsidTr="009C28BB">
        <w:trPr>
          <w:trHeight w:val="409"/>
        </w:trPr>
        <w:tc>
          <w:tcPr>
            <w:tcW w:w="6800" w:type="dxa"/>
            <w:vMerge/>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 xml:space="preserve"> 2017</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2016</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Общее количество проверок</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6</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17</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011BA9" w:rsidRPr="008E5713" w:rsidRDefault="00011BA9" w:rsidP="009C28BB">
            <w:pPr>
              <w:ind w:firstLineChars="200" w:firstLine="480"/>
            </w:pPr>
            <w:r w:rsidRPr="008E5713">
              <w:t>плановые проверки</w:t>
            </w:r>
          </w:p>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3</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3</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ind w:firstLineChars="200" w:firstLine="480"/>
            </w:pPr>
            <w:r w:rsidRPr="008E5713">
              <w:t xml:space="preserve">внеплановые проверки </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3</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14</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проверки в режиме постоянного надзора</w:t>
            </w:r>
          </w:p>
        </w:tc>
        <w:tc>
          <w:tcPr>
            <w:tcW w:w="876"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 </w:t>
            </w:r>
          </w:p>
        </w:tc>
        <w:tc>
          <w:tcPr>
            <w:tcW w:w="992"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 </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Выявлено правонарушений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108</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118</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Общее количество административных наказаний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9</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7</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tcPr>
          <w:p w:rsidR="00011BA9" w:rsidRPr="008E5713" w:rsidRDefault="00011BA9" w:rsidP="009C28BB">
            <w:pPr>
              <w:rPr>
                <w:i/>
                <w:iCs/>
              </w:rPr>
            </w:pPr>
            <w:r w:rsidRPr="008E5713">
              <w:rPr>
                <w:i/>
                <w:iCs/>
              </w:rPr>
              <w:t>административное приостановление</w:t>
            </w:r>
          </w:p>
        </w:tc>
        <w:tc>
          <w:tcPr>
            <w:tcW w:w="876" w:type="dxa"/>
            <w:tcBorders>
              <w:top w:val="nil"/>
              <w:left w:val="nil"/>
              <w:bottom w:val="single" w:sz="4" w:space="0" w:color="auto"/>
              <w:right w:val="single" w:sz="4" w:space="0" w:color="auto"/>
            </w:tcBorders>
            <w:shd w:val="clear" w:color="auto" w:fill="auto"/>
            <w:vAlign w:val="bottom"/>
          </w:tcPr>
          <w:p w:rsidR="00011BA9" w:rsidRPr="008E5713" w:rsidRDefault="00011BA9" w:rsidP="009C28BB">
            <w:r w:rsidRPr="008E5713">
              <w:t>1</w:t>
            </w:r>
          </w:p>
        </w:tc>
        <w:tc>
          <w:tcPr>
            <w:tcW w:w="992" w:type="dxa"/>
            <w:tcBorders>
              <w:top w:val="nil"/>
              <w:left w:val="nil"/>
              <w:bottom w:val="single" w:sz="4" w:space="0" w:color="auto"/>
              <w:right w:val="single" w:sz="4" w:space="0" w:color="auto"/>
            </w:tcBorders>
            <w:shd w:val="clear" w:color="auto" w:fill="auto"/>
            <w:vAlign w:val="bottom"/>
          </w:tcPr>
          <w:p w:rsidR="00011BA9" w:rsidRPr="008E5713" w:rsidRDefault="00011BA9" w:rsidP="009C28BB"/>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Предупреждение</w:t>
            </w:r>
          </w:p>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 1</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 </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административный штраф</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7</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7</w:t>
            </w:r>
          </w:p>
        </w:tc>
      </w:tr>
      <w:tr w:rsidR="00011BA9" w:rsidRPr="008E5713" w:rsidTr="009C28BB">
        <w:trPr>
          <w:trHeight w:val="6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Общая сумма наложенных административных штрафов (тыс. рублей)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1331</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1000</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аварий на ОПО</w:t>
            </w:r>
          </w:p>
        </w:tc>
        <w:tc>
          <w:tcPr>
            <w:tcW w:w="876"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0</w:t>
            </w:r>
          </w:p>
        </w:tc>
        <w:tc>
          <w:tcPr>
            <w:tcW w:w="992"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0</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инцидентов на ОПО</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0</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0</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Результативность</w:t>
            </w:r>
          </w:p>
        </w:tc>
        <w:tc>
          <w:tcPr>
            <w:tcW w:w="876"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pPr>
              <w:rPr>
                <w:color w:val="000000"/>
              </w:rPr>
            </w:pPr>
            <w:r w:rsidRPr="008E5713">
              <w:rPr>
                <w:color w:val="000000"/>
              </w:rPr>
              <w:t>18</w:t>
            </w:r>
          </w:p>
        </w:tc>
        <w:tc>
          <w:tcPr>
            <w:tcW w:w="992"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pPr>
              <w:rPr>
                <w:color w:val="000000"/>
              </w:rPr>
            </w:pPr>
            <w:r w:rsidRPr="008E5713">
              <w:rPr>
                <w:color w:val="000000"/>
              </w:rPr>
              <w:t>6,9</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Требовательность</w:t>
            </w:r>
          </w:p>
        </w:tc>
        <w:tc>
          <w:tcPr>
            <w:tcW w:w="876"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pPr>
              <w:jc w:val="center"/>
              <w:rPr>
                <w:color w:val="000000"/>
              </w:rPr>
            </w:pPr>
            <w:r w:rsidRPr="008E5713">
              <w:rPr>
                <w:color w:val="000000"/>
              </w:rPr>
              <w:t>12</w:t>
            </w:r>
          </w:p>
        </w:tc>
        <w:tc>
          <w:tcPr>
            <w:tcW w:w="992"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pPr>
              <w:jc w:val="center"/>
              <w:rPr>
                <w:color w:val="000000"/>
              </w:rPr>
            </w:pPr>
            <w:r w:rsidRPr="008E5713">
              <w:rPr>
                <w:color w:val="000000"/>
              </w:rPr>
              <w:t>16,9</w:t>
            </w:r>
          </w:p>
        </w:tc>
      </w:tr>
    </w:tbl>
    <w:p w:rsidR="00011BA9" w:rsidRPr="008E5713" w:rsidRDefault="00011BA9" w:rsidP="00011BA9">
      <w:pPr>
        <w:ind w:left="540" w:firstLine="169"/>
        <w:jc w:val="both"/>
        <w:rPr>
          <w:b/>
          <w:u w:val="single"/>
        </w:rPr>
      </w:pPr>
    </w:p>
    <w:p w:rsidR="00011BA9" w:rsidRPr="00CE1553" w:rsidRDefault="00011BA9" w:rsidP="00011BA9">
      <w:pPr>
        <w:ind w:left="540" w:firstLine="169"/>
        <w:jc w:val="both"/>
        <w:rPr>
          <w:u w:val="single"/>
        </w:rPr>
      </w:pPr>
      <w:r w:rsidRPr="00CE1553">
        <w:rPr>
          <w:u w:val="single"/>
        </w:rPr>
        <w:t>Оренбургская область</w:t>
      </w:r>
    </w:p>
    <w:p w:rsidR="00011BA9" w:rsidRPr="008E5713" w:rsidRDefault="00011BA9" w:rsidP="00011BA9">
      <w:pPr>
        <w:ind w:firstLine="709"/>
        <w:jc w:val="both"/>
      </w:pPr>
      <w:r w:rsidRPr="008E5713">
        <w:t xml:space="preserve">Проверки проведены в отношении: ЗАО «Завод синтетического спирта», ООО «Нефтяной мир», ПАО «Оренбургнефть», ООО «Терминал», ПАО «Орскнефтеоргсинтез», ЗАО «НВФ «Грифон». За 12 месяцев 2017г.  группой инспекторов по надзору в химической, нефтехимической, нефтегазоперерабатывающей промышленности и на </w:t>
      </w:r>
      <w:r w:rsidRPr="008E5713">
        <w:lastRenderedPageBreak/>
        <w:t>других взрывоопасных и химически опасных объектах  проведено на нефтегазоперерабатывающих предприятиях и объектах нефтепродуктообеспечения 73 обследование, из них 5 плановых, 38 внеплановых и 30 в режиме постоянного контроля. Планы проведения обследования опасных производственных объектов  группой инспекторов выполняются.</w:t>
      </w:r>
    </w:p>
    <w:p w:rsidR="00011BA9" w:rsidRPr="008E5713" w:rsidRDefault="00011BA9" w:rsidP="00011BA9">
      <w:pPr>
        <w:ind w:firstLine="709"/>
        <w:jc w:val="both"/>
      </w:pPr>
      <w:r w:rsidRPr="008E5713">
        <w:t>Выявлено и предписано к устранению нарушений требований промышленной безопасности за 12 месяцев 2017г. – 271, при плановых 65, внеплановых 118 и при осуществлении постоянного надзора - 88. возбуждено 20 дел об административных правонарушениях совершенных должностными и юридическими лицами предприятий, эксплуатирующих опасные производственные объекты по ч.1ст.9.1; ч.1.ст.9.4; ч.11ст.19.5.; 9.19  Рассмотрены в установленном порядке 21 дел с вынесением 21 постановлений о назначении административного наказания в виде штрафа. Всего на сумму 880 тыс. руб.  Рассмотрено на должностное лицо в установленном порядке 1 дело по статье 9.19  и вынесено - предупреждение. Возбуждено и рассмотрено на юридическое и должностное лицо в установленном порядке 2 дела по ч.1.ст.9.4 и вынесено – 2 предупреждения.1 протокол направлен в суд для рассмотрения и рассмотрено в установленном порядке, предусмотренного ч.1ст.9.1 на юридическое лицо: решение – штраф на сумму 100 тыс. руб. Протокол по статье 9.1 части 1 "Кодекса Российской Федерации об административных правонарушениях", в отношении юридического лица ЗАО «Завод синтетического спирта» направлен на рассмотрение в суд для приостановления эксплуатации технического устройства.</w:t>
      </w:r>
    </w:p>
    <w:tbl>
      <w:tblPr>
        <w:tblW w:w="8668" w:type="dxa"/>
        <w:tblInd w:w="87" w:type="dxa"/>
        <w:tblLook w:val="04A0" w:firstRow="1" w:lastRow="0" w:firstColumn="1" w:lastColumn="0" w:noHBand="0" w:noVBand="1"/>
      </w:tblPr>
      <w:tblGrid>
        <w:gridCol w:w="6800"/>
        <w:gridCol w:w="876"/>
        <w:gridCol w:w="992"/>
      </w:tblGrid>
      <w:tr w:rsidR="00011BA9" w:rsidRPr="008E5713" w:rsidTr="009C28BB">
        <w:trPr>
          <w:trHeight w:val="300"/>
        </w:trPr>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Наименование показателя</w:t>
            </w:r>
          </w:p>
        </w:tc>
        <w:tc>
          <w:tcPr>
            <w:tcW w:w="1868" w:type="dxa"/>
            <w:gridSpan w:val="2"/>
            <w:tcBorders>
              <w:top w:val="single" w:sz="4" w:space="0" w:color="auto"/>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 </w:t>
            </w:r>
          </w:p>
        </w:tc>
      </w:tr>
      <w:tr w:rsidR="00011BA9" w:rsidRPr="008E5713" w:rsidTr="009C28BB">
        <w:trPr>
          <w:trHeight w:val="300"/>
        </w:trPr>
        <w:tc>
          <w:tcPr>
            <w:tcW w:w="6800" w:type="dxa"/>
            <w:vMerge/>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2017</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2016</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Общее количество проверок</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73</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93</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011BA9" w:rsidRPr="008E5713" w:rsidRDefault="00011BA9" w:rsidP="009C28BB">
            <w:pPr>
              <w:ind w:firstLineChars="200" w:firstLine="480"/>
            </w:pPr>
            <w:r w:rsidRPr="008E5713">
              <w:t>плановые проверки</w:t>
            </w:r>
          </w:p>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5</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r w:rsidRPr="008E5713">
              <w:t>5</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ind w:firstLineChars="200" w:firstLine="480"/>
            </w:pPr>
            <w:r w:rsidRPr="008E5713">
              <w:t xml:space="preserve">внеплановые проверки </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38</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37</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проверки в режиме постоянного надзора</w:t>
            </w:r>
          </w:p>
        </w:tc>
        <w:tc>
          <w:tcPr>
            <w:tcW w:w="876"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30</w:t>
            </w:r>
          </w:p>
        </w:tc>
        <w:tc>
          <w:tcPr>
            <w:tcW w:w="992"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51</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Выявлено правонарушений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271</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384</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Общее количество административных наказаний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21</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24</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tcPr>
          <w:p w:rsidR="00011BA9" w:rsidRPr="008E5713" w:rsidRDefault="00011BA9" w:rsidP="009C28BB">
            <w:pPr>
              <w:rPr>
                <w:i/>
                <w:iCs/>
              </w:rPr>
            </w:pPr>
            <w:r w:rsidRPr="008E5713">
              <w:rPr>
                <w:i/>
                <w:iCs/>
              </w:rPr>
              <w:t>административное приостановление</w:t>
            </w:r>
          </w:p>
        </w:tc>
        <w:tc>
          <w:tcPr>
            <w:tcW w:w="876" w:type="dxa"/>
            <w:tcBorders>
              <w:top w:val="nil"/>
              <w:left w:val="nil"/>
              <w:bottom w:val="single" w:sz="4" w:space="0" w:color="auto"/>
              <w:right w:val="single" w:sz="4" w:space="0" w:color="auto"/>
            </w:tcBorders>
            <w:shd w:val="clear" w:color="auto" w:fill="auto"/>
            <w:vAlign w:val="bottom"/>
          </w:tcPr>
          <w:p w:rsidR="00011BA9" w:rsidRPr="008E5713" w:rsidRDefault="00011BA9" w:rsidP="009C28BB">
            <w:r w:rsidRPr="008E5713">
              <w:t>1</w:t>
            </w:r>
          </w:p>
        </w:tc>
        <w:tc>
          <w:tcPr>
            <w:tcW w:w="992" w:type="dxa"/>
            <w:tcBorders>
              <w:top w:val="nil"/>
              <w:left w:val="nil"/>
              <w:bottom w:val="single" w:sz="4" w:space="0" w:color="auto"/>
              <w:right w:val="single" w:sz="4" w:space="0" w:color="auto"/>
            </w:tcBorders>
            <w:shd w:val="clear" w:color="auto" w:fill="auto"/>
            <w:vAlign w:val="bottom"/>
          </w:tcPr>
          <w:p w:rsidR="00011BA9" w:rsidRPr="008E5713" w:rsidRDefault="00011BA9" w:rsidP="009C28BB"/>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Предупреждение</w:t>
            </w:r>
          </w:p>
        </w:tc>
        <w:tc>
          <w:tcPr>
            <w:tcW w:w="876" w:type="dxa"/>
            <w:tcBorders>
              <w:top w:val="nil"/>
              <w:left w:val="nil"/>
              <w:bottom w:val="single" w:sz="4" w:space="0" w:color="auto"/>
              <w:right w:val="single" w:sz="4" w:space="0" w:color="auto"/>
            </w:tcBorders>
            <w:shd w:val="clear" w:color="auto" w:fill="auto"/>
            <w:vAlign w:val="bottom"/>
          </w:tcPr>
          <w:p w:rsidR="00011BA9" w:rsidRPr="008E5713" w:rsidRDefault="00011BA9" w:rsidP="009C28BB">
            <w:r w:rsidRPr="008E5713">
              <w:t>3</w:t>
            </w:r>
          </w:p>
        </w:tc>
        <w:tc>
          <w:tcPr>
            <w:tcW w:w="992" w:type="dxa"/>
            <w:tcBorders>
              <w:top w:val="nil"/>
              <w:left w:val="nil"/>
              <w:bottom w:val="single" w:sz="4" w:space="0" w:color="auto"/>
              <w:right w:val="single" w:sz="4" w:space="0" w:color="auto"/>
            </w:tcBorders>
            <w:shd w:val="clear" w:color="auto" w:fill="auto"/>
            <w:vAlign w:val="bottom"/>
          </w:tcPr>
          <w:p w:rsidR="00011BA9" w:rsidRPr="008E5713" w:rsidRDefault="00011BA9" w:rsidP="009C28BB">
            <w:r w:rsidRPr="008E5713">
              <w:t>1</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административный штраф</w:t>
            </w:r>
          </w:p>
        </w:tc>
        <w:tc>
          <w:tcPr>
            <w:tcW w:w="876" w:type="dxa"/>
            <w:tcBorders>
              <w:top w:val="nil"/>
              <w:left w:val="nil"/>
              <w:bottom w:val="single" w:sz="4" w:space="0" w:color="auto"/>
              <w:right w:val="single" w:sz="4" w:space="0" w:color="auto"/>
            </w:tcBorders>
            <w:shd w:val="clear" w:color="auto" w:fill="auto"/>
            <w:hideMark/>
          </w:tcPr>
          <w:p w:rsidR="00011BA9" w:rsidRPr="008E5713" w:rsidRDefault="00011BA9" w:rsidP="009C28BB">
            <w:r w:rsidRPr="008E5713">
              <w:t>17</w:t>
            </w:r>
          </w:p>
        </w:tc>
        <w:tc>
          <w:tcPr>
            <w:tcW w:w="992" w:type="dxa"/>
            <w:tcBorders>
              <w:top w:val="nil"/>
              <w:left w:val="nil"/>
              <w:bottom w:val="single" w:sz="4" w:space="0" w:color="auto"/>
              <w:right w:val="single" w:sz="4" w:space="0" w:color="auto"/>
            </w:tcBorders>
            <w:shd w:val="clear" w:color="auto" w:fill="auto"/>
            <w:hideMark/>
          </w:tcPr>
          <w:p w:rsidR="00011BA9" w:rsidRPr="008E5713" w:rsidRDefault="00011BA9" w:rsidP="009C28BB">
            <w:r w:rsidRPr="008E5713">
              <w:t xml:space="preserve"> 23</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u w:val="single"/>
              </w:rPr>
            </w:pPr>
            <w:r w:rsidRPr="008E5713">
              <w:rPr>
                <w:i/>
                <w:iCs/>
                <w:u w:val="single"/>
              </w:rPr>
              <w:t>на должностное лицо</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15</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22</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на юридическое лицо</w:t>
            </w:r>
          </w:p>
        </w:tc>
        <w:tc>
          <w:tcPr>
            <w:tcW w:w="876"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2</w:t>
            </w:r>
          </w:p>
        </w:tc>
        <w:tc>
          <w:tcPr>
            <w:tcW w:w="992" w:type="dxa"/>
            <w:tcBorders>
              <w:top w:val="nil"/>
              <w:left w:val="nil"/>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1</w:t>
            </w:r>
          </w:p>
        </w:tc>
      </w:tr>
      <w:tr w:rsidR="00011BA9" w:rsidRPr="008E5713" w:rsidTr="009C28BB">
        <w:trPr>
          <w:trHeight w:val="6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Общая сумма наложенных административных штрафов (тыс. рублей)</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880</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685</w:t>
            </w:r>
          </w:p>
        </w:tc>
      </w:tr>
      <w:tr w:rsidR="00011BA9" w:rsidRPr="008E5713" w:rsidTr="009C28BB">
        <w:trPr>
          <w:trHeight w:val="6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Общая сумма уплаченных  административных штрафов (тыс. рублей),</w:t>
            </w:r>
          </w:p>
        </w:tc>
        <w:tc>
          <w:tcPr>
            <w:tcW w:w="876"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810</w:t>
            </w:r>
          </w:p>
        </w:tc>
        <w:tc>
          <w:tcPr>
            <w:tcW w:w="992"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685</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аварий на ОПО</w:t>
            </w:r>
          </w:p>
        </w:tc>
        <w:tc>
          <w:tcPr>
            <w:tcW w:w="876"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0</w:t>
            </w:r>
          </w:p>
        </w:tc>
        <w:tc>
          <w:tcPr>
            <w:tcW w:w="992" w:type="dxa"/>
            <w:tcBorders>
              <w:top w:val="nil"/>
              <w:left w:val="nil"/>
              <w:bottom w:val="single" w:sz="4" w:space="0" w:color="auto"/>
              <w:right w:val="single" w:sz="4" w:space="0" w:color="auto"/>
            </w:tcBorders>
            <w:shd w:val="clear" w:color="000000" w:fill="CCFFCC"/>
            <w:vAlign w:val="center"/>
            <w:hideMark/>
          </w:tcPr>
          <w:p w:rsidR="00011BA9" w:rsidRPr="008E5713" w:rsidRDefault="00011BA9" w:rsidP="009C28BB">
            <w:pPr>
              <w:jc w:val="center"/>
            </w:pPr>
            <w:r w:rsidRPr="008E5713">
              <w:t>0</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инцидентов на ОПО</w:t>
            </w:r>
          </w:p>
        </w:tc>
        <w:tc>
          <w:tcPr>
            <w:tcW w:w="876"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3</w:t>
            </w:r>
          </w:p>
        </w:tc>
        <w:tc>
          <w:tcPr>
            <w:tcW w:w="992" w:type="dxa"/>
            <w:tcBorders>
              <w:top w:val="nil"/>
              <w:left w:val="nil"/>
              <w:bottom w:val="single" w:sz="4" w:space="0" w:color="auto"/>
              <w:right w:val="single" w:sz="4" w:space="0" w:color="auto"/>
            </w:tcBorders>
            <w:shd w:val="clear" w:color="000000" w:fill="CCFFCC"/>
            <w:vAlign w:val="bottom"/>
            <w:hideMark/>
          </w:tcPr>
          <w:p w:rsidR="00011BA9" w:rsidRPr="008E5713" w:rsidRDefault="00011BA9" w:rsidP="009C28BB">
            <w:r w:rsidRPr="008E5713">
              <w:t>15</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Результативность</w:t>
            </w:r>
          </w:p>
        </w:tc>
        <w:tc>
          <w:tcPr>
            <w:tcW w:w="876"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r w:rsidRPr="008E5713">
              <w:t>3,6</w:t>
            </w:r>
          </w:p>
        </w:tc>
        <w:tc>
          <w:tcPr>
            <w:tcW w:w="992"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r w:rsidRPr="008E5713">
              <w:t>4,1</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Требовательность</w:t>
            </w:r>
          </w:p>
        </w:tc>
        <w:tc>
          <w:tcPr>
            <w:tcW w:w="876"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r w:rsidRPr="008E5713">
              <w:t>9,8</w:t>
            </w:r>
          </w:p>
        </w:tc>
        <w:tc>
          <w:tcPr>
            <w:tcW w:w="992"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r w:rsidRPr="008E5713">
              <w:t>16,7</w:t>
            </w:r>
          </w:p>
        </w:tc>
      </w:tr>
    </w:tbl>
    <w:p w:rsidR="00011BA9" w:rsidRPr="008E5713" w:rsidRDefault="00011BA9" w:rsidP="00011BA9">
      <w:pPr>
        <w:autoSpaceDE w:val="0"/>
        <w:autoSpaceDN w:val="0"/>
        <w:adjustRightInd w:val="0"/>
        <w:ind w:firstLine="708"/>
        <w:jc w:val="both"/>
      </w:pPr>
      <w:r w:rsidRPr="008E5713">
        <w:t>Показатели аварийности и травматизма остались на том же уровне.</w:t>
      </w:r>
    </w:p>
    <w:p w:rsidR="00011BA9" w:rsidRPr="008E5713" w:rsidRDefault="00011BA9" w:rsidP="00011BA9">
      <w:pPr>
        <w:tabs>
          <w:tab w:val="num" w:pos="0"/>
        </w:tabs>
        <w:ind w:firstLine="720"/>
        <w:jc w:val="both"/>
      </w:pPr>
      <w:r w:rsidRPr="008E5713">
        <w:t>Анализ выявленных нарушений показывает, что на ряде предприятий продолжаются нарушения, имевшие место ранее, в т.ч.:</w:t>
      </w:r>
    </w:p>
    <w:p w:rsidR="00011BA9" w:rsidRPr="008E5713" w:rsidRDefault="00011BA9" w:rsidP="00011BA9">
      <w:pPr>
        <w:numPr>
          <w:ilvl w:val="0"/>
          <w:numId w:val="21"/>
        </w:numPr>
        <w:tabs>
          <w:tab w:val="num" w:pos="720"/>
        </w:tabs>
        <w:jc w:val="both"/>
      </w:pPr>
      <w:r w:rsidRPr="008E5713">
        <w:t>неполное выполнение своих должностных обязанностей руководителями работ и исполнителями;</w:t>
      </w:r>
    </w:p>
    <w:p w:rsidR="00011BA9" w:rsidRPr="008E5713" w:rsidRDefault="00011BA9" w:rsidP="00011BA9">
      <w:pPr>
        <w:numPr>
          <w:ilvl w:val="0"/>
          <w:numId w:val="21"/>
        </w:numPr>
        <w:tabs>
          <w:tab w:val="num" w:pos="720"/>
        </w:tabs>
        <w:jc w:val="both"/>
      </w:pPr>
      <w:r w:rsidRPr="008E5713">
        <w:t>низкий уровень технической безопасности, связанной с продолжающимся старением основных фондов;</w:t>
      </w:r>
    </w:p>
    <w:p w:rsidR="00011BA9" w:rsidRPr="008E5713" w:rsidRDefault="00011BA9" w:rsidP="00011BA9">
      <w:pPr>
        <w:numPr>
          <w:ilvl w:val="0"/>
          <w:numId w:val="21"/>
        </w:numPr>
        <w:tabs>
          <w:tab w:val="num" w:pos="720"/>
        </w:tabs>
        <w:jc w:val="both"/>
      </w:pPr>
      <w:r w:rsidRPr="008E5713">
        <w:lastRenderedPageBreak/>
        <w:t>допущение отступлений от требований разработанных регламентов и технологий;</w:t>
      </w:r>
    </w:p>
    <w:p w:rsidR="00011BA9" w:rsidRPr="008E5713" w:rsidRDefault="00011BA9" w:rsidP="00011BA9">
      <w:pPr>
        <w:numPr>
          <w:ilvl w:val="0"/>
          <w:numId w:val="21"/>
        </w:numPr>
        <w:tabs>
          <w:tab w:val="num" w:pos="720"/>
        </w:tabs>
        <w:jc w:val="both"/>
      </w:pPr>
      <w:r w:rsidRPr="008E5713">
        <w:t>несвоевременная замена устаревшего оборудования или несвоевременное проведение технического диагностирования оборудования с целью определения остаточного ресурса работоспособности;</w:t>
      </w:r>
    </w:p>
    <w:p w:rsidR="00011BA9" w:rsidRPr="008E5713" w:rsidRDefault="00011BA9" w:rsidP="00011BA9">
      <w:pPr>
        <w:tabs>
          <w:tab w:val="left" w:pos="7797"/>
        </w:tabs>
        <w:ind w:firstLine="540"/>
        <w:jc w:val="both"/>
      </w:pPr>
      <w:r w:rsidRPr="008E5713">
        <w:t>- низкий уровень технологической и производственной дисциплины, низкий  уровень знаний, халатность исполнителей работ, то есть – человеческий фактор;</w:t>
      </w:r>
    </w:p>
    <w:p w:rsidR="00011BA9" w:rsidRPr="008E5713" w:rsidRDefault="00011BA9" w:rsidP="00011BA9">
      <w:pPr>
        <w:numPr>
          <w:ilvl w:val="0"/>
          <w:numId w:val="21"/>
        </w:numPr>
        <w:jc w:val="both"/>
      </w:pPr>
      <w:r w:rsidRPr="008E5713">
        <w:t>должностные лица  и исполнители работ  не в полной мере  выполняют требования должностных инструкций и нормативно-технических документов, снижена  требовательность руководителей к исполнителям работ.</w:t>
      </w:r>
    </w:p>
    <w:p w:rsidR="00011BA9" w:rsidRPr="00CE1553" w:rsidRDefault="00011BA9" w:rsidP="00011BA9">
      <w:pPr>
        <w:ind w:firstLine="720"/>
        <w:jc w:val="both"/>
        <w:rPr>
          <w:u w:val="single"/>
        </w:rPr>
      </w:pPr>
      <w:r w:rsidRPr="00CE1553">
        <w:rPr>
          <w:u w:val="single"/>
        </w:rPr>
        <w:t>Республика Башкортостан</w:t>
      </w:r>
    </w:p>
    <w:p w:rsidR="00011BA9" w:rsidRPr="008E5713" w:rsidRDefault="00011BA9" w:rsidP="00011BA9">
      <w:pPr>
        <w:widowControl w:val="0"/>
        <w:numPr>
          <w:ilvl w:val="12"/>
          <w:numId w:val="0"/>
        </w:numPr>
        <w:ind w:right="56"/>
        <w:jc w:val="both"/>
      </w:pPr>
      <w:r w:rsidRPr="008E5713">
        <w:tab/>
        <w:t>Управлением осуществляется контроль за 326 организациями, деятельность которых связана с опасными производственными объектами нефтеперерабатывающего, нефтехимического и химического профиля, в том числе 92 - эксплуатирующие опасные производственные  объекты, из них 10 – I класса опасности, 3 – II класса опасности, 55 – III класса опасности, 24 – IV класса опасности.  Проверки проводились на основании «Административного регламента Федеральной службы по экологическому, технологическому и атомному надзору по исполнению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утверждённый приказом Ростехнадзора  от 12.02.2016 № 48.</w:t>
      </w:r>
    </w:p>
    <w:p w:rsidR="00011BA9" w:rsidRPr="008E5713" w:rsidRDefault="00011BA9" w:rsidP="00011BA9">
      <w:pPr>
        <w:widowControl w:val="0"/>
        <w:numPr>
          <w:ilvl w:val="12"/>
          <w:numId w:val="0"/>
        </w:numPr>
        <w:ind w:right="56"/>
        <w:jc w:val="both"/>
      </w:pPr>
      <w:r w:rsidRPr="008E5713">
        <w:tab/>
        <w:t>За 12 месяцев 2017 года проведено 187 проверки,  из них  15 проверок плановые;  18 проверок внеплановых  из них 17 по контролю выполнения предписаний;  в рамках постоянного государственного надзора проведено 154 проверки.</w:t>
      </w:r>
    </w:p>
    <w:tbl>
      <w:tblPr>
        <w:tblW w:w="8668" w:type="dxa"/>
        <w:tblInd w:w="87" w:type="dxa"/>
        <w:tblLook w:val="04A0" w:firstRow="1" w:lastRow="0" w:firstColumn="1" w:lastColumn="0" w:noHBand="0" w:noVBand="1"/>
      </w:tblPr>
      <w:tblGrid>
        <w:gridCol w:w="6800"/>
        <w:gridCol w:w="876"/>
        <w:gridCol w:w="992"/>
      </w:tblGrid>
      <w:tr w:rsidR="00011BA9" w:rsidRPr="008E5713" w:rsidTr="009C28BB">
        <w:trPr>
          <w:trHeight w:val="300"/>
        </w:trPr>
        <w:tc>
          <w:tcPr>
            <w:tcW w:w="6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jc w:val="center"/>
            </w:pPr>
            <w:r w:rsidRPr="008E5713">
              <w:t>Наименование показателя</w:t>
            </w:r>
          </w:p>
        </w:tc>
        <w:tc>
          <w:tcPr>
            <w:tcW w:w="1868" w:type="dxa"/>
            <w:gridSpan w:val="2"/>
            <w:tcBorders>
              <w:top w:val="single" w:sz="4" w:space="0" w:color="auto"/>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 </w:t>
            </w:r>
          </w:p>
        </w:tc>
      </w:tr>
      <w:tr w:rsidR="00011BA9" w:rsidRPr="008E5713" w:rsidTr="009C28BB">
        <w:trPr>
          <w:trHeight w:val="300"/>
        </w:trPr>
        <w:tc>
          <w:tcPr>
            <w:tcW w:w="6800" w:type="dxa"/>
            <w:vMerge/>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tc>
        <w:tc>
          <w:tcPr>
            <w:tcW w:w="876"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2017</w:t>
            </w:r>
          </w:p>
        </w:tc>
        <w:tc>
          <w:tcPr>
            <w:tcW w:w="992" w:type="dxa"/>
            <w:tcBorders>
              <w:top w:val="nil"/>
              <w:left w:val="nil"/>
              <w:bottom w:val="single" w:sz="4" w:space="0" w:color="auto"/>
              <w:right w:val="single" w:sz="4" w:space="0" w:color="auto"/>
            </w:tcBorders>
            <w:shd w:val="clear" w:color="auto" w:fill="auto"/>
            <w:vAlign w:val="bottom"/>
            <w:hideMark/>
          </w:tcPr>
          <w:p w:rsidR="00011BA9" w:rsidRPr="008E5713" w:rsidRDefault="00011BA9" w:rsidP="009C28BB">
            <w:pPr>
              <w:jc w:val="center"/>
            </w:pPr>
            <w:r w:rsidRPr="008E5713">
              <w:t>2016</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Общее количество проверок</w:t>
            </w:r>
          </w:p>
        </w:tc>
        <w:tc>
          <w:tcPr>
            <w:tcW w:w="876"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187</w:t>
            </w:r>
          </w:p>
        </w:tc>
        <w:tc>
          <w:tcPr>
            <w:tcW w:w="992"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446</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011BA9" w:rsidRPr="008E5713" w:rsidRDefault="00011BA9" w:rsidP="009C28BB">
            <w:pPr>
              <w:ind w:firstLineChars="200" w:firstLine="480"/>
            </w:pPr>
            <w:r w:rsidRPr="008E5713">
              <w:t>плановые проверки</w:t>
            </w:r>
          </w:p>
        </w:tc>
        <w:tc>
          <w:tcPr>
            <w:tcW w:w="876" w:type="dxa"/>
            <w:tcBorders>
              <w:top w:val="nil"/>
              <w:left w:val="nil"/>
              <w:bottom w:val="single" w:sz="4" w:space="0" w:color="auto"/>
              <w:right w:val="single" w:sz="4" w:space="0" w:color="auto"/>
            </w:tcBorders>
            <w:shd w:val="clear" w:color="auto" w:fill="auto"/>
            <w:vAlign w:val="bottom"/>
          </w:tcPr>
          <w:p w:rsidR="00011BA9" w:rsidRPr="008E5713" w:rsidRDefault="00011BA9" w:rsidP="009C28BB">
            <w:r w:rsidRPr="008E5713">
              <w:t>15</w:t>
            </w:r>
          </w:p>
        </w:tc>
        <w:tc>
          <w:tcPr>
            <w:tcW w:w="992" w:type="dxa"/>
            <w:tcBorders>
              <w:top w:val="nil"/>
              <w:left w:val="nil"/>
              <w:bottom w:val="single" w:sz="4" w:space="0" w:color="auto"/>
              <w:right w:val="single" w:sz="4" w:space="0" w:color="auto"/>
            </w:tcBorders>
            <w:shd w:val="clear" w:color="auto" w:fill="auto"/>
            <w:vAlign w:val="bottom"/>
          </w:tcPr>
          <w:p w:rsidR="00011BA9" w:rsidRPr="008E5713" w:rsidRDefault="00011BA9" w:rsidP="009C28BB">
            <w:r w:rsidRPr="008E5713">
              <w:t>6</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ind w:firstLineChars="200" w:firstLine="480"/>
            </w:pPr>
            <w:r w:rsidRPr="008E5713">
              <w:t xml:space="preserve">внеплановые проверки </w:t>
            </w:r>
          </w:p>
        </w:tc>
        <w:tc>
          <w:tcPr>
            <w:tcW w:w="876"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18</w:t>
            </w:r>
          </w:p>
        </w:tc>
        <w:tc>
          <w:tcPr>
            <w:tcW w:w="992"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18</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проверки в режиме постоянного надзора</w:t>
            </w:r>
          </w:p>
        </w:tc>
        <w:tc>
          <w:tcPr>
            <w:tcW w:w="876" w:type="dxa"/>
            <w:tcBorders>
              <w:top w:val="nil"/>
              <w:left w:val="nil"/>
              <w:bottom w:val="single" w:sz="4" w:space="0" w:color="auto"/>
              <w:right w:val="single" w:sz="4" w:space="0" w:color="auto"/>
            </w:tcBorders>
            <w:shd w:val="clear" w:color="000000" w:fill="CCFFCC"/>
            <w:vAlign w:val="bottom"/>
          </w:tcPr>
          <w:p w:rsidR="00011BA9" w:rsidRPr="008E5713" w:rsidRDefault="00011BA9" w:rsidP="009C28BB">
            <w:r w:rsidRPr="008E5713">
              <w:t>154</w:t>
            </w:r>
          </w:p>
        </w:tc>
        <w:tc>
          <w:tcPr>
            <w:tcW w:w="992" w:type="dxa"/>
            <w:tcBorders>
              <w:top w:val="nil"/>
              <w:left w:val="nil"/>
              <w:bottom w:val="single" w:sz="4" w:space="0" w:color="auto"/>
              <w:right w:val="single" w:sz="4" w:space="0" w:color="auto"/>
            </w:tcBorders>
            <w:shd w:val="clear" w:color="000000" w:fill="CCFFCC"/>
            <w:vAlign w:val="bottom"/>
          </w:tcPr>
          <w:p w:rsidR="00011BA9" w:rsidRPr="008E5713" w:rsidRDefault="00011BA9" w:rsidP="009C28BB">
            <w:r w:rsidRPr="008E5713">
              <w:t>422</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Выявлено правонарушений</w:t>
            </w:r>
          </w:p>
        </w:tc>
        <w:tc>
          <w:tcPr>
            <w:tcW w:w="876"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3139</w:t>
            </w:r>
          </w:p>
        </w:tc>
        <w:tc>
          <w:tcPr>
            <w:tcW w:w="992"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1412</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Общее количество административных наказаний</w:t>
            </w:r>
          </w:p>
        </w:tc>
        <w:tc>
          <w:tcPr>
            <w:tcW w:w="876"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104</w:t>
            </w:r>
          </w:p>
        </w:tc>
        <w:tc>
          <w:tcPr>
            <w:tcW w:w="992"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88</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tcPr>
          <w:p w:rsidR="00011BA9" w:rsidRPr="008E5713" w:rsidRDefault="00011BA9" w:rsidP="009C28BB">
            <w:pPr>
              <w:rPr>
                <w:i/>
                <w:iCs/>
              </w:rPr>
            </w:pPr>
            <w:r w:rsidRPr="008E5713">
              <w:rPr>
                <w:i/>
                <w:iCs/>
              </w:rPr>
              <w:t>административное приостановление</w:t>
            </w:r>
          </w:p>
        </w:tc>
        <w:tc>
          <w:tcPr>
            <w:tcW w:w="876" w:type="dxa"/>
            <w:tcBorders>
              <w:top w:val="nil"/>
              <w:left w:val="nil"/>
              <w:bottom w:val="single" w:sz="4" w:space="0" w:color="auto"/>
              <w:right w:val="single" w:sz="4" w:space="0" w:color="auto"/>
            </w:tcBorders>
            <w:shd w:val="clear" w:color="auto" w:fill="auto"/>
            <w:vAlign w:val="bottom"/>
          </w:tcPr>
          <w:p w:rsidR="00011BA9" w:rsidRPr="008E5713" w:rsidRDefault="00011BA9" w:rsidP="009C28BB">
            <w:r w:rsidRPr="008E5713">
              <w:t>2</w:t>
            </w:r>
          </w:p>
        </w:tc>
        <w:tc>
          <w:tcPr>
            <w:tcW w:w="992" w:type="dxa"/>
            <w:tcBorders>
              <w:top w:val="nil"/>
              <w:left w:val="nil"/>
              <w:bottom w:val="single" w:sz="4" w:space="0" w:color="auto"/>
              <w:right w:val="single" w:sz="4" w:space="0" w:color="auto"/>
            </w:tcBorders>
            <w:shd w:val="clear" w:color="auto" w:fill="auto"/>
            <w:vAlign w:val="bottom"/>
          </w:tcPr>
          <w:p w:rsidR="00011BA9" w:rsidRPr="008E5713" w:rsidRDefault="00011BA9" w:rsidP="009C28BB"/>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Предупреждение</w:t>
            </w:r>
          </w:p>
        </w:tc>
        <w:tc>
          <w:tcPr>
            <w:tcW w:w="876" w:type="dxa"/>
            <w:tcBorders>
              <w:top w:val="nil"/>
              <w:left w:val="nil"/>
              <w:bottom w:val="single" w:sz="4" w:space="0" w:color="auto"/>
              <w:right w:val="single" w:sz="4" w:space="0" w:color="auto"/>
            </w:tcBorders>
            <w:shd w:val="clear" w:color="auto" w:fill="auto"/>
            <w:vAlign w:val="bottom"/>
          </w:tcPr>
          <w:p w:rsidR="00011BA9" w:rsidRPr="008E5713" w:rsidRDefault="00011BA9" w:rsidP="009C28BB">
            <w:r w:rsidRPr="008E5713">
              <w:t>1</w:t>
            </w:r>
          </w:p>
        </w:tc>
        <w:tc>
          <w:tcPr>
            <w:tcW w:w="992" w:type="dxa"/>
            <w:tcBorders>
              <w:top w:val="nil"/>
              <w:left w:val="nil"/>
              <w:bottom w:val="single" w:sz="4" w:space="0" w:color="auto"/>
              <w:right w:val="single" w:sz="4" w:space="0" w:color="auto"/>
            </w:tcBorders>
            <w:shd w:val="clear" w:color="auto" w:fill="auto"/>
            <w:vAlign w:val="bottom"/>
          </w:tcPr>
          <w:p w:rsidR="00011BA9" w:rsidRPr="008E5713" w:rsidRDefault="00011BA9" w:rsidP="009C28BB"/>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административный штраф</w:t>
            </w:r>
          </w:p>
        </w:tc>
        <w:tc>
          <w:tcPr>
            <w:tcW w:w="876" w:type="dxa"/>
            <w:tcBorders>
              <w:top w:val="nil"/>
              <w:left w:val="nil"/>
              <w:bottom w:val="single" w:sz="4" w:space="0" w:color="auto"/>
              <w:right w:val="single" w:sz="4" w:space="0" w:color="auto"/>
            </w:tcBorders>
            <w:shd w:val="clear" w:color="auto" w:fill="auto"/>
          </w:tcPr>
          <w:p w:rsidR="00011BA9" w:rsidRPr="008E5713" w:rsidRDefault="00011BA9" w:rsidP="009C28BB">
            <w:r w:rsidRPr="008E5713">
              <w:t>101</w:t>
            </w:r>
          </w:p>
        </w:tc>
        <w:tc>
          <w:tcPr>
            <w:tcW w:w="992" w:type="dxa"/>
            <w:tcBorders>
              <w:top w:val="nil"/>
              <w:left w:val="nil"/>
              <w:bottom w:val="single" w:sz="4" w:space="0" w:color="auto"/>
              <w:right w:val="single" w:sz="4" w:space="0" w:color="auto"/>
            </w:tcBorders>
            <w:shd w:val="clear" w:color="auto" w:fill="auto"/>
          </w:tcPr>
          <w:p w:rsidR="00011BA9" w:rsidRPr="008E5713" w:rsidRDefault="00011BA9" w:rsidP="009C28BB">
            <w:r w:rsidRPr="008E5713">
              <w:t>88</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u w:val="single"/>
              </w:rPr>
            </w:pPr>
            <w:r w:rsidRPr="008E5713">
              <w:rPr>
                <w:i/>
                <w:iCs/>
                <w:u w:val="single"/>
              </w:rPr>
              <w:t>на должностное лицо</w:t>
            </w:r>
          </w:p>
        </w:tc>
        <w:tc>
          <w:tcPr>
            <w:tcW w:w="876"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83</w:t>
            </w:r>
          </w:p>
        </w:tc>
        <w:tc>
          <w:tcPr>
            <w:tcW w:w="992"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73</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011BA9" w:rsidRPr="008E5713" w:rsidRDefault="00011BA9" w:rsidP="009C28BB">
            <w:pPr>
              <w:rPr>
                <w:i/>
                <w:iCs/>
              </w:rPr>
            </w:pPr>
            <w:r w:rsidRPr="008E5713">
              <w:rPr>
                <w:i/>
                <w:iCs/>
              </w:rPr>
              <w:t>на юридическое лицо</w:t>
            </w:r>
          </w:p>
        </w:tc>
        <w:tc>
          <w:tcPr>
            <w:tcW w:w="876"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18</w:t>
            </w:r>
          </w:p>
        </w:tc>
        <w:tc>
          <w:tcPr>
            <w:tcW w:w="992" w:type="dxa"/>
            <w:tcBorders>
              <w:top w:val="nil"/>
              <w:left w:val="nil"/>
              <w:bottom w:val="single" w:sz="4" w:space="0" w:color="auto"/>
              <w:right w:val="single" w:sz="4" w:space="0" w:color="auto"/>
            </w:tcBorders>
            <w:shd w:val="clear" w:color="auto" w:fill="auto"/>
            <w:vAlign w:val="center"/>
          </w:tcPr>
          <w:p w:rsidR="00011BA9" w:rsidRPr="008E5713" w:rsidRDefault="00011BA9" w:rsidP="009C28BB">
            <w:pPr>
              <w:jc w:val="center"/>
            </w:pPr>
            <w:r w:rsidRPr="008E5713">
              <w:t>15</w:t>
            </w:r>
          </w:p>
        </w:tc>
      </w:tr>
      <w:tr w:rsidR="00011BA9" w:rsidRPr="008E5713" w:rsidTr="009C28BB">
        <w:trPr>
          <w:trHeight w:val="6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Общая сумма наложенных административных штрафов (тыс. рублей)</w:t>
            </w:r>
          </w:p>
        </w:tc>
        <w:tc>
          <w:tcPr>
            <w:tcW w:w="876"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6243</w:t>
            </w:r>
          </w:p>
        </w:tc>
        <w:tc>
          <w:tcPr>
            <w:tcW w:w="992"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5110</w:t>
            </w:r>
          </w:p>
        </w:tc>
      </w:tr>
      <w:tr w:rsidR="00011BA9" w:rsidRPr="008E5713" w:rsidTr="009C28BB">
        <w:trPr>
          <w:trHeight w:val="600"/>
        </w:trPr>
        <w:tc>
          <w:tcPr>
            <w:tcW w:w="6800" w:type="dxa"/>
            <w:tcBorders>
              <w:top w:val="nil"/>
              <w:left w:val="single" w:sz="4" w:space="0" w:color="auto"/>
              <w:bottom w:val="single" w:sz="4" w:space="0" w:color="auto"/>
              <w:right w:val="single" w:sz="4" w:space="0" w:color="auto"/>
            </w:tcBorders>
            <w:shd w:val="clear" w:color="000000" w:fill="CCFFCC"/>
            <w:vAlign w:val="center"/>
            <w:hideMark/>
          </w:tcPr>
          <w:p w:rsidR="00011BA9" w:rsidRPr="008E5713" w:rsidRDefault="00011BA9" w:rsidP="009C28BB">
            <w:r w:rsidRPr="008E5713">
              <w:t>Общая сумма уплаченных  административных штрафов (тыс. рублей),</w:t>
            </w:r>
          </w:p>
        </w:tc>
        <w:tc>
          <w:tcPr>
            <w:tcW w:w="876" w:type="dxa"/>
            <w:tcBorders>
              <w:top w:val="nil"/>
              <w:left w:val="nil"/>
              <w:bottom w:val="single" w:sz="4" w:space="0" w:color="auto"/>
              <w:right w:val="single" w:sz="4" w:space="0" w:color="auto"/>
            </w:tcBorders>
            <w:shd w:val="clear" w:color="000000" w:fill="CCFFCC"/>
            <w:vAlign w:val="bottom"/>
          </w:tcPr>
          <w:p w:rsidR="00011BA9" w:rsidRPr="008E5713" w:rsidRDefault="00011BA9" w:rsidP="009C28BB">
            <w:r w:rsidRPr="008E5713">
              <w:t>4723</w:t>
            </w:r>
          </w:p>
        </w:tc>
        <w:tc>
          <w:tcPr>
            <w:tcW w:w="992" w:type="dxa"/>
            <w:tcBorders>
              <w:top w:val="nil"/>
              <w:left w:val="nil"/>
              <w:bottom w:val="single" w:sz="4" w:space="0" w:color="auto"/>
              <w:right w:val="single" w:sz="4" w:space="0" w:color="auto"/>
            </w:tcBorders>
            <w:shd w:val="clear" w:color="000000" w:fill="CCFFCC"/>
            <w:vAlign w:val="bottom"/>
          </w:tcPr>
          <w:p w:rsidR="00011BA9" w:rsidRPr="008E5713" w:rsidRDefault="00011BA9" w:rsidP="009C28BB">
            <w:r w:rsidRPr="008E5713">
              <w:t>4090</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аварий на ОПО</w:t>
            </w:r>
          </w:p>
        </w:tc>
        <w:tc>
          <w:tcPr>
            <w:tcW w:w="876"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3</w:t>
            </w:r>
          </w:p>
        </w:tc>
        <w:tc>
          <w:tcPr>
            <w:tcW w:w="992" w:type="dxa"/>
            <w:tcBorders>
              <w:top w:val="nil"/>
              <w:left w:val="nil"/>
              <w:bottom w:val="single" w:sz="4" w:space="0" w:color="auto"/>
              <w:right w:val="single" w:sz="4" w:space="0" w:color="auto"/>
            </w:tcBorders>
            <w:shd w:val="clear" w:color="000000" w:fill="CCFFCC"/>
            <w:vAlign w:val="center"/>
          </w:tcPr>
          <w:p w:rsidR="00011BA9" w:rsidRPr="008E5713" w:rsidRDefault="00011BA9" w:rsidP="009C28BB">
            <w:pPr>
              <w:jc w:val="center"/>
            </w:pPr>
            <w:r w:rsidRPr="008E5713">
              <w:t>4</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000000" w:fill="CCFFCC"/>
            <w:hideMark/>
          </w:tcPr>
          <w:p w:rsidR="00011BA9" w:rsidRPr="008E5713" w:rsidRDefault="00011BA9" w:rsidP="009C28BB">
            <w:r w:rsidRPr="008E5713">
              <w:t>Число инцидентов на ОПО</w:t>
            </w:r>
          </w:p>
        </w:tc>
        <w:tc>
          <w:tcPr>
            <w:tcW w:w="876" w:type="dxa"/>
            <w:tcBorders>
              <w:top w:val="nil"/>
              <w:left w:val="nil"/>
              <w:bottom w:val="single" w:sz="4" w:space="0" w:color="auto"/>
              <w:right w:val="single" w:sz="4" w:space="0" w:color="auto"/>
            </w:tcBorders>
            <w:shd w:val="clear" w:color="000000" w:fill="CCFFCC"/>
            <w:vAlign w:val="bottom"/>
          </w:tcPr>
          <w:p w:rsidR="00011BA9" w:rsidRPr="008E5713" w:rsidRDefault="00011BA9" w:rsidP="009C28BB">
            <w:r w:rsidRPr="008E5713">
              <w:t>11</w:t>
            </w:r>
          </w:p>
        </w:tc>
        <w:tc>
          <w:tcPr>
            <w:tcW w:w="992" w:type="dxa"/>
            <w:tcBorders>
              <w:top w:val="nil"/>
              <w:left w:val="nil"/>
              <w:bottom w:val="single" w:sz="4" w:space="0" w:color="auto"/>
              <w:right w:val="single" w:sz="4" w:space="0" w:color="auto"/>
            </w:tcBorders>
            <w:shd w:val="clear" w:color="000000" w:fill="CCFFCC"/>
            <w:vAlign w:val="bottom"/>
          </w:tcPr>
          <w:p w:rsidR="00011BA9" w:rsidRPr="008E5713" w:rsidRDefault="00011BA9" w:rsidP="009C28BB">
            <w:r w:rsidRPr="008E5713">
              <w:t>15</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Результативность</w:t>
            </w:r>
          </w:p>
        </w:tc>
        <w:tc>
          <w:tcPr>
            <w:tcW w:w="876"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r w:rsidRPr="008E5713">
              <w:t>16,8</w:t>
            </w:r>
          </w:p>
        </w:tc>
        <w:tc>
          <w:tcPr>
            <w:tcW w:w="992"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r w:rsidRPr="008E5713">
              <w:t>3,1</w:t>
            </w:r>
          </w:p>
        </w:tc>
      </w:tr>
      <w:tr w:rsidR="00011BA9" w:rsidRPr="008E5713" w:rsidTr="009C28BB">
        <w:trPr>
          <w:trHeight w:val="300"/>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011BA9" w:rsidRPr="008E5713" w:rsidRDefault="00011BA9" w:rsidP="009C28BB">
            <w:r w:rsidRPr="008E5713">
              <w:t>Требовательность</w:t>
            </w:r>
          </w:p>
        </w:tc>
        <w:tc>
          <w:tcPr>
            <w:tcW w:w="876"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r w:rsidRPr="008E5713">
              <w:t>30</w:t>
            </w:r>
          </w:p>
        </w:tc>
        <w:tc>
          <w:tcPr>
            <w:tcW w:w="992" w:type="dxa"/>
            <w:tcBorders>
              <w:top w:val="nil"/>
              <w:left w:val="nil"/>
              <w:bottom w:val="single" w:sz="4" w:space="0" w:color="auto"/>
              <w:right w:val="single" w:sz="4" w:space="0" w:color="auto"/>
            </w:tcBorders>
            <w:shd w:val="clear" w:color="auto" w:fill="auto"/>
            <w:noWrap/>
            <w:vAlign w:val="bottom"/>
          </w:tcPr>
          <w:p w:rsidR="00011BA9" w:rsidRPr="008E5713" w:rsidRDefault="00011BA9" w:rsidP="009C28BB">
            <w:r w:rsidRPr="008E5713">
              <w:t>16</w:t>
            </w:r>
          </w:p>
        </w:tc>
      </w:tr>
    </w:tbl>
    <w:p w:rsidR="00011BA9" w:rsidRPr="008E5713" w:rsidRDefault="00011BA9" w:rsidP="00011BA9">
      <w:pPr>
        <w:widowControl w:val="0"/>
        <w:numPr>
          <w:ilvl w:val="12"/>
          <w:numId w:val="0"/>
        </w:numPr>
        <w:ind w:right="56"/>
        <w:jc w:val="both"/>
      </w:pPr>
      <w:r w:rsidRPr="008E5713">
        <w:lastRenderedPageBreak/>
        <w:tab/>
        <w:t>Снижение показателей по проверкам,  в рамках постоянного государственного надзора,  связано с тем, что в 2016 году в связи с усилением режима антитеррористической защищенности объектов повышенной опасности соответствии с приказом Западно-Уральского управления Ростехнадзора от 17.11.2015 № 785-пр,  осуществлялись еженедельно на  23 объектах, а 2017 году  только на трех объектах  I  класса опасности.</w:t>
      </w:r>
    </w:p>
    <w:p w:rsidR="00011BA9" w:rsidRPr="008E5713" w:rsidRDefault="00011BA9" w:rsidP="00011BA9">
      <w:pPr>
        <w:tabs>
          <w:tab w:val="left" w:pos="540"/>
        </w:tabs>
        <w:ind w:firstLine="720"/>
        <w:jc w:val="both"/>
        <w:rPr>
          <w:lang w:eastAsia="x-none"/>
        </w:rPr>
      </w:pPr>
      <w:r w:rsidRPr="008E5713">
        <w:rPr>
          <w:lang w:val="x-none" w:eastAsia="x-none"/>
        </w:rPr>
        <w:t xml:space="preserve">Общее количество административных наказаний, наложенных по итогам проверок нарушений требований промышленной безопасности за </w:t>
      </w:r>
      <w:r w:rsidRPr="008E5713">
        <w:rPr>
          <w:lang w:eastAsia="x-none"/>
        </w:rPr>
        <w:t>12</w:t>
      </w:r>
      <w:r w:rsidRPr="008E5713">
        <w:rPr>
          <w:lang w:val="x-none" w:eastAsia="x-none"/>
        </w:rPr>
        <w:t xml:space="preserve"> месяцев 2017 года  в виде административного </w:t>
      </w:r>
      <w:r w:rsidRPr="008E5713">
        <w:rPr>
          <w:lang w:eastAsia="x-none"/>
        </w:rPr>
        <w:t xml:space="preserve">наказание </w:t>
      </w:r>
      <w:r w:rsidRPr="008E5713">
        <w:rPr>
          <w:lang w:val="x-none" w:eastAsia="x-none"/>
        </w:rPr>
        <w:t xml:space="preserve">составило  </w:t>
      </w:r>
      <w:r w:rsidRPr="008E5713">
        <w:rPr>
          <w:lang w:eastAsia="x-none"/>
        </w:rPr>
        <w:t>105</w:t>
      </w:r>
      <w:r w:rsidRPr="008E5713">
        <w:rPr>
          <w:lang w:val="x-none" w:eastAsia="x-none"/>
        </w:rPr>
        <w:t xml:space="preserve"> ед., в том числе </w:t>
      </w:r>
      <w:r w:rsidRPr="008E5713">
        <w:rPr>
          <w:lang w:eastAsia="x-none"/>
        </w:rPr>
        <w:t xml:space="preserve">83 </w:t>
      </w:r>
      <w:r w:rsidRPr="008E5713">
        <w:rPr>
          <w:lang w:val="x-none" w:eastAsia="x-none"/>
        </w:rPr>
        <w:t xml:space="preserve">на должностные лица, </w:t>
      </w:r>
      <w:r w:rsidRPr="008E5713">
        <w:rPr>
          <w:lang w:eastAsia="x-none"/>
        </w:rPr>
        <w:t>18</w:t>
      </w:r>
      <w:r w:rsidRPr="008E5713">
        <w:rPr>
          <w:lang w:val="x-none" w:eastAsia="x-none"/>
        </w:rPr>
        <w:t xml:space="preserve"> на юридические лица</w:t>
      </w:r>
      <w:r w:rsidRPr="008E5713">
        <w:rPr>
          <w:lang w:eastAsia="x-none"/>
        </w:rPr>
        <w:t xml:space="preserve">, по одному  из которых составлено постановление о прекращении административного дела,    вынесенного на основании </w:t>
      </w:r>
      <w:r w:rsidRPr="008E5713">
        <w:rPr>
          <w:color w:val="000000"/>
          <w:lang w:eastAsia="x-none"/>
        </w:rPr>
        <w:t xml:space="preserve">постановления от </w:t>
      </w:r>
      <w:r w:rsidRPr="008E5713">
        <w:rPr>
          <w:color w:val="000000"/>
          <w:lang w:val="x-none" w:eastAsia="x-none"/>
        </w:rPr>
        <w:t>01.06.2017</w:t>
      </w:r>
      <w:r w:rsidRPr="008E5713">
        <w:rPr>
          <w:color w:val="000000"/>
          <w:lang w:eastAsia="x-none"/>
        </w:rPr>
        <w:t xml:space="preserve"> </w:t>
      </w:r>
      <w:r w:rsidRPr="008E5713">
        <w:rPr>
          <w:color w:val="000000"/>
          <w:lang w:val="x-none" w:eastAsia="x-none"/>
        </w:rPr>
        <w:t>№ 27-1</w:t>
      </w:r>
      <w:r w:rsidRPr="008E5713">
        <w:rPr>
          <w:color w:val="000000"/>
          <w:lang w:eastAsia="x-none"/>
        </w:rPr>
        <w:t xml:space="preserve"> </w:t>
      </w:r>
      <w:r w:rsidRPr="008E5713">
        <w:rPr>
          <w:color w:val="000000"/>
          <w:lang w:val="x-none" w:eastAsia="x-none"/>
        </w:rPr>
        <w:t>прокуратур</w:t>
      </w:r>
      <w:r w:rsidRPr="008E5713">
        <w:rPr>
          <w:color w:val="000000"/>
          <w:lang w:eastAsia="x-none"/>
        </w:rPr>
        <w:t xml:space="preserve">ы </w:t>
      </w:r>
      <w:r w:rsidRPr="008E5713">
        <w:rPr>
          <w:color w:val="000000"/>
          <w:lang w:val="x-none" w:eastAsia="x-none"/>
        </w:rPr>
        <w:t xml:space="preserve"> РБ (Ишимбайская межрайонная прокуратура)</w:t>
      </w:r>
      <w:r w:rsidRPr="008E5713">
        <w:rPr>
          <w:color w:val="000000"/>
          <w:lang w:eastAsia="x-none"/>
        </w:rPr>
        <w:t xml:space="preserve">, в отношении </w:t>
      </w:r>
      <w:r w:rsidRPr="008E5713">
        <w:rPr>
          <w:color w:val="000000"/>
          <w:lang w:val="x-none" w:eastAsia="x-none"/>
        </w:rPr>
        <w:t xml:space="preserve">ООО «Ишимбайская нефтебаза «Агидель»,  </w:t>
      </w:r>
      <w:r w:rsidRPr="008E5713">
        <w:rPr>
          <w:color w:val="000000"/>
          <w:lang w:eastAsia="x-none"/>
        </w:rPr>
        <w:t xml:space="preserve">расположенного по адресу: </w:t>
      </w:r>
      <w:r w:rsidRPr="008E5713">
        <w:rPr>
          <w:color w:val="000000"/>
          <w:lang w:val="x-none" w:eastAsia="x-none"/>
        </w:rPr>
        <w:t>453203, г.Ишимбай, ул.</w:t>
      </w:r>
      <w:r w:rsidRPr="008E5713">
        <w:rPr>
          <w:color w:val="000000"/>
          <w:lang w:eastAsia="x-none"/>
        </w:rPr>
        <w:t xml:space="preserve"> </w:t>
      </w:r>
      <w:r w:rsidRPr="008E5713">
        <w:rPr>
          <w:color w:val="000000"/>
          <w:lang w:val="x-none" w:eastAsia="x-none"/>
        </w:rPr>
        <w:t>Левый берег, 12а</w:t>
      </w:r>
      <w:r w:rsidRPr="008E5713">
        <w:rPr>
          <w:color w:val="000000"/>
          <w:lang w:eastAsia="x-none"/>
        </w:rPr>
        <w:t xml:space="preserve"> и две приостановки: одна  приостановка деятельности и вторая приостановка технических устройств (резервуаров) по результатам  плановой проверки ООО «Башнефть- Розница». </w:t>
      </w:r>
      <w:r w:rsidRPr="008E5713">
        <w:rPr>
          <w:lang w:val="x-none" w:eastAsia="x-none"/>
        </w:rPr>
        <w:t xml:space="preserve"> </w:t>
      </w:r>
    </w:p>
    <w:p w:rsidR="00011BA9" w:rsidRPr="008E5713" w:rsidRDefault="00011BA9" w:rsidP="00011BA9">
      <w:pPr>
        <w:tabs>
          <w:tab w:val="left" w:pos="540"/>
        </w:tabs>
        <w:ind w:firstLine="720"/>
        <w:jc w:val="both"/>
        <w:rPr>
          <w:lang w:eastAsia="x-none"/>
        </w:rPr>
      </w:pPr>
      <w:r w:rsidRPr="008E5713">
        <w:rPr>
          <w:lang w:val="x-none" w:eastAsia="x-none"/>
        </w:rPr>
        <w:t>Общая сумма наложенных штрафов составила</w:t>
      </w:r>
      <w:r w:rsidRPr="008E5713">
        <w:rPr>
          <w:lang w:eastAsia="x-none"/>
        </w:rPr>
        <w:t xml:space="preserve"> 6</w:t>
      </w:r>
      <w:r w:rsidRPr="008E5713">
        <w:rPr>
          <w:lang w:val="x-none" w:eastAsia="x-none"/>
        </w:rPr>
        <w:t xml:space="preserve"> млн. </w:t>
      </w:r>
      <w:r w:rsidRPr="008E5713">
        <w:rPr>
          <w:lang w:eastAsia="x-none"/>
        </w:rPr>
        <w:t>24</w:t>
      </w:r>
      <w:r w:rsidRPr="008E5713">
        <w:rPr>
          <w:lang w:val="x-none" w:eastAsia="x-none"/>
        </w:rPr>
        <w:t xml:space="preserve">3 тыс. рублей. </w:t>
      </w:r>
    </w:p>
    <w:p w:rsidR="00011BA9" w:rsidRPr="008E5713" w:rsidRDefault="00011BA9" w:rsidP="00011BA9">
      <w:pPr>
        <w:tabs>
          <w:tab w:val="left" w:pos="540"/>
        </w:tabs>
        <w:ind w:firstLine="720"/>
        <w:jc w:val="both"/>
        <w:rPr>
          <w:lang w:eastAsia="x-none"/>
        </w:rPr>
      </w:pPr>
      <w:r w:rsidRPr="008E5713">
        <w:rPr>
          <w:lang w:val="x-none" w:eastAsia="x-none"/>
        </w:rPr>
        <w:t>4 протокола по результатам плановой проверки ПАО АНК «Башнефть» (акт от 27.12.2016 №</w:t>
      </w:r>
      <w:r w:rsidRPr="008E5713">
        <w:rPr>
          <w:lang w:eastAsia="x-none"/>
        </w:rPr>
        <w:t xml:space="preserve"> </w:t>
      </w:r>
      <w:r w:rsidRPr="008E5713">
        <w:rPr>
          <w:lang w:val="x-none" w:eastAsia="x-none"/>
        </w:rPr>
        <w:t>320-рп/А) направлены в мировой районный суд для принятия административного наказания – дисквалификаци</w:t>
      </w:r>
      <w:r w:rsidRPr="008E5713">
        <w:rPr>
          <w:lang w:eastAsia="x-none"/>
        </w:rPr>
        <w:t>и</w:t>
      </w:r>
      <w:r w:rsidRPr="008E5713">
        <w:rPr>
          <w:lang w:val="x-none" w:eastAsia="x-none"/>
        </w:rPr>
        <w:t xml:space="preserve">. Решения мирового судьи оспорены в районный суд, далее в Верховный суд Республики Башкортостан. По </w:t>
      </w:r>
      <w:r w:rsidRPr="008E5713">
        <w:rPr>
          <w:lang w:eastAsia="x-none"/>
        </w:rPr>
        <w:t>первому</w:t>
      </w:r>
      <w:r w:rsidRPr="008E5713">
        <w:rPr>
          <w:lang w:val="x-none" w:eastAsia="x-none"/>
        </w:rPr>
        <w:t xml:space="preserve"> </w:t>
      </w:r>
      <w:r w:rsidRPr="008E5713">
        <w:rPr>
          <w:lang w:eastAsia="x-none"/>
        </w:rPr>
        <w:t>делу</w:t>
      </w:r>
      <w:r w:rsidRPr="008E5713">
        <w:rPr>
          <w:lang w:val="x-none" w:eastAsia="x-none"/>
        </w:rPr>
        <w:t xml:space="preserve">  Верховны</w:t>
      </w:r>
      <w:r w:rsidRPr="008E5713">
        <w:rPr>
          <w:lang w:eastAsia="x-none"/>
        </w:rPr>
        <w:t>м</w:t>
      </w:r>
      <w:r w:rsidRPr="008E5713">
        <w:rPr>
          <w:lang w:val="x-none" w:eastAsia="x-none"/>
        </w:rPr>
        <w:t xml:space="preserve"> суд</w:t>
      </w:r>
      <w:r w:rsidRPr="008E5713">
        <w:rPr>
          <w:lang w:eastAsia="x-none"/>
        </w:rPr>
        <w:t>ом</w:t>
      </w:r>
      <w:r w:rsidRPr="008E5713">
        <w:rPr>
          <w:lang w:val="x-none" w:eastAsia="x-none"/>
        </w:rPr>
        <w:t xml:space="preserve"> Республики Башкортостан</w:t>
      </w:r>
      <w:r w:rsidRPr="008E5713">
        <w:rPr>
          <w:lang w:eastAsia="x-none"/>
        </w:rPr>
        <w:t xml:space="preserve"> </w:t>
      </w:r>
      <w:r w:rsidRPr="008E5713">
        <w:rPr>
          <w:lang w:val="x-none" w:eastAsia="x-none"/>
        </w:rPr>
        <w:t xml:space="preserve"> принято решение дисквалификацию заменить на штраф</w:t>
      </w:r>
      <w:r w:rsidRPr="008E5713">
        <w:rPr>
          <w:lang w:eastAsia="x-none"/>
        </w:rPr>
        <w:t xml:space="preserve"> </w:t>
      </w:r>
      <w:r w:rsidRPr="008E5713">
        <w:rPr>
          <w:lang w:val="x-none" w:eastAsia="x-none"/>
        </w:rPr>
        <w:t xml:space="preserve"> 25 тыс. рублей.</w:t>
      </w:r>
      <w:r w:rsidRPr="008E5713">
        <w:rPr>
          <w:lang w:eastAsia="x-none"/>
        </w:rPr>
        <w:t xml:space="preserve"> По второму делу Орджоникидзевский районный суд вынес решение о замене административного наказания в виде дисквалификации на административный штраф 20 тыс. руб. По третьему делу </w:t>
      </w:r>
      <w:r w:rsidRPr="008E5713">
        <w:rPr>
          <w:lang w:val="x-none" w:eastAsia="x-none"/>
        </w:rPr>
        <w:t>Верховны</w:t>
      </w:r>
      <w:r w:rsidRPr="008E5713">
        <w:rPr>
          <w:lang w:eastAsia="x-none"/>
        </w:rPr>
        <w:t>м</w:t>
      </w:r>
      <w:r w:rsidRPr="008E5713">
        <w:rPr>
          <w:lang w:val="x-none" w:eastAsia="x-none"/>
        </w:rPr>
        <w:t xml:space="preserve"> суд</w:t>
      </w:r>
      <w:r w:rsidRPr="008E5713">
        <w:rPr>
          <w:lang w:eastAsia="x-none"/>
        </w:rPr>
        <w:t>ом</w:t>
      </w:r>
      <w:r w:rsidRPr="008E5713">
        <w:rPr>
          <w:lang w:val="x-none" w:eastAsia="x-none"/>
        </w:rPr>
        <w:t xml:space="preserve"> Республики Башкортостан</w:t>
      </w:r>
      <w:r w:rsidRPr="008E5713">
        <w:rPr>
          <w:lang w:eastAsia="x-none"/>
        </w:rPr>
        <w:t xml:space="preserve"> </w:t>
      </w:r>
      <w:r w:rsidRPr="008E5713">
        <w:rPr>
          <w:lang w:val="x-none" w:eastAsia="x-none"/>
        </w:rPr>
        <w:t xml:space="preserve"> принято решение </w:t>
      </w:r>
      <w:r w:rsidRPr="008E5713">
        <w:rPr>
          <w:lang w:eastAsia="x-none"/>
        </w:rPr>
        <w:t xml:space="preserve">о замене административного наказания в виде дисквалификации на административный штраф </w:t>
      </w:r>
      <w:r w:rsidRPr="008E5713">
        <w:rPr>
          <w:lang w:val="x-none" w:eastAsia="x-none"/>
        </w:rPr>
        <w:t xml:space="preserve"> </w:t>
      </w:r>
      <w:r w:rsidRPr="008E5713">
        <w:rPr>
          <w:lang w:eastAsia="x-none"/>
        </w:rPr>
        <w:t xml:space="preserve"> </w:t>
      </w:r>
      <w:r w:rsidRPr="008E5713">
        <w:rPr>
          <w:lang w:val="x-none" w:eastAsia="x-none"/>
        </w:rPr>
        <w:t>2</w:t>
      </w:r>
      <w:r w:rsidRPr="008E5713">
        <w:rPr>
          <w:lang w:eastAsia="x-none"/>
        </w:rPr>
        <w:t xml:space="preserve">0 </w:t>
      </w:r>
      <w:r w:rsidRPr="008E5713">
        <w:rPr>
          <w:lang w:val="x-none" w:eastAsia="x-none"/>
        </w:rPr>
        <w:t>тыс. рублей</w:t>
      </w:r>
      <w:r w:rsidRPr="008E5713">
        <w:rPr>
          <w:lang w:eastAsia="x-none"/>
        </w:rPr>
        <w:t xml:space="preserve">. По четвертому делу  Орджоникидзевский районный суд вынес решение </w:t>
      </w:r>
      <w:bookmarkStart w:id="0" w:name="OLE_LINK5"/>
      <w:bookmarkStart w:id="1" w:name="OLE_LINK6"/>
      <w:r w:rsidRPr="008E5713">
        <w:rPr>
          <w:lang w:eastAsia="x-none"/>
        </w:rPr>
        <w:t xml:space="preserve">о замене административного наказания в виде дисквалификации на административный штраф </w:t>
      </w:r>
      <w:bookmarkEnd w:id="0"/>
      <w:bookmarkEnd w:id="1"/>
      <w:r w:rsidRPr="008E5713">
        <w:rPr>
          <w:lang w:eastAsia="x-none"/>
        </w:rPr>
        <w:t xml:space="preserve">20 тыс. руб. Все административные штрафы оплачены в установленном порядке. </w:t>
      </w:r>
    </w:p>
    <w:p w:rsidR="00011BA9" w:rsidRPr="008E5713" w:rsidRDefault="00011BA9" w:rsidP="00011BA9">
      <w:pPr>
        <w:tabs>
          <w:tab w:val="left" w:pos="540"/>
        </w:tabs>
        <w:ind w:firstLine="720"/>
        <w:jc w:val="both"/>
        <w:rPr>
          <w:lang w:eastAsia="x-none"/>
        </w:rPr>
      </w:pPr>
      <w:r w:rsidRPr="008E5713">
        <w:rPr>
          <w:lang w:eastAsia="x-none"/>
        </w:rPr>
        <w:t xml:space="preserve">Оформлены документы и переданы в суд  на приостановку </w:t>
      </w:r>
      <w:r w:rsidRPr="008E5713">
        <w:rPr>
          <w:color w:val="000000"/>
          <w:lang w:eastAsia="x-none"/>
        </w:rPr>
        <w:t xml:space="preserve">установки 36/1 филиала ПАО АНК "Башнефть- Уфанефтехим"   </w:t>
      </w:r>
      <w:r w:rsidRPr="008E5713">
        <w:rPr>
          <w:lang w:val="x-none" w:eastAsia="x-none"/>
        </w:rPr>
        <w:t>ПАО АНК «Башнефть»</w:t>
      </w:r>
      <w:r w:rsidRPr="008E5713">
        <w:rPr>
          <w:lang w:eastAsia="x-none"/>
        </w:rPr>
        <w:t xml:space="preserve">,  решение суда приостановка на 90 суток. Оформлены документы и переданы в суд  на </w:t>
      </w:r>
      <w:r w:rsidRPr="008E5713">
        <w:rPr>
          <w:color w:val="000000"/>
          <w:lang w:eastAsia="x-none"/>
        </w:rPr>
        <w:t xml:space="preserve">приостановку технических устройств (резервуаров) по результатам  плановой проверки ООО «Башнефть- </w:t>
      </w:r>
      <w:r w:rsidRPr="008E5713">
        <w:rPr>
          <w:lang w:eastAsia="x-none"/>
        </w:rPr>
        <w:t xml:space="preserve">Розница»,  решение  о приостановке деятельности по эксплуатации резервуаров на 70  на суток. </w:t>
      </w:r>
    </w:p>
    <w:p w:rsidR="00011BA9" w:rsidRPr="008E5713" w:rsidRDefault="00011BA9" w:rsidP="00011BA9">
      <w:pPr>
        <w:tabs>
          <w:tab w:val="left" w:pos="540"/>
        </w:tabs>
        <w:ind w:firstLine="720"/>
        <w:jc w:val="both"/>
        <w:rPr>
          <w:lang w:eastAsia="x-none"/>
        </w:rPr>
      </w:pPr>
      <w:r w:rsidRPr="008E5713">
        <w:rPr>
          <w:lang w:eastAsia="x-none"/>
        </w:rPr>
        <w:t xml:space="preserve"> Направлены документы </w:t>
      </w:r>
      <w:r w:rsidRPr="008E5713">
        <w:rPr>
          <w:lang w:val="x-none" w:eastAsia="x-none"/>
        </w:rPr>
        <w:t xml:space="preserve"> в мировой суд Орджоникидзевского района </w:t>
      </w:r>
      <w:r w:rsidRPr="008E5713">
        <w:rPr>
          <w:lang w:eastAsia="x-none"/>
        </w:rPr>
        <w:t xml:space="preserve">      </w:t>
      </w:r>
      <w:r w:rsidRPr="008E5713">
        <w:rPr>
          <w:lang w:val="x-none" w:eastAsia="x-none"/>
        </w:rPr>
        <w:t>г.</w:t>
      </w:r>
      <w:r w:rsidRPr="008E5713">
        <w:rPr>
          <w:lang w:eastAsia="x-none"/>
        </w:rPr>
        <w:t xml:space="preserve"> </w:t>
      </w:r>
      <w:r w:rsidRPr="008E5713">
        <w:rPr>
          <w:lang w:val="x-none" w:eastAsia="x-none"/>
        </w:rPr>
        <w:t>Уфы для принятия решения</w:t>
      </w:r>
      <w:r w:rsidRPr="008E5713">
        <w:rPr>
          <w:lang w:eastAsia="x-none"/>
        </w:rPr>
        <w:t xml:space="preserve"> по статье 19.7 </w:t>
      </w:r>
      <w:r w:rsidRPr="008E5713">
        <w:rPr>
          <w:color w:val="000000"/>
          <w:lang w:val="x-none" w:eastAsia="x-none"/>
        </w:rPr>
        <w:t xml:space="preserve">ГУП «Институт нефтехимпереработки </w:t>
      </w:r>
      <w:r w:rsidRPr="008E5713">
        <w:rPr>
          <w:color w:val="000000"/>
          <w:lang w:eastAsia="x-none"/>
        </w:rPr>
        <w:t xml:space="preserve">по </w:t>
      </w:r>
      <w:r w:rsidRPr="008E5713">
        <w:rPr>
          <w:color w:val="000000"/>
          <w:lang w:val="x-none" w:eastAsia="x-none"/>
        </w:rPr>
        <w:t>Республики Башкортостан»</w:t>
      </w:r>
      <w:r w:rsidRPr="008E5713">
        <w:rPr>
          <w:color w:val="000000"/>
          <w:lang w:eastAsia="x-none"/>
        </w:rPr>
        <w:t>, решение суда вид наказания - административный штраф</w:t>
      </w:r>
      <w:r w:rsidRPr="008E5713">
        <w:rPr>
          <w:lang w:val="x-none" w:eastAsia="x-none"/>
        </w:rPr>
        <w:t>.</w:t>
      </w:r>
    </w:p>
    <w:p w:rsidR="00011BA9" w:rsidRPr="008E5713" w:rsidRDefault="00011BA9" w:rsidP="00011BA9">
      <w:pPr>
        <w:tabs>
          <w:tab w:val="left" w:pos="540"/>
        </w:tabs>
        <w:ind w:firstLine="720"/>
        <w:jc w:val="both"/>
        <w:rPr>
          <w:lang w:eastAsia="x-none"/>
        </w:rPr>
      </w:pPr>
      <w:r w:rsidRPr="008E5713">
        <w:rPr>
          <w:lang w:val="x-none" w:eastAsia="x-none"/>
        </w:rPr>
        <w:t>По результатам внеплановой проверки выполнения предписания ПАО АНК «Башнефть» (акт от 09.06.2017 №</w:t>
      </w:r>
      <w:r w:rsidRPr="008E5713">
        <w:rPr>
          <w:lang w:eastAsia="x-none"/>
        </w:rPr>
        <w:t xml:space="preserve"> </w:t>
      </w:r>
      <w:r w:rsidRPr="008E5713">
        <w:rPr>
          <w:lang w:val="x-none" w:eastAsia="x-none"/>
        </w:rPr>
        <w:t xml:space="preserve">171-рп/А) составленные протоколы по части 11 ст.19.5  (1 – на юридическое лицо, 1 – на должностное) направлены в мировой суд Орджоникидзевского района </w:t>
      </w:r>
      <w:r w:rsidRPr="008E5713">
        <w:rPr>
          <w:lang w:eastAsia="x-none"/>
        </w:rPr>
        <w:t xml:space="preserve"> </w:t>
      </w:r>
      <w:r w:rsidRPr="008E5713">
        <w:rPr>
          <w:lang w:val="x-none" w:eastAsia="x-none"/>
        </w:rPr>
        <w:t>г.</w:t>
      </w:r>
      <w:r w:rsidRPr="008E5713">
        <w:rPr>
          <w:lang w:eastAsia="x-none"/>
        </w:rPr>
        <w:t xml:space="preserve"> </w:t>
      </w:r>
      <w:r w:rsidRPr="008E5713">
        <w:rPr>
          <w:lang w:val="x-none" w:eastAsia="x-none"/>
        </w:rPr>
        <w:t>Уфы</w:t>
      </w:r>
      <w:r w:rsidRPr="008E5713">
        <w:rPr>
          <w:lang w:eastAsia="x-none"/>
        </w:rPr>
        <w:t>, решение суда вид административного наказания  административный штраф в размере: 400 тыс. рублей  на юридическое лицо и 30 тыс. руб. на должностное лицо</w:t>
      </w:r>
      <w:r w:rsidRPr="008E5713">
        <w:rPr>
          <w:lang w:val="x-none" w:eastAsia="x-none"/>
        </w:rPr>
        <w:t xml:space="preserve">. </w:t>
      </w:r>
      <w:r w:rsidRPr="008E5713">
        <w:rPr>
          <w:lang w:eastAsia="x-none"/>
        </w:rPr>
        <w:t xml:space="preserve">Та же в отношении  </w:t>
      </w:r>
      <w:r w:rsidRPr="008E5713">
        <w:rPr>
          <w:lang w:val="x-none" w:eastAsia="x-none"/>
        </w:rPr>
        <w:t>ПАО АНК «Башнефть»</w:t>
      </w:r>
      <w:r w:rsidRPr="008E5713">
        <w:rPr>
          <w:lang w:eastAsia="x-none"/>
        </w:rPr>
        <w:t xml:space="preserve"> проведены две </w:t>
      </w:r>
      <w:r w:rsidRPr="008E5713">
        <w:rPr>
          <w:lang w:val="x-none" w:eastAsia="x-none"/>
        </w:rPr>
        <w:t>внеплановой проверки</w:t>
      </w:r>
      <w:r w:rsidRPr="008E5713">
        <w:rPr>
          <w:lang w:eastAsia="x-none"/>
        </w:rPr>
        <w:t xml:space="preserve"> по </w:t>
      </w:r>
      <w:r w:rsidRPr="008E5713">
        <w:rPr>
          <w:lang w:val="x-none" w:eastAsia="x-none"/>
        </w:rPr>
        <w:t xml:space="preserve"> выполнени</w:t>
      </w:r>
      <w:r w:rsidRPr="008E5713">
        <w:rPr>
          <w:lang w:eastAsia="x-none"/>
        </w:rPr>
        <w:t>ю</w:t>
      </w:r>
      <w:r w:rsidRPr="008E5713">
        <w:rPr>
          <w:lang w:val="x-none" w:eastAsia="x-none"/>
        </w:rPr>
        <w:t xml:space="preserve"> </w:t>
      </w:r>
      <w:r w:rsidRPr="008E5713">
        <w:rPr>
          <w:lang w:eastAsia="x-none"/>
        </w:rPr>
        <w:t xml:space="preserve">выданных Управлением </w:t>
      </w:r>
      <w:r w:rsidRPr="008E5713">
        <w:rPr>
          <w:lang w:val="x-none" w:eastAsia="x-none"/>
        </w:rPr>
        <w:t>предписани</w:t>
      </w:r>
      <w:r w:rsidRPr="008E5713">
        <w:rPr>
          <w:lang w:eastAsia="x-none"/>
        </w:rPr>
        <w:t>й</w:t>
      </w:r>
      <w:r w:rsidRPr="008E5713">
        <w:rPr>
          <w:lang w:val="x-none" w:eastAsia="x-none"/>
        </w:rPr>
        <w:t xml:space="preserve"> </w:t>
      </w:r>
      <w:r w:rsidRPr="008E5713">
        <w:rPr>
          <w:lang w:eastAsia="x-none"/>
        </w:rPr>
        <w:t xml:space="preserve">и должностными лицами составлены  2 протокола </w:t>
      </w:r>
      <w:r w:rsidRPr="008E5713">
        <w:rPr>
          <w:lang w:val="x-none" w:eastAsia="x-none"/>
        </w:rPr>
        <w:t>на юридическое лицо</w:t>
      </w:r>
      <w:r w:rsidRPr="008E5713">
        <w:rPr>
          <w:lang w:eastAsia="x-none"/>
        </w:rPr>
        <w:t xml:space="preserve"> по  </w:t>
      </w:r>
      <w:r w:rsidRPr="008E5713">
        <w:rPr>
          <w:lang w:val="x-none" w:eastAsia="x-none"/>
        </w:rPr>
        <w:t xml:space="preserve"> части 11 ст.19.5</w:t>
      </w:r>
      <w:r w:rsidRPr="008E5713">
        <w:rPr>
          <w:lang w:eastAsia="x-none"/>
        </w:rPr>
        <w:t xml:space="preserve"> КоАП РФ.</w:t>
      </w:r>
    </w:p>
    <w:p w:rsidR="00011BA9" w:rsidRPr="008E5713" w:rsidRDefault="00011BA9" w:rsidP="00011BA9">
      <w:pPr>
        <w:widowControl w:val="0"/>
        <w:numPr>
          <w:ilvl w:val="12"/>
          <w:numId w:val="0"/>
        </w:numPr>
        <w:ind w:right="56" w:firstLine="708"/>
        <w:jc w:val="both"/>
      </w:pPr>
      <w:r w:rsidRPr="008E5713">
        <w:t xml:space="preserve">Кроме того, должностные лица отдела привлекались  к участию в  проверках предприятий  других регионов России, по плану работы Центрального аппарата. В соответствии с распоряжениями Службы  во проверках предприятий других регионов России приняли участие должностные лица отдела:  ОАО «Новошахтинский завод </w:t>
      </w:r>
      <w:r w:rsidRPr="008E5713">
        <w:lastRenderedPageBreak/>
        <w:t xml:space="preserve">нефтепродуктов», «Газпром добыча Астрахань»  - Ахматханов Р.И., во  внеплановой проверке  АО «АНПЗ ВНК»  г. Ачинск Красноярского края  - Атангулова А.Х.; с 12.01.2017 по 20.01.2017 во  внеплановой проверке  </w:t>
      </w:r>
      <w:bookmarkStart w:id="2" w:name="OLE_LINK1"/>
      <w:bookmarkStart w:id="3" w:name="OLE_LINK2"/>
      <w:r w:rsidRPr="008E5713">
        <w:t>АО «ННК Хабаровский НПЗ» -</w:t>
      </w:r>
      <w:bookmarkEnd w:id="2"/>
      <w:bookmarkEnd w:id="3"/>
      <w:r w:rsidRPr="008E5713">
        <w:t>Бикбулатов Р.Р., ООО «Волховнефтехим», ООО «Компас-Строй» - (Ленинградская область) Карпенко А.П., Кожевников В.В. – г. Березники Пермского края ПАО «Уралхим».</w:t>
      </w:r>
    </w:p>
    <w:p w:rsidR="00011BA9" w:rsidRPr="008E5713" w:rsidRDefault="00011BA9" w:rsidP="00011BA9">
      <w:pPr>
        <w:ind w:firstLine="709"/>
        <w:jc w:val="both"/>
      </w:pPr>
      <w:r w:rsidRPr="008E5713">
        <w:t>Во исполнение решений протоколов  совещаний, проведенных Федеральной службой  от 09.02.2017 № 00-06-09/343/1 и от 15.02.2017 № 00-06-09/400/2,  с представителями ПАО АНК «Башнефть»,  Западно-Уральским управлением на 07.04.2017 проведена следующая работа:</w:t>
      </w:r>
    </w:p>
    <w:p w:rsidR="00011BA9" w:rsidRPr="008E5713" w:rsidRDefault="00011BA9" w:rsidP="00011BA9">
      <w:pPr>
        <w:ind w:firstLine="708"/>
        <w:jc w:val="both"/>
      </w:pPr>
      <w:r w:rsidRPr="008E5713">
        <w:t xml:space="preserve">На основании анализа и оценки эффективности мероприятий по контролю за опасными  производственными объектами ПАО АНК «Башнефть»  пересмотрены графики проведения мероприятий по контролю за опасными  производственными объектами  ПАО АНК «Башнефть», в отношении которых установлен режим постоянного государственного надзора. В отношении  опасных производственных объектов ПАО АНК «Башнефть» проведение мероприятий по контролю в режиме постоянного государственного надзора проводятся еженедельно. Во исполнение приказа руководителя от 16.03.2017   № 86 проекты приказов об утверждении графиков проведения мероприятий по контролю на объектах, в которых установлен режим </w:t>
      </w:r>
      <w:r w:rsidRPr="008E5713">
        <w:rPr>
          <w:spacing w:val="4"/>
        </w:rPr>
        <w:t>постоянного государственного надзора, направлены в Контрольно - аналитическое управление Службы.</w:t>
      </w:r>
    </w:p>
    <w:p w:rsidR="00011BA9" w:rsidRPr="008E5713" w:rsidRDefault="00011BA9" w:rsidP="00011BA9">
      <w:pPr>
        <w:ind w:firstLine="708"/>
        <w:jc w:val="both"/>
      </w:pPr>
      <w:r w:rsidRPr="008E5713">
        <w:t>Пересмотрены приказы «</w:t>
      </w:r>
      <w:r w:rsidRPr="008E5713">
        <w:rPr>
          <w:spacing w:val="4"/>
        </w:rPr>
        <w:t>О назначении должностного лица, уполномоченного осуществлять постоянный государственный надзор» в отношении опасных производственных объектов ПАО АНК «Башнефть» с укомплектованием  инспекторского состава.</w:t>
      </w:r>
      <w:r w:rsidRPr="008E5713">
        <w:t xml:space="preserve"> Сканированные копии  подписанных приказов направлены в Управление  по надзору за объектами  нефтегазового комплекса Ростехнадзора. </w:t>
      </w:r>
    </w:p>
    <w:p w:rsidR="00011BA9" w:rsidRPr="008E5713" w:rsidRDefault="00011BA9" w:rsidP="00011BA9">
      <w:pPr>
        <w:tabs>
          <w:tab w:val="left" w:pos="540"/>
        </w:tabs>
        <w:ind w:firstLine="709"/>
        <w:jc w:val="both"/>
        <w:rPr>
          <w:lang w:val="x-none" w:eastAsia="x-none"/>
        </w:rPr>
      </w:pPr>
      <w:r w:rsidRPr="008E5713">
        <w:rPr>
          <w:lang w:val="x-none" w:eastAsia="x-none"/>
        </w:rPr>
        <w:t>Сформированные надзорные дела актуализированы применительно к каждому конкретному объекту повышенной опасности.</w:t>
      </w:r>
    </w:p>
    <w:p w:rsidR="00011BA9" w:rsidRPr="008E5713" w:rsidRDefault="00011BA9" w:rsidP="00011BA9">
      <w:pPr>
        <w:tabs>
          <w:tab w:val="left" w:pos="709"/>
        </w:tabs>
        <w:ind w:firstLine="709"/>
        <w:jc w:val="both"/>
        <w:rPr>
          <w:lang w:eastAsia="x-none"/>
        </w:rPr>
      </w:pPr>
      <w:r w:rsidRPr="008E5713">
        <w:rPr>
          <w:lang w:val="x-none" w:eastAsia="x-none"/>
        </w:rPr>
        <w:t>При проведении постоянного государственного надзора уполномоченными должностными лицами пров</w:t>
      </w:r>
      <w:r w:rsidRPr="008E5713">
        <w:rPr>
          <w:lang w:eastAsia="x-none"/>
        </w:rPr>
        <w:t xml:space="preserve">одятся </w:t>
      </w:r>
      <w:r w:rsidRPr="008E5713">
        <w:rPr>
          <w:lang w:val="x-none" w:eastAsia="x-none"/>
        </w:rPr>
        <w:t xml:space="preserve"> следующие мероприятия по контролю -</w:t>
      </w:r>
      <w:bookmarkStart w:id="4" w:name="l11"/>
      <w:bookmarkEnd w:id="4"/>
      <w:r w:rsidRPr="008E5713">
        <w:rPr>
          <w:lang w:val="x-none" w:eastAsia="x-none"/>
        </w:rPr>
        <w:t xml:space="preserve"> обход и осмотр зданий, сооружений, помещений объекта повышенной опасности, территории объекта повышенной опасности, технических устройств, средств и оборудования, проверка работоспособности приборов и систем контроля безопасности на объекте повышенной опасности, проверка пригодности к использованию систем наблюдения, оповещения, связи и поддержки действий в случае аварии. </w:t>
      </w:r>
      <w:bookmarkStart w:id="5" w:name="l32"/>
      <w:bookmarkEnd w:id="5"/>
    </w:p>
    <w:p w:rsidR="00011BA9" w:rsidRPr="008E5713" w:rsidRDefault="00011BA9" w:rsidP="00011BA9">
      <w:pPr>
        <w:tabs>
          <w:tab w:val="left" w:pos="709"/>
        </w:tabs>
        <w:ind w:firstLine="709"/>
        <w:jc w:val="both"/>
        <w:rPr>
          <w:lang w:val="x-none" w:eastAsia="x-none"/>
        </w:rPr>
      </w:pPr>
      <w:bookmarkStart w:id="6" w:name="l33"/>
      <w:bookmarkEnd w:id="6"/>
      <w:r w:rsidRPr="008E5713">
        <w:rPr>
          <w:lang w:val="x-none" w:eastAsia="x-none"/>
        </w:rPr>
        <w:t xml:space="preserve">Контрольные мероприятия, связанные с осуществлением постоянного государственного надзора в области промышленной безопасности, проводились в соответствии с </w:t>
      </w:r>
      <w:hyperlink r:id="rId9" w:history="1">
        <w:r w:rsidRPr="008E5713">
          <w:rPr>
            <w:lang w:val="x-none" w:eastAsia="x-none"/>
          </w:rPr>
          <w:t>Федеральным законом</w:t>
        </w:r>
      </w:hyperlink>
      <w:r w:rsidRPr="008E5713">
        <w:rPr>
          <w:lang w:val="x-none" w:eastAsia="x-none"/>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1BA9" w:rsidRPr="008E5713" w:rsidRDefault="00011BA9" w:rsidP="00011BA9">
      <w:pPr>
        <w:tabs>
          <w:tab w:val="left" w:pos="709"/>
        </w:tabs>
        <w:ind w:firstLine="709"/>
        <w:jc w:val="both"/>
        <w:rPr>
          <w:lang w:val="x-none" w:eastAsia="x-none"/>
        </w:rPr>
      </w:pPr>
      <w:bookmarkStart w:id="7" w:name="l24"/>
      <w:bookmarkEnd w:id="7"/>
      <w:r w:rsidRPr="008E5713">
        <w:rPr>
          <w:lang w:val="x-none" w:eastAsia="x-none"/>
        </w:rPr>
        <w:t xml:space="preserve">Мероприятия по контролю, связанные с осуществлением постоянного государственного надзора проведенные уполномоченными должностными лицами отдела, результаты указанных мероприятий, а также составленные либо полученные при осуществлении постоянного государственного надзора документы и информация отражаются указанными должностными лицами в надзорном деле объектов повышенной опасности в установленном порядке. </w:t>
      </w:r>
    </w:p>
    <w:p w:rsidR="00011BA9" w:rsidRPr="008E5713" w:rsidRDefault="00011BA9" w:rsidP="00011BA9">
      <w:pPr>
        <w:tabs>
          <w:tab w:val="left" w:pos="709"/>
        </w:tabs>
        <w:ind w:firstLine="709"/>
        <w:jc w:val="both"/>
        <w:rPr>
          <w:lang w:eastAsia="x-none"/>
        </w:rPr>
      </w:pPr>
      <w:bookmarkStart w:id="8" w:name="l43"/>
      <w:bookmarkEnd w:id="8"/>
      <w:r w:rsidRPr="008E5713">
        <w:rPr>
          <w:lang w:val="x-none" w:eastAsia="x-none"/>
        </w:rPr>
        <w:t xml:space="preserve">В отношении фактов нарушений обязательных требований, выявленных при осуществлении постоянного государственного надзора, принимались предусмотренные законодательством Российской Федерации меры, направленные на пресечение, предупреждение и (или) устранение выявленных нарушений обязательных требований, в соответствии с </w:t>
      </w:r>
      <w:hyperlink r:id="rId10" w:history="1">
        <w:r w:rsidRPr="008E5713">
          <w:rPr>
            <w:lang w:val="x-none" w:eastAsia="x-none"/>
          </w:rPr>
          <w:t>Федеральным законом</w:t>
        </w:r>
      </w:hyperlink>
      <w:r w:rsidRPr="008E5713">
        <w:rPr>
          <w:lang w:val="x-none" w:eastAsia="x-none"/>
        </w:rPr>
        <w:t xml:space="preserve"> от 26 декабря 2008 года № 294-ФЗ «О защите прав юридических лиц и индивидуальных предпринимателей при осуществлении </w:t>
      </w:r>
      <w:r w:rsidRPr="008E5713">
        <w:rPr>
          <w:lang w:val="x-none" w:eastAsia="x-none"/>
        </w:rPr>
        <w:lastRenderedPageBreak/>
        <w:t>государственного контроля (надзора) и муниципального контроля». При этом в надзорном деле объекта повышенной опасности делается соответствующая запись, а Акты проверок и Предписания по устранению выявленных нарушений, направляются уполномоченными лицами, руководителю организации, владеющей объектом повышенной опасности.</w:t>
      </w:r>
    </w:p>
    <w:p w:rsidR="00011BA9" w:rsidRPr="008E5713" w:rsidRDefault="00011BA9" w:rsidP="00011BA9">
      <w:pPr>
        <w:tabs>
          <w:tab w:val="left" w:pos="709"/>
        </w:tabs>
        <w:ind w:firstLine="709"/>
        <w:jc w:val="both"/>
        <w:rPr>
          <w:lang w:val="x-none" w:eastAsia="x-none"/>
        </w:rPr>
      </w:pPr>
      <w:r w:rsidRPr="008E5713">
        <w:rPr>
          <w:lang w:val="x-none" w:eastAsia="x-none"/>
        </w:rPr>
        <w:t xml:space="preserve"> За отчетный период 201</w:t>
      </w:r>
      <w:r w:rsidRPr="008E5713">
        <w:rPr>
          <w:lang w:eastAsia="x-none"/>
        </w:rPr>
        <w:t>7</w:t>
      </w:r>
      <w:r w:rsidRPr="008E5713">
        <w:rPr>
          <w:lang w:val="x-none" w:eastAsia="x-none"/>
        </w:rPr>
        <w:t xml:space="preserve"> года в рамках постоянного контроля должностными лицами отдела по надзору за взрывоопасными, взрывопожароопасными и химически опасными производствами по Республике Башкортостан проведено </w:t>
      </w:r>
      <w:r w:rsidRPr="008E5713">
        <w:rPr>
          <w:lang w:eastAsia="x-none"/>
        </w:rPr>
        <w:t>154</w:t>
      </w:r>
      <w:r w:rsidRPr="008E5713">
        <w:rPr>
          <w:lang w:val="x-none" w:eastAsia="x-none"/>
        </w:rPr>
        <w:t xml:space="preserve"> проверк</w:t>
      </w:r>
      <w:r w:rsidRPr="008E5713">
        <w:rPr>
          <w:lang w:eastAsia="x-none"/>
        </w:rPr>
        <w:t>и</w:t>
      </w:r>
      <w:r w:rsidRPr="008E5713">
        <w:rPr>
          <w:lang w:val="x-none" w:eastAsia="x-none"/>
        </w:rPr>
        <w:t>, выявлено и предписано к устранению</w:t>
      </w:r>
      <w:r w:rsidRPr="008E5713">
        <w:rPr>
          <w:lang w:eastAsia="x-none"/>
        </w:rPr>
        <w:t xml:space="preserve"> 468 </w:t>
      </w:r>
      <w:r w:rsidRPr="008E5713">
        <w:rPr>
          <w:lang w:val="x-none" w:eastAsia="x-none"/>
        </w:rPr>
        <w:t>нарушени</w:t>
      </w:r>
      <w:r w:rsidRPr="008E5713">
        <w:rPr>
          <w:lang w:eastAsia="x-none"/>
        </w:rPr>
        <w:t>я</w:t>
      </w:r>
      <w:r w:rsidRPr="008E5713">
        <w:rPr>
          <w:lang w:val="x-none" w:eastAsia="x-none"/>
        </w:rPr>
        <w:t xml:space="preserve">, </w:t>
      </w:r>
      <w:r w:rsidRPr="008E5713">
        <w:rPr>
          <w:lang w:eastAsia="x-none"/>
        </w:rPr>
        <w:t>38</w:t>
      </w:r>
      <w:r w:rsidRPr="008E5713">
        <w:rPr>
          <w:lang w:val="x-none" w:eastAsia="x-none"/>
        </w:rPr>
        <w:t xml:space="preserve"> должностных лиц</w:t>
      </w:r>
      <w:r w:rsidRPr="008E5713">
        <w:rPr>
          <w:lang w:eastAsia="x-none"/>
        </w:rPr>
        <w:t xml:space="preserve">  и 4 юридическое лицо </w:t>
      </w:r>
      <w:r w:rsidRPr="008E5713">
        <w:rPr>
          <w:lang w:val="x-none" w:eastAsia="x-none"/>
        </w:rPr>
        <w:t xml:space="preserve"> привлечен</w:t>
      </w:r>
      <w:r w:rsidRPr="008E5713">
        <w:rPr>
          <w:lang w:eastAsia="x-none"/>
        </w:rPr>
        <w:t>ы</w:t>
      </w:r>
      <w:r w:rsidRPr="008E5713">
        <w:rPr>
          <w:lang w:val="x-none" w:eastAsia="x-none"/>
        </w:rPr>
        <w:t xml:space="preserve"> к административной ответственности</w:t>
      </w:r>
      <w:r w:rsidRPr="008E5713">
        <w:rPr>
          <w:lang w:eastAsia="x-none"/>
        </w:rPr>
        <w:t xml:space="preserve">. </w:t>
      </w:r>
      <w:r w:rsidRPr="008E5713">
        <w:rPr>
          <w:lang w:val="x-none" w:eastAsia="x-none"/>
        </w:rPr>
        <w:t xml:space="preserve"> в вид</w:t>
      </w:r>
      <w:r w:rsidRPr="008E5713">
        <w:rPr>
          <w:lang w:eastAsia="x-none"/>
        </w:rPr>
        <w:t xml:space="preserve"> наказания административный</w:t>
      </w:r>
      <w:r w:rsidRPr="008E5713">
        <w:rPr>
          <w:lang w:val="x-none" w:eastAsia="x-none"/>
        </w:rPr>
        <w:t xml:space="preserve"> штраф.</w:t>
      </w:r>
    </w:p>
    <w:p w:rsidR="00011BA9" w:rsidRDefault="00011BA9" w:rsidP="00011BA9">
      <w:pPr>
        <w:ind w:firstLine="709"/>
        <w:jc w:val="both"/>
      </w:pPr>
      <w:r w:rsidRPr="008E5713">
        <w:t>Планы работ по мероприятиям, связанным с проведением контрольных проверок состояния безопасности в поднадзорных организациях  за отчетный период 2017 года выполнены.</w:t>
      </w:r>
    </w:p>
    <w:p w:rsidR="00011BA9" w:rsidRPr="008E5713" w:rsidRDefault="00011BA9" w:rsidP="00011BA9">
      <w:pPr>
        <w:ind w:firstLine="709"/>
        <w:jc w:val="both"/>
      </w:pPr>
    </w:p>
    <w:p w:rsidR="00011BA9" w:rsidRDefault="00011BA9" w:rsidP="00011BA9">
      <w:pPr>
        <w:tabs>
          <w:tab w:val="left" w:pos="0"/>
        </w:tabs>
        <w:ind w:firstLine="709"/>
        <w:jc w:val="center"/>
        <w:rPr>
          <w:b/>
        </w:rPr>
      </w:pPr>
      <w:r w:rsidRPr="008E5713">
        <w:rPr>
          <w:b/>
        </w:rPr>
        <w:t>Показатели и анализ состояния лицензирования, в том числе показателей контроля за соблюдением лицензиатами лицензионных требований и условий.</w:t>
      </w:r>
    </w:p>
    <w:p w:rsidR="00011BA9" w:rsidRPr="008E5713" w:rsidRDefault="00011BA9" w:rsidP="00011BA9">
      <w:pPr>
        <w:tabs>
          <w:tab w:val="left" w:pos="0"/>
        </w:tabs>
        <w:ind w:firstLine="709"/>
        <w:jc w:val="both"/>
        <w:rPr>
          <w:b/>
        </w:rPr>
      </w:pPr>
    </w:p>
    <w:p w:rsidR="00011BA9" w:rsidRPr="008E5713" w:rsidRDefault="00011BA9" w:rsidP="00011BA9">
      <w:pPr>
        <w:tabs>
          <w:tab w:val="left" w:pos="0"/>
        </w:tabs>
        <w:ind w:firstLine="709"/>
        <w:jc w:val="both"/>
      </w:pPr>
      <w:r w:rsidRPr="008E5713">
        <w:t>Лицензирование видов деятельности осуществляется в соответствие с законодательными актами:</w:t>
      </w:r>
    </w:p>
    <w:p w:rsidR="00011BA9" w:rsidRPr="008E5713" w:rsidRDefault="00011BA9" w:rsidP="00011BA9">
      <w:pPr>
        <w:tabs>
          <w:tab w:val="left" w:pos="0"/>
        </w:tabs>
        <w:ind w:firstLine="709"/>
        <w:jc w:val="both"/>
      </w:pPr>
      <w:r w:rsidRPr="008E5713">
        <w:t>-Федеральным Законом от 4 мая 2011 года N 99-ФЗ "О лицензировании отдельных видов деятельности»</w:t>
      </w:r>
    </w:p>
    <w:p w:rsidR="00011BA9" w:rsidRPr="008E5713" w:rsidRDefault="00011BA9" w:rsidP="00011BA9">
      <w:pPr>
        <w:tabs>
          <w:tab w:val="left" w:pos="0"/>
        </w:tabs>
        <w:ind w:firstLine="709"/>
        <w:jc w:val="both"/>
      </w:pPr>
      <w:r w:rsidRPr="008E5713">
        <w:t>-«Положением о лицензировании  эксплуатации взрывопожароопасных и химически опасных производственных объектов I, II и III классов опасности», утверждённого постановлением Правительства Российской Федерации от 10.06.2013 г. № 492, а также Административным регламентом по исполнению Федеральной службы по экологическому, технологическому и атомному надзору государственной функции по лицензированию эксплуатации  взрывопожароопасных производственных объектов.</w:t>
      </w:r>
    </w:p>
    <w:p w:rsidR="00011BA9" w:rsidRPr="008E5713" w:rsidRDefault="00011BA9" w:rsidP="00011BA9">
      <w:pPr>
        <w:tabs>
          <w:tab w:val="left" w:pos="0"/>
        </w:tabs>
        <w:ind w:firstLine="709"/>
        <w:jc w:val="both"/>
      </w:pPr>
      <w:r w:rsidRPr="008E5713">
        <w:t xml:space="preserve">Все предприятия осуществляют деятельность по эксплуатации опасных производственных объектов на основании лицензий на эксплуатацию взрывопожароопасных и химически опасных производственных объектов. Осуществляется проверка соблюдения лицензионных требований и условий при проведении плановых проверок. </w:t>
      </w:r>
    </w:p>
    <w:p w:rsidR="00011BA9" w:rsidRPr="008E5713" w:rsidRDefault="00011BA9" w:rsidP="00011BA9">
      <w:pPr>
        <w:tabs>
          <w:tab w:val="left" w:pos="0"/>
        </w:tabs>
        <w:ind w:firstLine="709"/>
        <w:jc w:val="both"/>
      </w:pPr>
      <w:r w:rsidRPr="008E5713">
        <w:t>За 2017 год Западно-Уральским управлением Ростехнадзора серьезные нарушения лицензионных требований и условий, которые приводили к приостановке действия лицензий при обращении в суд по вопросу аннулирования лицензии не выявлены.</w:t>
      </w:r>
    </w:p>
    <w:p w:rsidR="00011BA9" w:rsidRPr="008E5713" w:rsidRDefault="00011BA9" w:rsidP="00011BA9">
      <w:pPr>
        <w:widowControl w:val="0"/>
        <w:suppressAutoHyphens/>
        <w:snapToGrid w:val="0"/>
        <w:spacing w:line="120" w:lineRule="atLeast"/>
        <w:ind w:firstLine="709"/>
        <w:jc w:val="both"/>
        <w:rPr>
          <w:rFonts w:eastAsia="Arial Unicode MS"/>
          <w:kern w:val="1"/>
          <w:lang w:eastAsia="ar-SA"/>
        </w:rPr>
      </w:pPr>
      <w:r w:rsidRPr="00CE1553">
        <w:rPr>
          <w:u w:val="single"/>
        </w:rPr>
        <w:t>По Пермскому краю</w:t>
      </w:r>
      <w:r w:rsidRPr="008E5713">
        <w:t xml:space="preserve"> за 2017 г. в отношении  Общества с ограниченной ответственностью (сокращенное наименование – ООО «СтарТЭК») </w:t>
      </w:r>
      <w:r w:rsidRPr="008E5713">
        <w:rPr>
          <w:rFonts w:eastAsia="Arial Unicode MS"/>
          <w:kern w:val="1"/>
          <w:lang w:eastAsia="ar-SA"/>
        </w:rPr>
        <w:t xml:space="preserve">проведена проверка возможности выполнения лицензиатом  </w:t>
      </w:r>
      <w:r w:rsidRPr="008E5713">
        <w:rPr>
          <w:rFonts w:eastAsia="Arial Unicode MS"/>
          <w:color w:val="000000"/>
          <w:kern w:val="1"/>
          <w:lang w:eastAsia="ar-SA"/>
        </w:rPr>
        <w:t>ООО «СтарТЭК</w:t>
      </w:r>
      <w:r w:rsidRPr="008E5713">
        <w:rPr>
          <w:rFonts w:eastAsia="Arial Unicode MS"/>
          <w:kern w:val="1"/>
          <w:lang w:eastAsia="ar-SA"/>
        </w:rPr>
        <w:t xml:space="preserve">  лицензионных требований и условий при осуществлении деятельности, связанной с эксплуатацией взрывопожароопасных и химически опасных производственных объектов I, II и III классов опасности. </w:t>
      </w:r>
      <w:r w:rsidRPr="008E5713">
        <w:t>При проведении обследования опасных производственных объектов, эксплуатируемых ООО «СтарТЭК», а именно –</w:t>
      </w:r>
      <w:r w:rsidRPr="008E5713">
        <w:rPr>
          <w:rFonts w:eastAsia="Arial"/>
          <w:lang w:eastAsia="ar-SA"/>
        </w:rPr>
        <w:t xml:space="preserve"> Площадка нефтебазы по хранению и перевалке нефти и нефтепродуктов в г. Перми и Площадка нефтебазы по хранению и перевалке нефти и нефтепродуктов в г. Соликамске</w:t>
      </w:r>
      <w:r w:rsidRPr="008E5713">
        <w:t xml:space="preserve">, установлено, что </w:t>
      </w:r>
      <w:r w:rsidRPr="008E5713">
        <w:rPr>
          <w:rFonts w:eastAsia="Arial Unicode MS"/>
          <w:color w:val="000000"/>
          <w:kern w:val="1"/>
          <w:lang w:eastAsia="ar-SA"/>
        </w:rPr>
        <w:t xml:space="preserve">лицензиат </w:t>
      </w:r>
      <w:r w:rsidRPr="008E5713">
        <w:rPr>
          <w:rFonts w:eastAsia="Arial Unicode MS"/>
          <w:color w:val="000000"/>
          <w:kern w:val="1"/>
          <w:lang w:eastAsia="ar-SA"/>
        </w:rPr>
        <w:br/>
        <w:t xml:space="preserve">ООО «СтарТЭК»  </w:t>
      </w:r>
      <w:r w:rsidRPr="008E5713">
        <w:rPr>
          <w:rFonts w:eastAsia="Arial Unicode MS"/>
          <w:b/>
          <w:color w:val="000000"/>
          <w:kern w:val="1"/>
          <w:lang w:eastAsia="ar-SA"/>
        </w:rPr>
        <w:t xml:space="preserve"> </w:t>
      </w:r>
      <w:r w:rsidRPr="008E5713">
        <w:rPr>
          <w:rFonts w:eastAsia="Arial Unicode MS"/>
          <w:color w:val="000000"/>
          <w:kern w:val="1"/>
          <w:lang w:eastAsia="ar-SA"/>
        </w:rPr>
        <w:t>соответствует  лицензионным  требованиям,  установленным для  эксплуатации взрывопожароопасных и химически опасных производственных объектов I, II и III классов опасности.</w:t>
      </w:r>
    </w:p>
    <w:p w:rsidR="00011BA9" w:rsidRPr="008E5713" w:rsidRDefault="00011BA9" w:rsidP="00011BA9">
      <w:pPr>
        <w:ind w:firstLine="709"/>
        <w:jc w:val="both"/>
      </w:pPr>
      <w:r w:rsidRPr="00CE1553">
        <w:rPr>
          <w:u w:val="single"/>
        </w:rPr>
        <w:t>По Кировской области</w:t>
      </w:r>
      <w:r w:rsidRPr="008E5713">
        <w:t xml:space="preserve"> все подконтрольные  предприятия имеют лицензии на эксплуатацию опасных производственных объектов, в случае необходимости переоформление лицензий осуществляется своевременно.</w:t>
      </w:r>
      <w:r w:rsidRPr="008E5713">
        <w:rPr>
          <w:color w:val="FF0000"/>
        </w:rPr>
        <w:t xml:space="preserve"> </w:t>
      </w:r>
      <w:r w:rsidRPr="008E5713">
        <w:t xml:space="preserve">Осуществляется проверка соблюдения лицензионных требований и условий при проведении плановых проверок. За 6 месяцев 2017 года Западно-Уральским управлением Ростехнадзора серьезные </w:t>
      </w:r>
      <w:r w:rsidRPr="008E5713">
        <w:lastRenderedPageBreak/>
        <w:t>нарушения лицензионных требований и условий, которые бы повлекли к приостановке действия лицензий при обращении в суд по вопросу аннулирования лицензии, не выявлены.</w:t>
      </w:r>
    </w:p>
    <w:p w:rsidR="00011BA9" w:rsidRPr="008E5713" w:rsidRDefault="00011BA9" w:rsidP="00011BA9">
      <w:pPr>
        <w:ind w:firstLine="540"/>
        <w:jc w:val="both"/>
        <w:outlineLvl w:val="2"/>
        <w:rPr>
          <w:u w:val="single"/>
        </w:rPr>
      </w:pPr>
      <w:r w:rsidRPr="00CE1553">
        <w:rPr>
          <w:u w:val="single"/>
        </w:rPr>
        <w:t>По Удмуртской Республике</w:t>
      </w:r>
      <w:r w:rsidRPr="008E5713">
        <w:t xml:space="preserve"> два ОПО </w:t>
      </w:r>
      <w:r w:rsidRPr="008E5713">
        <w:rPr>
          <w:lang w:val="en-US"/>
        </w:rPr>
        <w:t>II</w:t>
      </w:r>
      <w:r w:rsidRPr="008E5713">
        <w:t xml:space="preserve"> класса  имеют декларации промышленной безопасности опасных производственных объектов. Предприятиями разработаны документы и введены в действие системы управления промышленной безопасности. Предприятиями,  эксплуатирующими  опасные  производственные  объекты, получены лицензии на деятельность по эксплуатации взрывопожароопасных и химически опасных производственных объектов I, II и III классов опасности. За отчетный период заявлений о  переоформление лицензии на вид деятельности «Эксплуатация  взрывопожароопасных и химически опасных производственных объектов I, II и III классов опасности» не поступало. </w:t>
      </w:r>
    </w:p>
    <w:p w:rsidR="00011BA9" w:rsidRPr="008E5713" w:rsidRDefault="00011BA9" w:rsidP="00011BA9">
      <w:pPr>
        <w:ind w:firstLine="567"/>
        <w:jc w:val="both"/>
      </w:pPr>
      <w:r w:rsidRPr="00CE1553">
        <w:rPr>
          <w:u w:val="single"/>
        </w:rPr>
        <w:t>Оренбургская область</w:t>
      </w:r>
      <w:r w:rsidRPr="008E5713">
        <w:t xml:space="preserve"> За 12 месяцев 2017 года проведена проверка выполнения лицензионных требований и условий соискателями лицензии и лицензиатами: ООО «МИК-экспертиза», АО «ЮУПК», ООО «ЛУКОЙЛ-Уралнефтепродукт», ООО «РЦД»,  ООО «Экоойл», ООО «Газпромнефть-Оренбург», ООО «Нефтяной мир», ООО «Газпром добыча Оренбург», ООО «Технопарк Надежность», ООО «Терминал Сервис». </w:t>
      </w:r>
    </w:p>
    <w:p w:rsidR="00011BA9" w:rsidRDefault="00011BA9" w:rsidP="00011BA9">
      <w:pPr>
        <w:ind w:firstLine="567"/>
        <w:jc w:val="both"/>
      </w:pPr>
      <w:r w:rsidRPr="00CE1553">
        <w:rPr>
          <w:u w:val="single"/>
        </w:rPr>
        <w:t>В республике Башкортостан</w:t>
      </w:r>
      <w:r w:rsidRPr="008E5713">
        <w:t xml:space="preserve"> все подконтрольные  предприятия имеют лицензии на эксплуатацию опасных производственных объектов, в случае необходимости переоформление лицензий осуществляется своевременно.</w:t>
      </w:r>
      <w:r w:rsidRPr="008E5713">
        <w:rPr>
          <w:color w:val="FF0000"/>
        </w:rPr>
        <w:t xml:space="preserve"> </w:t>
      </w:r>
      <w:r w:rsidRPr="008E5713">
        <w:t xml:space="preserve">Осуществляется проверка соблюдения лицензионных требований и условий при проведении плановых проверок. </w:t>
      </w:r>
    </w:p>
    <w:p w:rsidR="00011BA9" w:rsidRPr="008E5713" w:rsidRDefault="00011BA9" w:rsidP="00011BA9">
      <w:pPr>
        <w:ind w:firstLine="567"/>
        <w:jc w:val="both"/>
      </w:pPr>
    </w:p>
    <w:p w:rsidR="00011BA9" w:rsidRDefault="00011BA9" w:rsidP="00011BA9">
      <w:pPr>
        <w:tabs>
          <w:tab w:val="left" w:pos="0"/>
        </w:tabs>
        <w:ind w:firstLine="709"/>
        <w:jc w:val="center"/>
        <w:rPr>
          <w:b/>
        </w:rPr>
      </w:pPr>
      <w:r w:rsidRPr="008E5713">
        <w:rPr>
          <w:b/>
        </w:rPr>
        <w:t>Внедрение систем управления промышленной безопасности.</w:t>
      </w:r>
    </w:p>
    <w:p w:rsidR="00011BA9" w:rsidRPr="008E5713" w:rsidRDefault="00011BA9" w:rsidP="00011BA9">
      <w:pPr>
        <w:tabs>
          <w:tab w:val="left" w:pos="0"/>
        </w:tabs>
        <w:ind w:firstLine="709"/>
        <w:jc w:val="both"/>
        <w:rPr>
          <w:b/>
        </w:rPr>
      </w:pPr>
    </w:p>
    <w:p w:rsidR="00011BA9" w:rsidRDefault="00011BA9" w:rsidP="00011BA9">
      <w:pPr>
        <w:tabs>
          <w:tab w:val="left" w:pos="0"/>
          <w:tab w:val="num" w:pos="1080"/>
        </w:tabs>
        <w:ind w:firstLine="709"/>
        <w:jc w:val="both"/>
        <w:rPr>
          <w:b/>
        </w:rPr>
      </w:pPr>
    </w:p>
    <w:p w:rsidR="00011BA9" w:rsidRPr="00CE1553" w:rsidRDefault="00011BA9" w:rsidP="00011BA9">
      <w:pPr>
        <w:tabs>
          <w:tab w:val="left" w:pos="0"/>
          <w:tab w:val="num" w:pos="1080"/>
        </w:tabs>
        <w:ind w:firstLine="709"/>
        <w:jc w:val="both"/>
        <w:rPr>
          <w:u w:val="single"/>
        </w:rPr>
      </w:pPr>
      <w:r w:rsidRPr="00CE1553">
        <w:rPr>
          <w:u w:val="single"/>
        </w:rPr>
        <w:t>По Пермскому краю</w:t>
      </w:r>
    </w:p>
    <w:p w:rsidR="00011BA9" w:rsidRPr="008E5713" w:rsidRDefault="00011BA9" w:rsidP="00011BA9">
      <w:pPr>
        <w:tabs>
          <w:tab w:val="left" w:pos="0"/>
        </w:tabs>
        <w:ind w:firstLine="709"/>
        <w:jc w:val="both"/>
      </w:pPr>
      <w:r w:rsidRPr="008E5713">
        <w:t xml:space="preserve">На всех предприятиях, эксплуатирующих опасные производственные объекты, разработаны Положения о производственном контроле, на крупных предприятиях - Положения о Системе управления промышленной безопасностью. На ряде предприятий функционируют Системы управления промышленной безопасностью (АО «Уралоргсинтез», ООО «ЛУКОЙЛ-Пермнефтеоргсинтез», АО «Сибур-Химпром» и др.). А также отделы производственного контроля (ООО «ЛУКОЙЛ-Пермнефтеоргсинтез», ООО «ЛУКОЙЛ-Пермнефтепродукт», АО «Уралоргсинтез», АО «Сибур-Химпром»). </w:t>
      </w:r>
    </w:p>
    <w:p w:rsidR="00011BA9" w:rsidRPr="008E5713" w:rsidRDefault="00011BA9" w:rsidP="00011BA9">
      <w:pPr>
        <w:suppressAutoHyphens/>
        <w:autoSpaceDE w:val="0"/>
        <w:autoSpaceDN w:val="0"/>
        <w:ind w:firstLine="567"/>
        <w:jc w:val="both"/>
      </w:pPr>
      <w:r w:rsidRPr="008E5713">
        <w:rPr>
          <w:u w:val="single"/>
        </w:rPr>
        <w:t>На предприятии ООО «ЛУКОЙЛ-Пермнефтеоргсинтез»</w:t>
      </w:r>
      <w:r w:rsidRPr="008E5713">
        <w:t xml:space="preserve"> организация и порядок функционирования Системы промышленной безопасности документально определены в Положении о Системе управления промышленной безопасностью на опасных производственных объектах ООО «ЛУКОЙЛ-Пермнефтеоргсинтез», введенном в действие приказом № 63 от 16.02.2015, разработанного в соответствии с требованиями статьи 11 Федерального закона от 21.07.1997 № 116-ФЗ «О промышленной безопасности опасных  производственных объектов» и Постановления Правительства РФ от 26.06.2013 № 536 «Об утверждении требований к документационному обеспечению систем управления промышленной безопасностью» и определяет порядок планирования, организации и управления работой по промышленной, пожарной, газовой, экологической безопасности и охране труда, по промышленной санитарии, гигиене труда и культуре производства на территории деятельности ООО «ЛУКОЙЛ-Пермнефтеоргсинтез», а также в иных нормативных актах Общества. Методы работы конкретизируются в Стандартах организации, Положениях и Инструкциях, разрабатываемых в ПАО «ЛУКОЙЛ» и ООО «ЛУКОЙЛ-Пермнефтеоргсинтез», а также в законодательных и иных требованиях, нормативных и методических документах, определяющих деятельность ООО «ЛУКОЙЛ-Пермнефтеоргсинтез».</w:t>
      </w:r>
    </w:p>
    <w:p w:rsidR="00011BA9" w:rsidRPr="008E5713" w:rsidRDefault="00011BA9" w:rsidP="00011BA9">
      <w:pPr>
        <w:suppressAutoHyphens/>
        <w:autoSpaceDE w:val="0"/>
        <w:autoSpaceDN w:val="0"/>
        <w:ind w:firstLine="567"/>
        <w:jc w:val="both"/>
      </w:pPr>
      <w:r w:rsidRPr="008E5713">
        <w:t xml:space="preserve">Производственный контроль является составной частью системы управления промышленной безопасностью и осуществляется ООО «ЛУКОЙЛ-Пермнефтеоргсинтез» </w:t>
      </w:r>
      <w:r w:rsidRPr="008E5713">
        <w:lastRenderedPageBreak/>
        <w:t>путем проведения комплекса мероприятий, направленных на обеспечение безопасной эксплуатации опасных производственных объектов, а также на предупреждение аварий, инцидентов и несчастных случаев на этих объектах, обеспечение готовности к локализации аварий и инцидентов, ликвидации их последствий, в том числе, путем проведения проверок за соблюдением работниками Общества и подрядных (субподрядных) организаций, выполняющих работы на ОПО, требований промышленной безопасности, установленных нормативными правовыми и локальными нормативными актами, и соответствие требованиям промышленной безопасности используемых зданий, сооружений, технических устройств, средств измерений, материалов, осуществляемых технологических и производственных процессов.</w:t>
      </w:r>
    </w:p>
    <w:p w:rsidR="00011BA9" w:rsidRPr="008E5713" w:rsidRDefault="00011BA9" w:rsidP="00011BA9">
      <w:pPr>
        <w:suppressAutoHyphens/>
        <w:autoSpaceDE w:val="0"/>
        <w:autoSpaceDN w:val="0"/>
        <w:ind w:firstLine="567"/>
        <w:jc w:val="both"/>
      </w:pPr>
      <w:r w:rsidRPr="008E5713">
        <w:t>Подразделением, ответственным за сбор сведений и формирование итогового отчета в Обществе является Отдел корпоративного надзора.</w:t>
      </w:r>
    </w:p>
    <w:p w:rsidR="00011BA9" w:rsidRPr="008E5713" w:rsidRDefault="00011BA9" w:rsidP="00011BA9">
      <w:pPr>
        <w:suppressAutoHyphens/>
        <w:autoSpaceDE w:val="0"/>
        <w:autoSpaceDN w:val="0"/>
        <w:ind w:firstLine="567"/>
        <w:jc w:val="both"/>
      </w:pPr>
      <w:r w:rsidRPr="008E5713">
        <w:t>Ежегодно в срок до 1 апреля года, следующего за отчетным, Общество предоставляет сведения об организации производственного контроля за соблюдением требований промышленной безопасности по итогам прошедшего года и план на текущий год в территориальный орган Ростехнадзора..</w:t>
      </w:r>
    </w:p>
    <w:p w:rsidR="00011BA9" w:rsidRPr="008E5713" w:rsidRDefault="00011BA9" w:rsidP="00011BA9">
      <w:pPr>
        <w:suppressAutoHyphens/>
        <w:ind w:firstLine="709"/>
        <w:jc w:val="both"/>
        <w:rPr>
          <w:lang w:eastAsia="ar-SA"/>
        </w:rPr>
      </w:pPr>
      <w:r w:rsidRPr="008E5713">
        <w:rPr>
          <w:lang w:eastAsia="ar-SA"/>
        </w:rPr>
        <w:t xml:space="preserve">ООО «ЛУКОЙЛ-Пермнефтеоргсинтез» представлено Положение о производственном контроле за соблюдением требований промышленной безопасности в ООО «ЛУКОЙЛ-Пермнефтеоргсинтез». </w:t>
      </w:r>
      <w:r w:rsidRPr="008E5713">
        <w:t>График комплексных проверок, осуществляемых в рамках надзорной деятельности в</w:t>
      </w:r>
      <w:r w:rsidRPr="008E5713">
        <w:br/>
        <w:t>ООО «ЛУКОЙЛ-Пермнефтеоргсинтез», утвержденный Генеральным директором 25.12.2015 года, выполняется.</w:t>
      </w:r>
    </w:p>
    <w:p w:rsidR="00011BA9" w:rsidRPr="008E5713" w:rsidRDefault="00011BA9" w:rsidP="00011BA9">
      <w:pPr>
        <w:tabs>
          <w:tab w:val="left" w:pos="0"/>
        </w:tabs>
        <w:ind w:firstLine="709"/>
        <w:jc w:val="both"/>
      </w:pPr>
      <w:r w:rsidRPr="008E5713">
        <w:rPr>
          <w:u w:val="single"/>
        </w:rPr>
        <w:t xml:space="preserve">На предприятии АО «Сибур-Химпром» </w:t>
      </w:r>
      <w:r w:rsidRPr="008E5713">
        <w:t>разработано Положение о системе управления промышленной безопасностью СТП СХП/04-07/ПЛ01, утвержденное генеральным директором АО «Сибур-Химпром» К.Н. Юговым. от 30.09.2015. В соответствии с производственной структурой предприятия АО «Сибур-Химпром» устанавливается многоуровневый производственный контроль состояния промышленной безопасности и охраны труда.</w:t>
      </w:r>
    </w:p>
    <w:p w:rsidR="00011BA9" w:rsidRPr="008E5713" w:rsidRDefault="00011BA9" w:rsidP="00011BA9">
      <w:pPr>
        <w:ind w:right="-83" w:firstLine="709"/>
        <w:jc w:val="both"/>
      </w:pPr>
      <w:r w:rsidRPr="008E5713">
        <w:t xml:space="preserve">Руководителями и специалистами предприятия  проводятся проверки производственного контроля ОПО предприятия. </w:t>
      </w:r>
    </w:p>
    <w:p w:rsidR="00011BA9" w:rsidRPr="008E5713" w:rsidRDefault="00011BA9" w:rsidP="00011BA9">
      <w:pPr>
        <w:ind w:right="-83" w:firstLine="709"/>
        <w:jc w:val="both"/>
      </w:pPr>
      <w:r w:rsidRPr="008E5713">
        <w:t>Основные недостатки по организации и осуществлению производственного контроля:</w:t>
      </w:r>
    </w:p>
    <w:p w:rsidR="00011BA9" w:rsidRPr="008E5713" w:rsidRDefault="00011BA9" w:rsidP="00011BA9">
      <w:pPr>
        <w:numPr>
          <w:ilvl w:val="0"/>
          <w:numId w:val="22"/>
        </w:numPr>
        <w:tabs>
          <w:tab w:val="left" w:pos="993"/>
        </w:tabs>
        <w:ind w:left="0" w:right="-83" w:firstLine="709"/>
        <w:jc w:val="both"/>
      </w:pPr>
      <w:r w:rsidRPr="008E5713">
        <w:t xml:space="preserve">1-й и 2-й ступенями производственного контроля остаются не выявленными значительное количество нарушений и отступлений от требований правил промышленной безопасности и охраны труда. </w:t>
      </w:r>
    </w:p>
    <w:p w:rsidR="00011BA9" w:rsidRPr="008E5713" w:rsidRDefault="00011BA9" w:rsidP="00011BA9">
      <w:pPr>
        <w:numPr>
          <w:ilvl w:val="0"/>
          <w:numId w:val="22"/>
        </w:numPr>
        <w:tabs>
          <w:tab w:val="left" w:pos="993"/>
        </w:tabs>
        <w:ind w:left="0" w:right="-83" w:firstLine="709"/>
        <w:jc w:val="both"/>
      </w:pPr>
      <w:r w:rsidRPr="008E5713">
        <w:t>Многие замечания являются следствием низкого уровня исполнительской дисциплины со стороны руководителей и специалистов.</w:t>
      </w:r>
    </w:p>
    <w:p w:rsidR="00011BA9" w:rsidRPr="008E5713" w:rsidRDefault="00011BA9" w:rsidP="00011BA9">
      <w:pPr>
        <w:numPr>
          <w:ilvl w:val="0"/>
          <w:numId w:val="22"/>
        </w:numPr>
        <w:tabs>
          <w:tab w:val="left" w:pos="993"/>
        </w:tabs>
        <w:ind w:left="0" w:right="-83" w:firstLine="709"/>
        <w:jc w:val="both"/>
      </w:pPr>
      <w:r w:rsidRPr="008E5713">
        <w:t>Руководством производств, цехов принимаются не достаточно эффективные меры по обеспечению необходимой исполнительской дисциплины.</w:t>
      </w:r>
    </w:p>
    <w:p w:rsidR="00011BA9" w:rsidRPr="008E5713" w:rsidRDefault="00011BA9" w:rsidP="00011BA9">
      <w:pPr>
        <w:tabs>
          <w:tab w:val="left" w:pos="993"/>
        </w:tabs>
        <w:ind w:right="-83" w:firstLine="709"/>
        <w:jc w:val="both"/>
      </w:pPr>
      <w:r w:rsidRPr="008E5713">
        <w:t xml:space="preserve">На основании вышеперечисленного, рекомендовано руководителям цехов и производств предприятия: </w:t>
      </w:r>
    </w:p>
    <w:p w:rsidR="00011BA9" w:rsidRPr="008E5713" w:rsidRDefault="00011BA9" w:rsidP="00011BA9">
      <w:pPr>
        <w:numPr>
          <w:ilvl w:val="0"/>
          <w:numId w:val="23"/>
        </w:numPr>
        <w:tabs>
          <w:tab w:val="left" w:pos="993"/>
        </w:tabs>
        <w:ind w:left="0" w:right="-83" w:firstLine="709"/>
        <w:jc w:val="both"/>
      </w:pPr>
      <w:r w:rsidRPr="008E5713">
        <w:t>руководителям подразделений обеспечить выполнение подчиненными должностных инструкций в части  проведения 1 и 2 ступени производственного контроля в соответствии с установленными требованиями;</w:t>
      </w:r>
    </w:p>
    <w:p w:rsidR="00011BA9" w:rsidRPr="008E5713" w:rsidRDefault="00011BA9" w:rsidP="00011BA9">
      <w:pPr>
        <w:numPr>
          <w:ilvl w:val="0"/>
          <w:numId w:val="23"/>
        </w:numPr>
        <w:tabs>
          <w:tab w:val="left" w:pos="993"/>
        </w:tabs>
        <w:ind w:left="0" w:right="-83" w:firstLine="709"/>
        <w:jc w:val="both"/>
      </w:pPr>
      <w:r w:rsidRPr="008E5713">
        <w:t>обеспечить проведение анализа итогов производственного контроля, оценку деятельности руководителей, оценку эффективности принимаемых мер с доведением результатов анализа до коллектива на совещаниях;</w:t>
      </w:r>
    </w:p>
    <w:p w:rsidR="00011BA9" w:rsidRPr="008E5713" w:rsidRDefault="00011BA9" w:rsidP="00011BA9">
      <w:pPr>
        <w:numPr>
          <w:ilvl w:val="0"/>
          <w:numId w:val="23"/>
        </w:numPr>
        <w:tabs>
          <w:tab w:val="left" w:pos="993"/>
        </w:tabs>
        <w:ind w:left="0" w:right="-83" w:firstLine="709"/>
        <w:jc w:val="both"/>
      </w:pPr>
      <w:r w:rsidRPr="008E5713">
        <w:t>привлекать к дисциплинарной ответственности руководителей подразделений, не обеспечивших на должном уровне организацию и проведение 1 и 2 ступеней контроля, своевременное выполнение приказов, распоряжений, предписаний и допустивших нарушения требований промышленной, пожарной  безопасности и охраны труда.</w:t>
      </w:r>
    </w:p>
    <w:p w:rsidR="00011BA9" w:rsidRPr="008E5713" w:rsidRDefault="00011BA9" w:rsidP="00011BA9">
      <w:pPr>
        <w:ind w:right="-83" w:firstLine="709"/>
        <w:jc w:val="both"/>
      </w:pPr>
      <w:r w:rsidRPr="008E5713">
        <w:lastRenderedPageBreak/>
        <w:t xml:space="preserve">Для проверки знаний в области промышленной безопасности и охраны труда (аттестации) руководителей и специалистов, не связанных с эксплуатацией опасных производственных объектов, на предприятии работает компьютерная программа, работающая в режиме самоподготовки, тренинга и экзамена. Приобретен и отлаживается контрольно-обучающий курс «Безопасность» для подготовки, тренинга и аттестации по промышленной безопасности и охране труда руководителей и специалистов, связанных с эксплуатацией опасных производственных объектов. </w:t>
      </w:r>
    </w:p>
    <w:p w:rsidR="00011BA9" w:rsidRPr="008E5713" w:rsidRDefault="00011BA9" w:rsidP="00011BA9">
      <w:pPr>
        <w:suppressAutoHyphens/>
        <w:autoSpaceDE w:val="0"/>
        <w:autoSpaceDN w:val="0"/>
        <w:ind w:firstLine="567"/>
        <w:jc w:val="both"/>
      </w:pPr>
      <w:r w:rsidRPr="008E5713">
        <w:rPr>
          <w:u w:val="single"/>
        </w:rPr>
        <w:t>На ООО «ЛУКОЙЛ-Пермнефтепродукт»</w:t>
      </w:r>
      <w:r w:rsidRPr="008E5713">
        <w:t xml:space="preserve"> Организация и порядок функционирования Системы промышленной безопасности документально определены в Положении о Системе управления промышленной безопасностью и охраной труда в ООО «ЛУКОЙЛ-Пермнефтепродукт» (П 18.002-2011), введенном в действие приказом № 533 от </w:t>
      </w:r>
      <w:r w:rsidRPr="008E5713">
        <w:rPr>
          <w:lang w:eastAsia="en-US"/>
        </w:rPr>
        <w:t>18.10.2011,</w:t>
      </w:r>
      <w:r w:rsidRPr="008E5713">
        <w:t xml:space="preserve"> разработанном в соответствии с требованиями статьи 11 Федерального закона от 21.07.1997 № 116-ФЗ «О промышленной безопасности опасных производственных объектов» и Постановления Правительства РФ от 26.06.2013 № 536 «Об утверждении требований к документационному обеспечению систем управления промышленной безопасностью» и определяет порядок планирования, организации и управления работой по промышленной безопасности, охране труда, промышленной санитарии, гигиене труда и культуре производства на территории деятельности ООО «ЛУКОЙЛ-Пермнефтепродукт», а также в иных нормативных актах Общества. Методы работы конкретизируются в Стандартах организации, Положениях и Инструкциях, разрабатываемых в ПАО «ЛУКОЙЛ» и ООО «ЛУКОЙЛ-Пермнефтепродукт», а также в законодательных, нормативных и методических документах, определяющих деятельность ООО «ЛУКОЙЛ-Пермнефтепродукт».</w:t>
      </w:r>
    </w:p>
    <w:p w:rsidR="00011BA9" w:rsidRPr="008E5713" w:rsidRDefault="00011BA9" w:rsidP="00011BA9">
      <w:pPr>
        <w:ind w:firstLine="709"/>
        <w:jc w:val="both"/>
      </w:pPr>
      <w:r w:rsidRPr="008E5713">
        <w:rPr>
          <w:u w:val="single"/>
        </w:rPr>
        <w:t>На предприятии АО «Уралоргсинтез»</w:t>
      </w:r>
      <w:r w:rsidRPr="008E5713">
        <w:t xml:space="preserve"> Приказом АО «Уралоргсинтез» от 05.06.2017 №147 принята к руководству Политика в области охраны труда и промышленной безопасности в АО «Уралоргсинтез».</w:t>
      </w:r>
    </w:p>
    <w:p w:rsidR="00011BA9" w:rsidRPr="008E5713" w:rsidRDefault="00011BA9" w:rsidP="00011BA9">
      <w:pPr>
        <w:autoSpaceDE w:val="0"/>
        <w:autoSpaceDN w:val="0"/>
        <w:ind w:firstLine="709"/>
        <w:jc w:val="both"/>
      </w:pPr>
      <w:r w:rsidRPr="008E5713">
        <w:t>В АО «Уралоргсинтез» в целях реализации мероприятий, предусмотренных Федеральным законом «О промышленной безопасности опасных производственных объектов» разработана документация системы управления промышленной безопасности, которая содержит:</w:t>
      </w:r>
    </w:p>
    <w:p w:rsidR="00011BA9" w:rsidRPr="008E5713" w:rsidRDefault="00011BA9" w:rsidP="00011BA9">
      <w:pPr>
        <w:autoSpaceDE w:val="0"/>
        <w:autoSpaceDN w:val="0"/>
        <w:ind w:firstLine="709"/>
        <w:jc w:val="both"/>
      </w:pPr>
      <w:r w:rsidRPr="008E5713">
        <w:t>1.</w:t>
      </w:r>
      <w:r w:rsidRPr="008E5713">
        <w:rPr>
          <w:color w:val="FF0000"/>
        </w:rPr>
        <w:t xml:space="preserve"> </w:t>
      </w:r>
      <w:r w:rsidRPr="008E5713">
        <w:t>Политика в области охраны труда и АО «Уралоргсинтез» подписанныя Управляющим директором В.В. Фоменко;</w:t>
      </w:r>
    </w:p>
    <w:p w:rsidR="00011BA9" w:rsidRPr="008E5713" w:rsidRDefault="00011BA9" w:rsidP="00011BA9">
      <w:pPr>
        <w:widowControl w:val="0"/>
        <w:suppressAutoHyphens/>
        <w:ind w:firstLine="709"/>
        <w:jc w:val="both"/>
        <w:rPr>
          <w:rFonts w:eastAsia="Arial Unicode MS"/>
          <w:kern w:val="2"/>
          <w:lang w:val="x-none" w:eastAsia="ar-SA"/>
        </w:rPr>
      </w:pPr>
      <w:r w:rsidRPr="008E5713">
        <w:t xml:space="preserve">2. </w:t>
      </w:r>
      <w:r w:rsidRPr="008E5713">
        <w:rPr>
          <w:rFonts w:eastAsia="Arial Unicode MS"/>
          <w:kern w:val="2"/>
          <w:lang w:val="x-none" w:eastAsia="ar-SA"/>
        </w:rPr>
        <w:t xml:space="preserve">СТП </w:t>
      </w:r>
      <w:r w:rsidRPr="008E5713">
        <w:rPr>
          <w:rFonts w:eastAsia="Arial Unicode MS"/>
          <w:kern w:val="2"/>
          <w:lang w:eastAsia="ar-SA"/>
        </w:rPr>
        <w:t>УОС/04-07/ПЛ01</w:t>
      </w:r>
      <w:r w:rsidRPr="008E5713">
        <w:rPr>
          <w:rFonts w:eastAsia="Arial Unicode MS"/>
          <w:kern w:val="2"/>
          <w:lang w:val="x-none" w:eastAsia="ar-SA"/>
        </w:rPr>
        <w:t xml:space="preserve"> «Положение </w:t>
      </w:r>
      <w:r w:rsidRPr="008E5713">
        <w:rPr>
          <w:rFonts w:eastAsia="Arial Unicode MS"/>
          <w:kern w:val="2"/>
          <w:lang w:eastAsia="ar-SA"/>
        </w:rPr>
        <w:t>о системе управления охраной труда и промышленной безопасностью</w:t>
      </w:r>
      <w:r w:rsidRPr="008E5713">
        <w:rPr>
          <w:rFonts w:eastAsia="Arial Unicode MS"/>
          <w:kern w:val="2"/>
          <w:lang w:val="x-none" w:eastAsia="ar-SA"/>
        </w:rPr>
        <w:t xml:space="preserve">», утвержденное и введенное в действие приказом </w:t>
      </w:r>
      <w:r w:rsidRPr="008E5713">
        <w:rPr>
          <w:rFonts w:eastAsia="Arial Unicode MS"/>
          <w:kern w:val="2"/>
          <w:lang w:eastAsia="ar-SA"/>
        </w:rPr>
        <w:t>от 22.05.2015г. №163</w:t>
      </w:r>
      <w:r w:rsidRPr="008E5713">
        <w:rPr>
          <w:rFonts w:eastAsia="Arial Unicode MS"/>
          <w:kern w:val="2"/>
          <w:lang w:val="x-none" w:eastAsia="ar-SA"/>
        </w:rPr>
        <w:t>;</w:t>
      </w:r>
    </w:p>
    <w:p w:rsidR="00011BA9" w:rsidRPr="008E5713" w:rsidRDefault="00011BA9" w:rsidP="00011BA9">
      <w:pPr>
        <w:widowControl w:val="0"/>
        <w:suppressAutoHyphens/>
        <w:ind w:firstLine="709"/>
        <w:jc w:val="both"/>
        <w:rPr>
          <w:rFonts w:eastAsia="Arial Unicode MS"/>
          <w:kern w:val="2"/>
          <w:lang w:val="x-none" w:eastAsia="ar-SA"/>
        </w:rPr>
      </w:pPr>
      <w:r w:rsidRPr="008E5713">
        <w:rPr>
          <w:rFonts w:eastAsia="Arial Unicode MS"/>
          <w:kern w:val="2"/>
          <w:lang w:eastAsia="ar-SA"/>
        </w:rPr>
        <w:t xml:space="preserve">3. СТП УОС/04-07-01/ЗПЛ01 </w:t>
      </w:r>
      <w:r w:rsidRPr="008E5713">
        <w:rPr>
          <w:rFonts w:eastAsia="Arial Unicode MS"/>
          <w:kern w:val="2"/>
          <w:lang w:val="x-none" w:eastAsia="ar-SA"/>
        </w:rPr>
        <w:t>Положение об организации и осуществлении производственного контроля за соблюдением требований промышленной безопасности</w:t>
      </w:r>
      <w:r w:rsidRPr="008E5713">
        <w:rPr>
          <w:rFonts w:eastAsia="Arial Unicode MS"/>
          <w:kern w:val="2"/>
          <w:lang w:eastAsia="ar-SA"/>
        </w:rPr>
        <w:t xml:space="preserve"> </w:t>
      </w:r>
      <w:r w:rsidRPr="008E5713">
        <w:rPr>
          <w:rFonts w:eastAsia="Arial Unicode MS"/>
          <w:kern w:val="2"/>
          <w:lang w:val="x-none" w:eastAsia="ar-SA"/>
        </w:rPr>
        <w:t xml:space="preserve">утвержденное и введенное в действие приказом </w:t>
      </w:r>
      <w:r w:rsidRPr="008E5713">
        <w:rPr>
          <w:rFonts w:eastAsia="Arial Unicode MS"/>
          <w:kern w:val="2"/>
          <w:lang w:eastAsia="ar-SA"/>
        </w:rPr>
        <w:t>от 07.10.2015г. №282 (</w:t>
      </w:r>
      <w:r w:rsidRPr="008E5713">
        <w:rPr>
          <w:rFonts w:eastAsia="Arial Unicode MS"/>
          <w:kern w:val="2"/>
          <w:lang w:val="x-none" w:eastAsia="ar-SA"/>
        </w:rPr>
        <w:t xml:space="preserve">копия положения о производственном контроле представлена в </w:t>
      </w:r>
      <w:r w:rsidRPr="008E5713">
        <w:rPr>
          <w:rFonts w:eastAsia="Arial Unicode MS"/>
          <w:kern w:val="2"/>
          <w:lang w:eastAsia="ar-SA"/>
        </w:rPr>
        <w:t>Западно</w:t>
      </w:r>
      <w:r w:rsidRPr="008E5713">
        <w:rPr>
          <w:rFonts w:eastAsia="Arial Unicode MS"/>
          <w:kern w:val="2"/>
          <w:lang w:val="x-none" w:eastAsia="ar-SA"/>
        </w:rPr>
        <w:t>-Уральско</w:t>
      </w:r>
      <w:r w:rsidRPr="008E5713">
        <w:rPr>
          <w:rFonts w:eastAsia="Arial Unicode MS"/>
          <w:kern w:val="2"/>
          <w:lang w:eastAsia="ar-SA"/>
        </w:rPr>
        <w:t>е</w:t>
      </w:r>
      <w:r w:rsidRPr="008E5713">
        <w:rPr>
          <w:rFonts w:eastAsia="Arial Unicode MS"/>
          <w:kern w:val="2"/>
          <w:lang w:val="x-none" w:eastAsia="ar-SA"/>
        </w:rPr>
        <w:t xml:space="preserve"> управление Ростехнадзора в установленном порядке)</w:t>
      </w:r>
      <w:r w:rsidRPr="008E5713">
        <w:rPr>
          <w:rFonts w:eastAsia="Arial Unicode MS"/>
          <w:kern w:val="2"/>
          <w:lang w:eastAsia="ar-SA"/>
        </w:rPr>
        <w:t>.</w:t>
      </w:r>
    </w:p>
    <w:p w:rsidR="00011BA9" w:rsidRPr="008E5713" w:rsidRDefault="00011BA9" w:rsidP="00011BA9">
      <w:pPr>
        <w:widowControl w:val="0"/>
        <w:suppressAutoHyphens/>
        <w:ind w:firstLine="709"/>
        <w:jc w:val="both"/>
      </w:pPr>
      <w:r w:rsidRPr="008E5713">
        <w:t>4. План мероприятий по промышленной безопасности и мероприятий на 2017 год, утвержденный 22.12.2016.</w:t>
      </w:r>
    </w:p>
    <w:p w:rsidR="00011BA9" w:rsidRPr="008E5713" w:rsidRDefault="00011BA9" w:rsidP="00011BA9">
      <w:pPr>
        <w:widowControl w:val="0"/>
        <w:suppressAutoHyphens/>
        <w:ind w:firstLine="709"/>
        <w:jc w:val="both"/>
        <w:rPr>
          <w:rFonts w:eastAsia="Arial Unicode MS"/>
          <w:kern w:val="2"/>
          <w:lang w:eastAsia="ar-SA"/>
        </w:rPr>
      </w:pPr>
      <w:r w:rsidRPr="008E5713">
        <w:t>5. Приказ от 28.07.2017г. №214 «Об организации технического надзора.</w:t>
      </w:r>
    </w:p>
    <w:p w:rsidR="00011BA9" w:rsidRPr="008E5713" w:rsidRDefault="00011BA9" w:rsidP="00011BA9">
      <w:pPr>
        <w:widowControl w:val="0"/>
        <w:suppressAutoHyphens/>
        <w:ind w:firstLine="709"/>
        <w:jc w:val="both"/>
        <w:rPr>
          <w:rFonts w:eastAsia="Arial Unicode MS"/>
          <w:kern w:val="2"/>
          <w:lang w:val="x-none" w:eastAsia="ar-SA"/>
        </w:rPr>
      </w:pPr>
      <w:r w:rsidRPr="008E5713">
        <w:rPr>
          <w:rFonts w:eastAsia="Arial Unicode MS"/>
          <w:kern w:val="2"/>
          <w:lang w:val="x-none" w:eastAsia="ar-SA"/>
        </w:rPr>
        <w:t>Система управления промышленной безопасностью  на АО «Уралоргсинтез» организована в соответствии со следующими документами:</w:t>
      </w:r>
    </w:p>
    <w:p w:rsidR="00011BA9" w:rsidRPr="008E5713" w:rsidRDefault="00011BA9" w:rsidP="00011BA9">
      <w:pPr>
        <w:widowControl w:val="0"/>
        <w:suppressAutoHyphens/>
        <w:ind w:firstLine="709"/>
        <w:jc w:val="both"/>
        <w:rPr>
          <w:rFonts w:eastAsia="Arial Unicode MS"/>
          <w:kern w:val="2"/>
          <w:lang w:val="x-none" w:eastAsia="ar-SA"/>
        </w:rPr>
      </w:pPr>
      <w:r w:rsidRPr="008E5713">
        <w:rPr>
          <w:rFonts w:eastAsia="Arial Unicode MS"/>
          <w:kern w:val="2"/>
          <w:lang w:val="x-none" w:eastAsia="ar-SA"/>
        </w:rPr>
        <w:t>Положение о системе управления промышленной безопасностью представляет собой комплекс взаимосвязанных организационных и технических мероприятий, осуществляемых Обществом в целях предупреждения аварий и инцидентов на опасных производственных объектах, локализации и ликвидации последствий таких аварий, а также устанавливает права, ответственность и функции подразделений и работников предприятия при эксплуатации ОПО.</w:t>
      </w:r>
    </w:p>
    <w:p w:rsidR="00011BA9" w:rsidRPr="008E5713" w:rsidRDefault="00011BA9" w:rsidP="00011BA9">
      <w:pPr>
        <w:shd w:val="clear" w:color="auto" w:fill="FFFFFF"/>
        <w:ind w:firstLine="709"/>
        <w:jc w:val="both"/>
        <w:rPr>
          <w:bCs/>
          <w:color w:val="000000"/>
        </w:rPr>
      </w:pPr>
      <w:r w:rsidRPr="008E5713">
        <w:rPr>
          <w:bCs/>
          <w:color w:val="000000"/>
        </w:rPr>
        <w:lastRenderedPageBreak/>
        <w:t xml:space="preserve">Ответственность за организацию, функционирование </w:t>
      </w:r>
      <w:r w:rsidRPr="008E5713">
        <w:t>системы управления промышленной безопасностью</w:t>
      </w:r>
      <w:r w:rsidRPr="008E5713">
        <w:rPr>
          <w:bCs/>
          <w:color w:val="000000"/>
        </w:rPr>
        <w:t xml:space="preserve">, общее руководство и контроль выполнения положений </w:t>
      </w:r>
      <w:r w:rsidRPr="008E5713">
        <w:t>системы управления промышленной безопасностью</w:t>
      </w:r>
      <w:r w:rsidRPr="008E5713">
        <w:rPr>
          <w:bCs/>
          <w:color w:val="000000"/>
        </w:rPr>
        <w:t>, соблюдения правил промышленной безопасности возлагается на генерального директора - главного инженера.</w:t>
      </w:r>
    </w:p>
    <w:p w:rsidR="00011BA9" w:rsidRPr="008E5713" w:rsidRDefault="00011BA9" w:rsidP="00011BA9">
      <w:pPr>
        <w:autoSpaceDE w:val="0"/>
        <w:autoSpaceDN w:val="0"/>
        <w:ind w:firstLine="709"/>
        <w:jc w:val="both"/>
      </w:pPr>
      <w:r w:rsidRPr="008E5713">
        <w:t xml:space="preserve">На предприятии организован и осуществляется производственный контроль за соблюдением требований промышленной безопасности в порядке, установленном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Производственный контроль на опасных производственных объектах </w:t>
      </w:r>
      <w:r w:rsidRPr="008E5713">
        <w:br/>
        <w:t>АО «Уралоргсинтез» осуществляется путем проведения комплекса мероприятий, направленных на обеспечение их безопасного функционирования, а также на предупреждение на них аварий и обеспечение готовности к локализации аварий, инцидентов и ликвидации их последствий.</w:t>
      </w:r>
    </w:p>
    <w:p w:rsidR="00011BA9" w:rsidRPr="008E5713" w:rsidRDefault="00011BA9" w:rsidP="00011BA9">
      <w:pPr>
        <w:ind w:right="-83" w:firstLine="709"/>
        <w:jc w:val="both"/>
      </w:pPr>
      <w:r w:rsidRPr="008E5713">
        <w:t xml:space="preserve">На всех предприятиях организован и функционирует производственный контроль за соблюдением требований промышленной безопасности. При проведении плановых обследований предприятий осуществляется проверка эффективности деятельности производственного контроля. </w:t>
      </w:r>
    </w:p>
    <w:p w:rsidR="00011BA9" w:rsidRPr="008E5713" w:rsidRDefault="00011BA9" w:rsidP="00011BA9">
      <w:pPr>
        <w:ind w:right="-83" w:firstLine="709"/>
        <w:jc w:val="both"/>
      </w:pPr>
      <w:r w:rsidRPr="008E5713">
        <w:t xml:space="preserve">До 1 апреля 2017 года 97% предприятий представили отчеты о производственном контроле. </w:t>
      </w:r>
    </w:p>
    <w:p w:rsidR="00011BA9" w:rsidRPr="00CE1553" w:rsidRDefault="00011BA9" w:rsidP="00011BA9">
      <w:pPr>
        <w:ind w:firstLine="709"/>
        <w:jc w:val="both"/>
        <w:rPr>
          <w:u w:val="single"/>
        </w:rPr>
      </w:pPr>
      <w:r w:rsidRPr="00CE1553">
        <w:rPr>
          <w:u w:val="single"/>
        </w:rPr>
        <w:t>По Кировской области</w:t>
      </w:r>
    </w:p>
    <w:p w:rsidR="00011BA9" w:rsidRPr="008E5713" w:rsidRDefault="00011BA9" w:rsidP="00011BA9">
      <w:pPr>
        <w:ind w:firstLine="709"/>
        <w:jc w:val="both"/>
      </w:pPr>
      <w:r w:rsidRPr="008E5713">
        <w:t xml:space="preserve">На поднадзорных предприятиях основными проблемными вопросами являются вопросы модернизации и внесения новых технологий производства, замены изношенного и морально устаревшего оборудования, проведение технического диагностирования технических устройств, применяемых на опасных производственных объектах. </w:t>
      </w:r>
    </w:p>
    <w:p w:rsidR="00011BA9" w:rsidRPr="008E5713" w:rsidRDefault="00011BA9" w:rsidP="00011BA9">
      <w:pPr>
        <w:ind w:firstLine="709"/>
        <w:jc w:val="both"/>
      </w:pPr>
      <w:r w:rsidRPr="008E5713">
        <w:t>В целом состояние на поднадзорных предприятиях удовлетворительное. После проведения обследований, на предприятиях разработаны планы-графики приведения опасных производственных объектов в соответствие с нормативно-технической документацией. На всех поднадзорных предприятиях  разработаны положения о производственном контроле и согласованы  в установленном порядке. На крупных предприятиях созданы службы производственного контроля (Кировский филиал ООО «ЛУКОЙЛ-Пермнефтепродукт», ООО «Чепецкнефтепродукт»).  На предприятиях, где численность рабочих и  ИТР ограничена, обязанности ответственного за осуществление производственного контроля возлагаются на работника, который кроме организации производственного контроля отвечает еще и за производственный процесс.</w:t>
      </w:r>
    </w:p>
    <w:p w:rsidR="00011BA9" w:rsidRPr="008E5713" w:rsidRDefault="00011BA9" w:rsidP="00011BA9">
      <w:pPr>
        <w:ind w:firstLine="709"/>
        <w:jc w:val="both"/>
      </w:pPr>
      <w:r w:rsidRPr="008E5713">
        <w:t xml:space="preserve"> На предприятиях, у которых при проведении  проверок   выявляются отступления от требований правил промышленной безопасности,  разрабатываются мероприятия по устранению имеющихся нарушений.  Государственными инспекторами организован контроль за выполнением планов мероприятий, по приведению действующих ОПО в соответствие с требованиями нормативных документов на основании годового плана работы. В настоящий момент на контроле у инспекторского состава находится 12 планов с мероприятиями по устранению требований промышленной безопасности. Проводится анализ предоставляемой информации поднадзорными предприятиями о  проведении производственного контроля. При проведении повторных проверок проводится контроль выполнения предписаний.</w:t>
      </w:r>
    </w:p>
    <w:p w:rsidR="00011BA9" w:rsidRPr="008E5713" w:rsidRDefault="00011BA9" w:rsidP="00011BA9">
      <w:pPr>
        <w:ind w:firstLine="709"/>
        <w:jc w:val="both"/>
        <w:rPr>
          <w:b/>
        </w:rPr>
      </w:pPr>
      <w:r w:rsidRPr="008E5713">
        <w:t xml:space="preserve">До 1 апреля 2017 года 95 % предприятий предоставили отчеты о производственном контроля. </w:t>
      </w:r>
    </w:p>
    <w:p w:rsidR="00011BA9" w:rsidRPr="00CE1553" w:rsidRDefault="00011BA9" w:rsidP="00011BA9">
      <w:pPr>
        <w:tabs>
          <w:tab w:val="left" w:pos="0"/>
        </w:tabs>
        <w:ind w:firstLine="709"/>
        <w:jc w:val="both"/>
        <w:rPr>
          <w:u w:val="single"/>
        </w:rPr>
      </w:pPr>
      <w:r w:rsidRPr="00CE1553">
        <w:rPr>
          <w:u w:val="single"/>
        </w:rPr>
        <w:t>По Удмуртской Республике</w:t>
      </w:r>
    </w:p>
    <w:p w:rsidR="00011BA9" w:rsidRPr="008E5713" w:rsidRDefault="00011BA9" w:rsidP="00011BA9">
      <w:pPr>
        <w:ind w:firstLine="720"/>
        <w:jc w:val="both"/>
        <w:rPr>
          <w:b/>
          <w:u w:val="single"/>
        </w:rPr>
      </w:pPr>
      <w:r w:rsidRPr="008E5713">
        <w:t xml:space="preserve">Предприятия своевременно представляют отчеты об организации и осуществлении производственного контроля по развернутой форме. Отчеты постоянно анализируются. </w:t>
      </w:r>
    </w:p>
    <w:p w:rsidR="00011BA9" w:rsidRPr="008E5713" w:rsidRDefault="00011BA9" w:rsidP="00011BA9">
      <w:pPr>
        <w:ind w:firstLine="720"/>
        <w:jc w:val="both"/>
      </w:pPr>
      <w:r w:rsidRPr="008E5713">
        <w:t xml:space="preserve">В соответствии со ст. 11 Федерального закона «О промышленной безопасности опасных производственных объектов», постановления Правительства Российской Федерации от 10.03.1999 № 263 «Об организации и осуществлении производственного </w:t>
      </w:r>
      <w:r w:rsidRPr="008E5713">
        <w:lastRenderedPageBreak/>
        <w:t>контроля за соблюдением требований промышленной безопасности на опасном производственном объекте» на подконтрольных предприятиях разработаны Положения по организации и осуществлению производственного контроля за соблюдением требований промышленной безопасности на опасных производственных объектах.</w:t>
      </w:r>
    </w:p>
    <w:p w:rsidR="00011BA9" w:rsidRPr="008E5713" w:rsidRDefault="00011BA9" w:rsidP="00011BA9">
      <w:pPr>
        <w:ind w:firstLine="720"/>
        <w:jc w:val="both"/>
      </w:pPr>
      <w:r w:rsidRPr="008E5713">
        <w:t>Службы производственного контроля крупных предприятий обеспечены необходимой нормативно-технической документацией. Имеют  доступ к сети Интернет и к постоянно обновляемой справочной правовой системе.</w:t>
      </w:r>
    </w:p>
    <w:p w:rsidR="00011BA9" w:rsidRPr="00CE1553" w:rsidRDefault="00011BA9" w:rsidP="00011BA9">
      <w:pPr>
        <w:ind w:firstLine="720"/>
        <w:jc w:val="both"/>
        <w:rPr>
          <w:u w:val="single"/>
        </w:rPr>
      </w:pPr>
      <w:r w:rsidRPr="00CE1553">
        <w:rPr>
          <w:u w:val="single"/>
        </w:rPr>
        <w:t>По Оренбургской области</w:t>
      </w:r>
    </w:p>
    <w:p w:rsidR="00011BA9" w:rsidRPr="008E5713" w:rsidRDefault="00011BA9" w:rsidP="00011BA9">
      <w:pPr>
        <w:ind w:firstLine="709"/>
        <w:jc w:val="both"/>
      </w:pPr>
      <w:r w:rsidRPr="008E5713">
        <w:t>В соответствии со ст. 11 Федерального закона «О промышленной безопасности опасных производственных объектов», постановления Правительства Российской Федерации от 10.03.1999 №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на подконтрольных предприятиях разработаны Положения по организации и осуществлению производственного контроля за соблюдением требований промышленной безопасности на опасных производственных объектах.</w:t>
      </w:r>
    </w:p>
    <w:p w:rsidR="00011BA9" w:rsidRPr="008E5713" w:rsidRDefault="00011BA9" w:rsidP="00011BA9">
      <w:pPr>
        <w:ind w:right="21"/>
        <w:jc w:val="both"/>
        <w:rPr>
          <w:color w:val="FF0000"/>
        </w:rPr>
      </w:pPr>
      <w:r w:rsidRPr="008E5713">
        <w:rPr>
          <w:b/>
          <w:i/>
        </w:rPr>
        <w:t xml:space="preserve">         </w:t>
      </w:r>
      <w:r w:rsidRPr="008E5713">
        <w:t>Службы производственного контроля крупных предприятий обеспечены необходимой нормативно-технической документацией. Имеют  доступ к сети Интернет и к постоянно обновляемой справочной правовой системе.</w:t>
      </w:r>
    </w:p>
    <w:p w:rsidR="00011BA9" w:rsidRPr="008E5713" w:rsidRDefault="00011BA9" w:rsidP="00011BA9">
      <w:pPr>
        <w:tabs>
          <w:tab w:val="num" w:pos="0"/>
        </w:tabs>
        <w:ind w:firstLine="283"/>
        <w:jc w:val="both"/>
      </w:pPr>
      <w:r w:rsidRPr="008E5713">
        <w:t xml:space="preserve">     Главная функция системы производственного контроля – контроль эффективности работы предприятий по обеспечению безопасной эксплуатации опасных производственных объектов. Эффективность системы производственного контроля оценивается критериями, включающими в себя:</w:t>
      </w:r>
    </w:p>
    <w:p w:rsidR="00011BA9" w:rsidRPr="008E5713" w:rsidRDefault="00011BA9" w:rsidP="00011BA9">
      <w:pPr>
        <w:ind w:firstLine="283"/>
        <w:jc w:val="both"/>
      </w:pPr>
      <w:r w:rsidRPr="008E5713">
        <w:t>-оценку состояния промышленной безопасности на текущий момент (состояние оборудования, отклонение технологического процесса от безопасных параметров, квалификация персонала, эффективность предпринятых мер);</w:t>
      </w:r>
    </w:p>
    <w:p w:rsidR="00011BA9" w:rsidRPr="008E5713" w:rsidRDefault="00011BA9" w:rsidP="00011BA9">
      <w:pPr>
        <w:ind w:firstLine="283"/>
        <w:jc w:val="both"/>
      </w:pPr>
      <w:r w:rsidRPr="008E5713">
        <w:t xml:space="preserve"> -динамику основных показателей, характеризующих состояние промышленной безопасности (коэффициент частоты травм, инцидентов, аварий, остановок предприятий). </w:t>
      </w:r>
    </w:p>
    <w:p w:rsidR="00011BA9" w:rsidRPr="008E5713" w:rsidRDefault="00011BA9" w:rsidP="00011BA9">
      <w:pPr>
        <w:ind w:firstLine="567"/>
        <w:jc w:val="both"/>
      </w:pPr>
      <w:r w:rsidRPr="008E5713">
        <w:t xml:space="preserve"> Обеспечение безопасности производства связано с затратами. Экономический аспект должен стать определяющим при организации эффективной работы системы управления промышленной безопасностью на промышленном предприятии. </w:t>
      </w:r>
    </w:p>
    <w:p w:rsidR="00011BA9" w:rsidRPr="008E5713" w:rsidRDefault="00011BA9" w:rsidP="00011BA9">
      <w:pPr>
        <w:ind w:firstLine="283"/>
        <w:jc w:val="both"/>
      </w:pPr>
      <w:r w:rsidRPr="008E5713">
        <w:t xml:space="preserve">    Вместе с тем, существующая система производственного контроля не является прямым объектом управления руководителя предприятия. Необходимо, чтобы функционирование ПК стало выгодно и первому руководителю-распорядителю финансов и рабочему – непосредственному исполнителю технологических операций.</w:t>
      </w:r>
    </w:p>
    <w:p w:rsidR="00011BA9" w:rsidRPr="008E5713" w:rsidRDefault="00011BA9" w:rsidP="00011BA9">
      <w:pPr>
        <w:tabs>
          <w:tab w:val="num" w:pos="0"/>
          <w:tab w:val="left" w:pos="7797"/>
        </w:tabs>
        <w:ind w:firstLine="720"/>
        <w:jc w:val="both"/>
      </w:pPr>
      <w:r w:rsidRPr="008E5713">
        <w:t xml:space="preserve">На крупных предприятиях (ОАО «Орскнефтеоргсинтез»,  ЗАО «Завод синтетического спирта», гелиевый и газоперерабатывающие заводы ООО «Газпром добыча Оренбург») работают структуры по организации и осуществлению производственного контроля, которые отчитываются о проделанной работе  в объёме вопросов, определённых Постановлением Правительства Российской Федерации от 10. 03.99 г. № 263. </w:t>
      </w:r>
    </w:p>
    <w:p w:rsidR="00011BA9" w:rsidRPr="008E5713" w:rsidRDefault="00011BA9" w:rsidP="00011BA9">
      <w:pPr>
        <w:tabs>
          <w:tab w:val="num" w:pos="0"/>
          <w:tab w:val="left" w:pos="7797"/>
        </w:tabs>
        <w:spacing w:afterLines="20" w:after="48"/>
        <w:ind w:firstLine="720"/>
        <w:jc w:val="both"/>
      </w:pPr>
      <w:r w:rsidRPr="008E5713">
        <w:t xml:space="preserve"> Ежегодно службы производственного контроля предприятий  отчитываются перед управлением о проделанной работе в объёме расширенной информации. Информация включает в себя сведения: о персонале, на начало и конец отчётного периода;  информация о вновь поступивших на предприятие; сведения об аттестации специалистов и персонала; сведения о страховании и лицензировании ОПО; данные о проведённых  ремонтах технологических установок, оборудования, технических устройств; данные о проведённых экспертизах промышленной безопасности и др. </w:t>
      </w:r>
    </w:p>
    <w:p w:rsidR="00011BA9" w:rsidRPr="008E5713" w:rsidRDefault="00011BA9" w:rsidP="00011BA9">
      <w:pPr>
        <w:tabs>
          <w:tab w:val="num" w:pos="0"/>
        </w:tabs>
        <w:ind w:firstLine="720"/>
        <w:jc w:val="both"/>
      </w:pPr>
      <w:r w:rsidRPr="008E5713">
        <w:t>Управление использует полученные отчёты для анализа текущего состояния промышленной безопасности и планирования контрольной работы.</w:t>
      </w:r>
    </w:p>
    <w:p w:rsidR="00011BA9" w:rsidRPr="00CE1553" w:rsidRDefault="00011BA9" w:rsidP="00011BA9">
      <w:pPr>
        <w:ind w:firstLine="709"/>
        <w:jc w:val="both"/>
        <w:rPr>
          <w:u w:val="single"/>
        </w:rPr>
      </w:pPr>
      <w:r w:rsidRPr="00CE1553">
        <w:rPr>
          <w:u w:val="single"/>
        </w:rPr>
        <w:t>По Республике Башкортостан</w:t>
      </w:r>
    </w:p>
    <w:p w:rsidR="00011BA9" w:rsidRPr="008E5713" w:rsidRDefault="00011BA9" w:rsidP="00011BA9">
      <w:pPr>
        <w:ind w:firstLine="709"/>
        <w:jc w:val="both"/>
      </w:pPr>
      <w:r w:rsidRPr="008E5713">
        <w:lastRenderedPageBreak/>
        <w:t xml:space="preserve">На 10 предприятиях (ПАО АНК «Башнефть»,  ПАО «Уфаоргсинтез»,    АО «Полиэф», ОАО «Газпром нефтехим Салават»,  АО «СНХЗ», ОАО «Подземнефтегаз», и т.д.) функционируют службы производственного контроля. </w:t>
      </w:r>
    </w:p>
    <w:p w:rsidR="00011BA9" w:rsidRPr="008E5713" w:rsidRDefault="00011BA9" w:rsidP="00011BA9">
      <w:pPr>
        <w:ind w:firstLine="709"/>
        <w:jc w:val="both"/>
      </w:pPr>
      <w:r w:rsidRPr="008E5713">
        <w:t xml:space="preserve">Во исполнение требований Федерального закона от 21.07.1997 № 116-ФЗ «О промышленной безопасности опасных производственных объектов», постановления Правительства Российской Федерации от 26 июня 2013 № 536 «Об утверждении требований к документационному обеспечению систем управления промышленной безопасностью» организации, эксплуатирующие опасные производственные объекты I или II классов опасности   разработаны и введены  в действие системы управления промышленной безопасностью. При проведении плановых выездных мероприятий по контролю организаций, эксплуатирующие опасные производственные объекты II класса опасности, а также при проверках в рамках режима постоянного государственного контроля опасных производственных объектов I класса опасности должностными лицами управления проверяется наличие системы управления промышленной безопасностью и ее соответствие установленным требованиям. </w:t>
      </w:r>
    </w:p>
    <w:p w:rsidR="00011BA9" w:rsidRPr="008E5713" w:rsidRDefault="00011BA9" w:rsidP="00011BA9">
      <w:pPr>
        <w:ind w:firstLine="709"/>
        <w:jc w:val="both"/>
      </w:pPr>
      <w:r w:rsidRPr="008E5713">
        <w:t xml:space="preserve">На всех предприятиях организован и функционирует производственный контроль за соблюдением требований промышленной безопасности. При проведении плановых обследований предприятий осуществляется проверка эффективности деятельности производственного контроля. </w:t>
      </w:r>
    </w:p>
    <w:p w:rsidR="00011BA9" w:rsidRPr="008E5713" w:rsidRDefault="00011BA9" w:rsidP="00011BA9">
      <w:pPr>
        <w:ind w:firstLine="709"/>
        <w:jc w:val="both"/>
      </w:pPr>
      <w:r w:rsidRPr="008E5713">
        <w:t>Службами производственного контроля предприятий в основном своевременно отчитываются перед управлением о проделанной работе в объёме расширенной информации. Информация включает в себя сведения: о персонале, на начало и конец отчётного периода;  информация о вновь поступивших на предприятие; сведения об аттестации специалистов и персонала; сведения о страховании и лицензировании ОПО; данные о проведённых  ремонтах технологических установок, оборудования, технических устройств; данные о проведённых экспертизах промышленной безопасности и др.</w:t>
      </w:r>
    </w:p>
    <w:p w:rsidR="00011BA9" w:rsidRPr="008E5713" w:rsidRDefault="00011BA9" w:rsidP="00011BA9">
      <w:pPr>
        <w:ind w:firstLine="709"/>
        <w:jc w:val="both"/>
      </w:pPr>
      <w:r w:rsidRPr="008E5713">
        <w:t>Управление использует полученные отчёты для анализа текущего состояния промышленной безопасности и планирования контрольной работы.</w:t>
      </w:r>
    </w:p>
    <w:p w:rsidR="00011BA9" w:rsidRPr="008E5713" w:rsidRDefault="00011BA9" w:rsidP="00011BA9">
      <w:pPr>
        <w:ind w:firstLine="709"/>
        <w:jc w:val="both"/>
      </w:pPr>
    </w:p>
    <w:p w:rsidR="00011BA9" w:rsidRPr="008E5713" w:rsidRDefault="00011BA9" w:rsidP="00011BA9">
      <w:pPr>
        <w:jc w:val="center"/>
        <w:rPr>
          <w:b/>
        </w:rPr>
      </w:pPr>
      <w:r w:rsidRPr="00243635">
        <w:rPr>
          <w:b/>
        </w:rPr>
        <w:t>2.6. Объекты металлургической и коксохимической промышленности</w:t>
      </w:r>
    </w:p>
    <w:p w:rsidR="00011BA9" w:rsidRPr="008E5713" w:rsidRDefault="00011BA9" w:rsidP="00011BA9">
      <w:pPr>
        <w:ind w:firstLine="540"/>
        <w:jc w:val="center"/>
        <w:rPr>
          <w:b/>
          <w:color w:val="FF0000"/>
        </w:rPr>
      </w:pPr>
    </w:p>
    <w:p w:rsidR="00011BA9" w:rsidRPr="008E5713" w:rsidRDefault="00011BA9" w:rsidP="00011BA9">
      <w:pPr>
        <w:pStyle w:val="ac"/>
        <w:spacing w:line="276" w:lineRule="auto"/>
        <w:rPr>
          <w:rFonts w:ascii="Times New Roman" w:hAnsi="Times New Roman" w:cs="Times New Roman"/>
          <w:sz w:val="24"/>
          <w:szCs w:val="24"/>
        </w:rPr>
      </w:pPr>
      <w:r w:rsidRPr="008E5713">
        <w:rPr>
          <w:rFonts w:ascii="Times New Roman" w:hAnsi="Times New Roman" w:cs="Times New Roman"/>
          <w:sz w:val="24"/>
          <w:szCs w:val="24"/>
        </w:rPr>
        <w:t xml:space="preserve">Надзор за металлургическими и коксохимическими производствами и объектами осуществляется 5 отделами, находящимися на территории Западно-Уральского управления Ростехнадзора: Пермский край, Удмуртская Республика, Республика Башкортостан, Кировская и Оренбургская области. </w:t>
      </w:r>
    </w:p>
    <w:p w:rsidR="00011BA9" w:rsidRDefault="00011BA9" w:rsidP="00011BA9">
      <w:pPr>
        <w:tabs>
          <w:tab w:val="left" w:pos="540"/>
          <w:tab w:val="num" w:pos="1080"/>
        </w:tabs>
        <w:ind w:firstLine="720"/>
        <w:jc w:val="both"/>
      </w:pPr>
      <w:r w:rsidRPr="008E5713">
        <w:t>Местонахождение сотрудников, осуществляющих надзор в металлургической промышленности, определено следующим образом: Пермский край – 1 главный государственный инспектор, 2 государственных инспектора; Удмуртская Республика, Республика Башкортостан, Кировская область – по 1 государственному инспектору. При этом инспекторы в Удмуртской Республике и Кировской области совмещают свою деятельность с другими отраслевыми видами надзора.</w:t>
      </w:r>
    </w:p>
    <w:p w:rsidR="00011BA9" w:rsidRPr="008E5713" w:rsidRDefault="00011BA9" w:rsidP="00011BA9">
      <w:pPr>
        <w:tabs>
          <w:tab w:val="left" w:pos="540"/>
          <w:tab w:val="num" w:pos="1080"/>
        </w:tabs>
        <w:ind w:firstLine="720"/>
        <w:jc w:val="both"/>
      </w:pPr>
    </w:p>
    <w:p w:rsidR="00011BA9" w:rsidRDefault="00011BA9" w:rsidP="00011BA9">
      <w:pPr>
        <w:pStyle w:val="Heading"/>
        <w:spacing w:line="276" w:lineRule="auto"/>
        <w:ind w:firstLine="720"/>
        <w:jc w:val="center"/>
        <w:rPr>
          <w:rFonts w:ascii="Times New Roman" w:hAnsi="Times New Roman" w:cs="Times New Roman"/>
          <w:sz w:val="24"/>
          <w:szCs w:val="24"/>
        </w:rPr>
      </w:pPr>
      <w:r w:rsidRPr="000F1F72">
        <w:rPr>
          <w:rFonts w:ascii="Times New Roman" w:hAnsi="Times New Roman" w:cs="Times New Roman"/>
          <w:sz w:val="24"/>
          <w:szCs w:val="24"/>
        </w:rPr>
        <w:t>Характеристика поднадзорных производств и объектов.</w:t>
      </w:r>
    </w:p>
    <w:p w:rsidR="00011BA9" w:rsidRPr="008E5713" w:rsidRDefault="00011BA9" w:rsidP="00011BA9">
      <w:pPr>
        <w:pStyle w:val="Heading"/>
        <w:spacing w:line="276" w:lineRule="auto"/>
        <w:ind w:firstLine="720"/>
        <w:jc w:val="center"/>
        <w:rPr>
          <w:rFonts w:ascii="Times New Roman" w:hAnsi="Times New Roman" w:cs="Times New Roman"/>
          <w:b w:val="0"/>
          <w:i/>
          <w:sz w:val="24"/>
          <w:szCs w:val="24"/>
        </w:rPr>
      </w:pPr>
    </w:p>
    <w:p w:rsidR="00011BA9" w:rsidRPr="008E5713" w:rsidRDefault="00011BA9" w:rsidP="00011BA9">
      <w:pPr>
        <w:pStyle w:val="ac"/>
        <w:spacing w:line="276" w:lineRule="auto"/>
        <w:ind w:firstLine="720"/>
        <w:rPr>
          <w:rFonts w:ascii="Times New Roman" w:hAnsi="Times New Roman" w:cs="Times New Roman"/>
          <w:sz w:val="24"/>
          <w:szCs w:val="24"/>
        </w:rPr>
      </w:pPr>
      <w:r w:rsidRPr="008E5713">
        <w:rPr>
          <w:rFonts w:ascii="Times New Roman" w:hAnsi="Times New Roman" w:cs="Times New Roman"/>
          <w:sz w:val="24"/>
          <w:szCs w:val="24"/>
        </w:rPr>
        <w:t>На территории Западно-Уральского управления Ростехнадзора размещены такие производства как доменное, коксохимическое, прокатное, никелевое, ферросплавное, сталеплавильное, производства цветных металлов: губчатого титана и титановых порошков, губки циркония, порошки циркония, магния, порошки и гранулы из алюминия, магния и сплавов на их основе, кальция, медеплавильное, метизное, производство и потребление продуктов разделения воздуха, производство и переработка хлора.</w:t>
      </w:r>
    </w:p>
    <w:p w:rsidR="00011BA9" w:rsidRPr="008E5713" w:rsidRDefault="00011BA9" w:rsidP="00011BA9">
      <w:pPr>
        <w:ind w:firstLine="720"/>
        <w:jc w:val="both"/>
      </w:pPr>
      <w:r w:rsidRPr="008E5713">
        <w:lastRenderedPageBreak/>
        <w:t xml:space="preserve">На отчетную дату под контролем Западно-Уральского управления в рамках осуществления надзора за металлургическими и коксохимическими производствами находится 84 организации, в том числе 81 организация, эксплуатирующая 135 опасных производственных объектов, из них </w:t>
      </w:r>
      <w:r w:rsidRPr="008E5713">
        <w:rPr>
          <w:lang w:val="en-US"/>
        </w:rPr>
        <w:t>I</w:t>
      </w:r>
      <w:r w:rsidRPr="008E5713">
        <w:t xml:space="preserve"> класса 3 опасных производственных объекта (далее – ОПО), </w:t>
      </w:r>
      <w:r w:rsidRPr="008E5713">
        <w:rPr>
          <w:lang w:val="en-US"/>
        </w:rPr>
        <w:t>II</w:t>
      </w:r>
      <w:r w:rsidRPr="008E5713">
        <w:t xml:space="preserve"> класса – 25,  </w:t>
      </w:r>
      <w:r w:rsidRPr="008E5713">
        <w:rPr>
          <w:lang w:val="en-US"/>
        </w:rPr>
        <w:t>III</w:t>
      </w:r>
      <w:r w:rsidRPr="008E5713">
        <w:t xml:space="preserve"> класса – 107.</w:t>
      </w:r>
    </w:p>
    <w:p w:rsidR="00011BA9" w:rsidRPr="008E5713" w:rsidRDefault="00011BA9" w:rsidP="00011BA9">
      <w:pPr>
        <w:ind w:firstLine="720"/>
        <w:jc w:val="both"/>
      </w:pPr>
      <w:r w:rsidRPr="008E5713">
        <w:t>Наиболее значимые организации, эксплуатирующие металлургические производства на территории Западно-Уральского управления, следует выделить следующие.</w:t>
      </w:r>
    </w:p>
    <w:p w:rsidR="00011BA9" w:rsidRPr="008E5713" w:rsidRDefault="00011BA9" w:rsidP="00011BA9">
      <w:pPr>
        <w:ind w:firstLine="720"/>
        <w:jc w:val="both"/>
      </w:pPr>
      <w:r w:rsidRPr="008E5713">
        <w:t xml:space="preserve">«АВИСМА» филиал ПАО «Корпорация ВСМПО-АВИСМА» </w:t>
      </w:r>
      <w:r w:rsidRPr="008E5713">
        <w:br/>
        <w:t>(г. Березники, Пермский край) является металлургическим предприятием, которое занимается производством титана губчатого. Титан губчатый, произведенный в АВИСМА, служит сырьем для производства титановых изделий ПАО «Корпорация ВСМПО-АВИСМА». В состав предприятия входит комплекс производства магния, который далее используется в технологическом процессе восстановления титана из титансодержащего сырья. Крупнейший в мире производитель титановой продукции - слитков и всех видов полуфабрикатов из титановых сплавов. Корпорация глубоко интегрирована в мировую авиакосмическую индустрию и является для многих компаний основным стратегическим поставщиком изделий из титана.</w:t>
      </w:r>
    </w:p>
    <w:p w:rsidR="00011BA9" w:rsidRPr="008E5713" w:rsidRDefault="00011BA9" w:rsidP="00011BA9">
      <w:pPr>
        <w:ind w:firstLine="720"/>
        <w:jc w:val="both"/>
      </w:pPr>
      <w:r w:rsidRPr="008E5713">
        <w:t>ОАО «Соликамский магниевый завод» (г. Соликамск, Пермский край) является крупнейшим в России производителем магния, на долю которого приходится производство более 60% товарного магния и 4-5% титановой губки в стране.</w:t>
      </w:r>
    </w:p>
    <w:p w:rsidR="00011BA9" w:rsidRPr="008E5713" w:rsidRDefault="00011BA9" w:rsidP="00011BA9">
      <w:pPr>
        <w:ind w:firstLine="720"/>
        <w:jc w:val="both"/>
      </w:pPr>
      <w:r w:rsidRPr="008E5713">
        <w:t>АО «Уральская Сталь» (г. Новотроицк, Оренбургская область) специализируется на производстве листового проката как из рядовых углеродистых, так и конструкционных и легированных сталей, а также продаже чугуна и кокса. Исходным сырьем для производства продукции служат коксующие угли, железная руда, металлизированные окатыши, лом черных металлов. Предприятие в своем составе имеет, управление железнодорожного транспорта, коксохимическое производство, доменный цех, сталеплавильное производство в составе электросталеплавильного цеха, кислородно-компрессорный  цех, группу прокатных цехов, а так же ряда вспомогательных цехов, обеспечивающих деятельность предприятия.</w:t>
      </w:r>
    </w:p>
    <w:p w:rsidR="00011BA9" w:rsidRPr="008E5713" w:rsidRDefault="00011BA9" w:rsidP="00011BA9">
      <w:pPr>
        <w:ind w:firstLine="720"/>
        <w:jc w:val="both"/>
      </w:pPr>
      <w:r w:rsidRPr="008E5713">
        <w:t>ОАО «Комбинат Южуралникель» (г. Новотроицк, Оренбургская область) имеет в своем составе рудники по добыче открытым способом бедных никельсодержащих руд, цехи подготовки (спекания) шихты, плавильные цехи, кислородно-компрессорный  цех, гидрометаллургический цех и ряд цехов вспомогательного производства обеспечивающих деятельность предприятия. Производимая продукция – гранулированный ферроникель с содержанием никеля порядка 96 %.</w:t>
      </w:r>
    </w:p>
    <w:p w:rsidR="00011BA9" w:rsidRPr="008E5713" w:rsidRDefault="00011BA9" w:rsidP="00011BA9">
      <w:pPr>
        <w:ind w:firstLine="720"/>
        <w:jc w:val="both"/>
      </w:pPr>
      <w:r w:rsidRPr="008E5713">
        <w:t>ООО «Медногорский медно-серный комбинат» (г. Медногорск, Оренбургская область) имеет в своем составе медеплавильный цех, сернокислотное хозяйство, кислородно-компрессорный  цех и ряд вспомогательных цехов, обеспечивающих жизнедеятельность предприятия. Специализируется на производстве черновой меди и серной кислоты. Исходным сырьем для производства продукции служит медный концентрат, поступающий из ПАО «Гайский ГОК».</w:t>
      </w:r>
    </w:p>
    <w:p w:rsidR="00011BA9" w:rsidRPr="008E5713" w:rsidRDefault="00011BA9" w:rsidP="00011BA9">
      <w:pPr>
        <w:ind w:firstLine="720"/>
        <w:jc w:val="both"/>
      </w:pPr>
      <w:r w:rsidRPr="008E5713">
        <w:t>АО «Белорецкий металлургический комбинат» (г. Белорецк, Республика Башкорстостан) является одним из основных производителей метизной продукции, является единственным предприятием России, где выпускается микропроволока диаметром до 0,009 мм.</w:t>
      </w:r>
    </w:p>
    <w:p w:rsidR="00011BA9" w:rsidRPr="008E5713" w:rsidRDefault="00011BA9" w:rsidP="00011BA9">
      <w:pPr>
        <w:ind w:firstLine="720"/>
        <w:jc w:val="both"/>
      </w:pPr>
      <w:r w:rsidRPr="008E5713">
        <w:t>АО «Омутнинский металлургический завод» (г. Омутнинск, Кировская область) является одним из крупнейших мировых производителей стальных фасонных профилей высокой точности. Завод представляет собой компактный металлургический комплекс с полным производственным циклом, начиная с выплавки стали и заканчивая глубокой переработкой черных металлов.</w:t>
      </w:r>
    </w:p>
    <w:p w:rsidR="00011BA9" w:rsidRDefault="00011BA9" w:rsidP="00011BA9">
      <w:pPr>
        <w:ind w:firstLine="720"/>
        <w:jc w:val="both"/>
      </w:pPr>
      <w:r w:rsidRPr="008E5713">
        <w:lastRenderedPageBreak/>
        <w:t>ПАО «Ижсталь» (г. Ижевск, Удмуртская Республика) занимает ведущие позиции среди российских производителей специальных марок стали, сплавов и нержавеющего проката. Выпускает сортовой, калиброванный и обточенный прокат, холоднокатаную ленту, стальные фасонные профили высокой точности из конструкционных, инструментальных, быстрорежущих, нержавеющих марок стали.</w:t>
      </w:r>
    </w:p>
    <w:p w:rsidR="00011BA9" w:rsidRPr="008E5713" w:rsidRDefault="00011BA9" w:rsidP="00011BA9">
      <w:pPr>
        <w:ind w:firstLine="720"/>
        <w:jc w:val="both"/>
      </w:pPr>
    </w:p>
    <w:p w:rsidR="00011BA9" w:rsidRDefault="00011BA9" w:rsidP="00011BA9">
      <w:pPr>
        <w:ind w:firstLine="720"/>
        <w:jc w:val="center"/>
        <w:rPr>
          <w:b/>
          <w:color w:val="000000"/>
        </w:rPr>
      </w:pPr>
      <w:r w:rsidRPr="000F1F72">
        <w:rPr>
          <w:b/>
          <w:color w:val="000000"/>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011BA9" w:rsidRPr="000F1F72" w:rsidRDefault="00011BA9" w:rsidP="00011BA9">
      <w:pPr>
        <w:ind w:firstLine="720"/>
        <w:jc w:val="center"/>
        <w:rPr>
          <w:b/>
          <w:color w:val="000000"/>
        </w:rPr>
      </w:pPr>
    </w:p>
    <w:p w:rsidR="00011BA9" w:rsidRDefault="00011BA9" w:rsidP="00011BA9">
      <w:pPr>
        <w:tabs>
          <w:tab w:val="left" w:pos="540"/>
          <w:tab w:val="num" w:pos="1080"/>
        </w:tabs>
        <w:ind w:firstLine="720"/>
        <w:jc w:val="both"/>
      </w:pPr>
      <w:r w:rsidRPr="008E5713">
        <w:t>За отчетный период аварий и учетных случаев производственного травматизма не зарегистрировано.</w:t>
      </w:r>
    </w:p>
    <w:p w:rsidR="00011BA9" w:rsidRPr="008E5713" w:rsidRDefault="00011BA9" w:rsidP="00011BA9">
      <w:pPr>
        <w:tabs>
          <w:tab w:val="left" w:pos="540"/>
          <w:tab w:val="num" w:pos="1080"/>
        </w:tabs>
        <w:ind w:firstLine="720"/>
        <w:jc w:val="both"/>
      </w:pPr>
    </w:p>
    <w:p w:rsidR="00011BA9" w:rsidRDefault="00011BA9" w:rsidP="00011BA9">
      <w:pPr>
        <w:ind w:firstLine="720"/>
        <w:jc w:val="center"/>
        <w:rPr>
          <w:b/>
          <w:color w:val="000000"/>
        </w:rPr>
      </w:pPr>
      <w:r w:rsidRPr="000F1F72">
        <w:rPr>
          <w:b/>
          <w:color w:val="000000"/>
        </w:rPr>
        <w:t>Сравнительный анализ распределения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011BA9" w:rsidRPr="000F1F72" w:rsidRDefault="00011BA9" w:rsidP="00011BA9">
      <w:pPr>
        <w:ind w:firstLine="720"/>
        <w:jc w:val="center"/>
        <w:rPr>
          <w:b/>
          <w:color w:val="000000"/>
        </w:rPr>
      </w:pPr>
    </w:p>
    <w:p w:rsidR="00011BA9" w:rsidRDefault="00011BA9" w:rsidP="00011BA9">
      <w:pPr>
        <w:ind w:firstLine="720"/>
        <w:jc w:val="both"/>
        <w:rPr>
          <w:color w:val="000000"/>
        </w:rPr>
      </w:pPr>
      <w:r w:rsidRPr="008E5713">
        <w:rPr>
          <w:color w:val="000000"/>
        </w:rPr>
        <w:t>За отчетный период, также как и за аналогичный период 2016 года аварий и учетных случаев производственного травматизма не зарегистрировано.</w:t>
      </w:r>
    </w:p>
    <w:p w:rsidR="00011BA9" w:rsidRPr="008E5713" w:rsidRDefault="00011BA9" w:rsidP="00011BA9">
      <w:pPr>
        <w:ind w:firstLine="720"/>
        <w:jc w:val="both"/>
        <w:rPr>
          <w:color w:val="000000"/>
        </w:rPr>
      </w:pPr>
    </w:p>
    <w:p w:rsidR="00011BA9" w:rsidRDefault="00011BA9" w:rsidP="00011BA9">
      <w:pPr>
        <w:ind w:firstLine="720"/>
        <w:jc w:val="center"/>
        <w:rPr>
          <w:b/>
          <w:color w:val="000000"/>
        </w:rPr>
      </w:pPr>
      <w:r w:rsidRPr="000F1F72">
        <w:rPr>
          <w:b/>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r w:rsidRPr="000F1F72">
        <w:rPr>
          <w:b/>
          <w:color w:val="000000"/>
        </w:rPr>
        <w:t>.</w:t>
      </w:r>
    </w:p>
    <w:p w:rsidR="00011BA9" w:rsidRPr="000F1F72" w:rsidRDefault="00011BA9" w:rsidP="00011BA9">
      <w:pPr>
        <w:ind w:firstLine="720"/>
        <w:jc w:val="center"/>
        <w:rPr>
          <w:b/>
          <w:color w:val="000000"/>
        </w:rPr>
      </w:pPr>
    </w:p>
    <w:p w:rsidR="00011BA9" w:rsidRDefault="00011BA9" w:rsidP="00011BA9">
      <w:pPr>
        <w:tabs>
          <w:tab w:val="left" w:pos="540"/>
          <w:tab w:val="num" w:pos="1080"/>
        </w:tabs>
        <w:ind w:firstLine="720"/>
        <w:jc w:val="both"/>
      </w:pPr>
      <w:r w:rsidRPr="008E5713">
        <w:t>За отчетный период аварий и групповых несчастных случаев не зарегистрировано.</w:t>
      </w:r>
    </w:p>
    <w:p w:rsidR="00011BA9" w:rsidRPr="008E5713" w:rsidRDefault="00011BA9" w:rsidP="00011BA9">
      <w:pPr>
        <w:tabs>
          <w:tab w:val="left" w:pos="540"/>
          <w:tab w:val="num" w:pos="1080"/>
        </w:tabs>
        <w:ind w:firstLine="720"/>
        <w:jc w:val="both"/>
      </w:pPr>
    </w:p>
    <w:p w:rsidR="00011BA9" w:rsidRDefault="00011BA9" w:rsidP="00011BA9">
      <w:pPr>
        <w:tabs>
          <w:tab w:val="num" w:pos="0"/>
        </w:tabs>
        <w:ind w:firstLine="709"/>
        <w:jc w:val="center"/>
        <w:rPr>
          <w:b/>
        </w:rPr>
      </w:pPr>
      <w:r w:rsidRPr="000F1F72">
        <w:rPr>
          <w:b/>
        </w:rPr>
        <w:t>Анализ причин аварий и несчастных случаев со смертельным исходом.</w:t>
      </w:r>
    </w:p>
    <w:p w:rsidR="00011BA9" w:rsidRPr="008E5713" w:rsidRDefault="00011BA9" w:rsidP="00011BA9">
      <w:pPr>
        <w:tabs>
          <w:tab w:val="num" w:pos="0"/>
        </w:tabs>
        <w:ind w:firstLine="709"/>
        <w:jc w:val="center"/>
        <w:rPr>
          <w:i/>
        </w:rPr>
      </w:pPr>
    </w:p>
    <w:p w:rsidR="00011BA9" w:rsidRDefault="00011BA9" w:rsidP="00011BA9">
      <w:pPr>
        <w:ind w:firstLine="720"/>
        <w:jc w:val="both"/>
        <w:rPr>
          <w:color w:val="000000"/>
        </w:rPr>
      </w:pPr>
      <w:r w:rsidRPr="008E5713">
        <w:rPr>
          <w:color w:val="000000"/>
        </w:rPr>
        <w:t>За отчетный период аварий и несчастных случаев со смертельным исходом не зарегистрировано.</w:t>
      </w:r>
    </w:p>
    <w:p w:rsidR="00011BA9" w:rsidRPr="008E5713" w:rsidRDefault="00011BA9" w:rsidP="00011BA9">
      <w:pPr>
        <w:ind w:firstLine="720"/>
        <w:jc w:val="both"/>
        <w:rPr>
          <w:color w:val="000000"/>
        </w:rPr>
      </w:pPr>
    </w:p>
    <w:p w:rsidR="00011BA9" w:rsidRDefault="00011BA9" w:rsidP="00011BA9">
      <w:pPr>
        <w:ind w:firstLine="720"/>
        <w:jc w:val="center"/>
        <w:rPr>
          <w:b/>
          <w:color w:val="000000"/>
        </w:rPr>
      </w:pPr>
      <w:r w:rsidRPr="000F1F72">
        <w:rPr>
          <w:b/>
          <w:color w:val="000000"/>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011BA9" w:rsidRPr="008E5713" w:rsidRDefault="00011BA9" w:rsidP="00011BA9">
      <w:pPr>
        <w:ind w:firstLine="720"/>
        <w:jc w:val="center"/>
        <w:rPr>
          <w:i/>
          <w:color w:val="000000"/>
        </w:rPr>
      </w:pPr>
    </w:p>
    <w:p w:rsidR="00011BA9" w:rsidRPr="008E5713" w:rsidRDefault="00011BA9" w:rsidP="00011BA9">
      <w:pPr>
        <w:ind w:firstLine="720"/>
        <w:jc w:val="both"/>
        <w:rPr>
          <w:color w:val="000000"/>
        </w:rPr>
      </w:pPr>
      <w:r w:rsidRPr="008E5713">
        <w:rPr>
          <w:color w:val="000000"/>
        </w:rPr>
        <w:t>Деятельность предприятий осуществляется в соответствии с требованиями Федеральных законов, нормативных и правовых актов в области промышленной безопасности. Предприятиями ежегодно планируются мероприятия по обеспечению промышленной безопасности, в том числе по аттестации специалистов и рабочих, проведению экспертиз промышленной безопасности, реконструкции, техническому перевооружению и т.д. Запланированные мероприятия выполняются. Как и прежде основной проблемой повышения уровня промышленной безопасности остается недостаточное финансирование работ по замене основных фондов.</w:t>
      </w:r>
    </w:p>
    <w:p w:rsidR="00011BA9" w:rsidRPr="008E5713" w:rsidRDefault="00011BA9" w:rsidP="00011BA9">
      <w:pPr>
        <w:ind w:firstLine="708"/>
        <w:jc w:val="both"/>
      </w:pPr>
      <w:r w:rsidRPr="008E5713">
        <w:t xml:space="preserve">Важнейшими особенностями металлургического производства являются: высокие капитало-, фондо-, материало- и энергоемкость большинства производств, высокая экологическая нагрузка на окружающую среду, большая инерционность и затянутость цикла «строительство - освоение - производство». Поэтому указанные ниже работы по совершенствованию технологий и модернизации металлургических и коксохимических производств ведутся почти всегда с отставанием от планируемых сроков сдачи, а </w:t>
      </w:r>
      <w:r w:rsidRPr="008E5713">
        <w:lastRenderedPageBreak/>
        <w:t xml:space="preserve">некоторые работы до сих пор не завершены, что в первую очередь связано с недофинансированием. </w:t>
      </w:r>
    </w:p>
    <w:p w:rsidR="00011BA9" w:rsidRPr="008E5713" w:rsidRDefault="00011BA9" w:rsidP="00011BA9">
      <w:pPr>
        <w:tabs>
          <w:tab w:val="left" w:pos="540"/>
          <w:tab w:val="num" w:pos="1080"/>
        </w:tabs>
        <w:ind w:firstLine="720"/>
        <w:jc w:val="both"/>
      </w:pPr>
      <w:r w:rsidRPr="008E5713">
        <w:t>За отчетный период на ряде предприятий ведется строительство новых производств и реконструкция эксплуатируемых ОПО:</w:t>
      </w:r>
    </w:p>
    <w:p w:rsidR="00011BA9" w:rsidRPr="008E5713" w:rsidRDefault="00011BA9" w:rsidP="00011BA9">
      <w:pPr>
        <w:tabs>
          <w:tab w:val="left" w:pos="540"/>
          <w:tab w:val="num" w:pos="1080"/>
        </w:tabs>
        <w:ind w:firstLine="720"/>
        <w:jc w:val="both"/>
      </w:pPr>
      <w:r w:rsidRPr="008E5713">
        <w:t>- «АВИСМА» филиал ПАО «Корпорация ВСМПО-АВИСМА» (Пермский край) реализована реконструкция производства губчатого титана, продолжается реализация 4 этапа проекта реконструкции цеха электролиза;</w:t>
      </w:r>
    </w:p>
    <w:p w:rsidR="00011BA9" w:rsidRPr="008E5713" w:rsidRDefault="00011BA9" w:rsidP="00011BA9">
      <w:pPr>
        <w:tabs>
          <w:tab w:val="left" w:pos="540"/>
          <w:tab w:val="num" w:pos="1080"/>
        </w:tabs>
        <w:ind w:firstLine="720"/>
        <w:jc w:val="both"/>
      </w:pPr>
      <w:r w:rsidRPr="008E5713">
        <w:t>- ЗАО «Лысьвенский металлургический завод» (Пермский край) реализовывает проект по строительству листопрокатного комплекса для производства холоднокатаной, холоднокатаной и горячеоцинкованной с полимерным покрытием полосы в рулонах, в настоящее время реализован первый этап из двух.</w:t>
      </w:r>
    </w:p>
    <w:p w:rsidR="00011BA9" w:rsidRDefault="00011BA9" w:rsidP="00011BA9">
      <w:pPr>
        <w:ind w:firstLine="708"/>
        <w:jc w:val="both"/>
      </w:pPr>
      <w:r w:rsidRPr="008E5713">
        <w:t>В Республике Башкортостан, Удмуртской Республике и Кировской и Оренбургской областях строительство и реконструкция ОПО в соответствии с законодательством Российской Федерации о градостроительной деятельности не осуществлялась.</w:t>
      </w:r>
    </w:p>
    <w:p w:rsidR="00011BA9" w:rsidRPr="008E5713" w:rsidRDefault="00011BA9" w:rsidP="00011BA9">
      <w:pPr>
        <w:ind w:firstLine="708"/>
        <w:jc w:val="both"/>
      </w:pPr>
    </w:p>
    <w:p w:rsidR="00011BA9" w:rsidRDefault="00011BA9" w:rsidP="00011BA9">
      <w:pPr>
        <w:ind w:firstLine="720"/>
        <w:jc w:val="center"/>
        <w:rPr>
          <w:b/>
          <w:color w:val="000000"/>
        </w:rPr>
      </w:pPr>
      <w:r w:rsidRPr="000F1F72">
        <w:rPr>
          <w:b/>
          <w:color w:val="000000"/>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11BA9" w:rsidRPr="000F1F72" w:rsidRDefault="00011BA9" w:rsidP="00011BA9">
      <w:pPr>
        <w:ind w:firstLine="720"/>
        <w:jc w:val="center"/>
        <w:rPr>
          <w:b/>
          <w:color w:val="000000"/>
        </w:rPr>
      </w:pPr>
    </w:p>
    <w:p w:rsidR="00011BA9" w:rsidRPr="008E5713" w:rsidRDefault="00011BA9" w:rsidP="00011BA9">
      <w:pPr>
        <w:tabs>
          <w:tab w:val="left" w:pos="540"/>
          <w:tab w:val="num" w:pos="1080"/>
        </w:tabs>
        <w:ind w:firstLine="720"/>
        <w:jc w:val="both"/>
      </w:pPr>
      <w:r w:rsidRPr="008E5713">
        <w:t>На всех поднадзорных предприятиях разработаны положения о производственном контроле за соблюдением требований промышленной безопасности. Лица, ответственные за осуществление производственного контроля на ОПО металлургических производств, прошли соответствующее обучение и аттестацию по промышленной безопасности.</w:t>
      </w:r>
    </w:p>
    <w:p w:rsidR="00011BA9" w:rsidRPr="008E5713" w:rsidRDefault="00011BA9" w:rsidP="00011BA9">
      <w:pPr>
        <w:ind w:firstLine="720"/>
        <w:jc w:val="both"/>
      </w:pPr>
      <w:r w:rsidRPr="008E5713">
        <w:t xml:space="preserve">Ведется мониторинг страхования. На всех предприятиях проведено страхование ответственности за причинение вреда жизни, здоровью и окружающей природной среде в случае аварии на ОПО; имеются отдельные незастрахованные ОПО, которые не эксплуатируются по причине  ликвидации организаций. </w:t>
      </w:r>
    </w:p>
    <w:p w:rsidR="00011BA9" w:rsidRPr="008E5713" w:rsidRDefault="00011BA9" w:rsidP="00011BA9">
      <w:pPr>
        <w:pStyle w:val="ac"/>
        <w:spacing w:line="276" w:lineRule="auto"/>
        <w:ind w:firstLine="720"/>
        <w:rPr>
          <w:rFonts w:ascii="Times New Roman" w:hAnsi="Times New Roman" w:cs="Times New Roman"/>
          <w:sz w:val="24"/>
          <w:szCs w:val="24"/>
        </w:rPr>
      </w:pPr>
      <w:r w:rsidRPr="008E5713">
        <w:rPr>
          <w:rFonts w:ascii="Times New Roman" w:hAnsi="Times New Roman" w:cs="Times New Roman"/>
          <w:sz w:val="24"/>
          <w:szCs w:val="24"/>
        </w:rPr>
        <w:t>На поднадзорных организациях, эксплуатируются 9 ОПО, подлежащие декларированию, т.ч.:</w:t>
      </w:r>
    </w:p>
    <w:p w:rsidR="00011BA9" w:rsidRPr="008E5713" w:rsidRDefault="00011BA9" w:rsidP="00011BA9">
      <w:pPr>
        <w:pStyle w:val="ac"/>
        <w:spacing w:line="276" w:lineRule="auto"/>
        <w:ind w:firstLine="720"/>
        <w:rPr>
          <w:rFonts w:ascii="Times New Roman" w:hAnsi="Times New Roman" w:cs="Times New Roman"/>
          <w:sz w:val="24"/>
          <w:szCs w:val="24"/>
        </w:rPr>
      </w:pPr>
      <w:r w:rsidRPr="008E5713">
        <w:rPr>
          <w:rFonts w:ascii="Times New Roman" w:hAnsi="Times New Roman" w:cs="Times New Roman"/>
          <w:sz w:val="24"/>
          <w:szCs w:val="24"/>
        </w:rPr>
        <w:t>- 3 ОПО принадлежат «АВИСМА» филиал ПАО «Корпорация ВСМПО-АВИСМА» (Пермский край): «Цех химико-металлургический»; «Цех по производству титана»; «Склад хлора»;</w:t>
      </w:r>
    </w:p>
    <w:p w:rsidR="00011BA9" w:rsidRPr="008E5713" w:rsidRDefault="00011BA9" w:rsidP="00011BA9">
      <w:pPr>
        <w:pStyle w:val="ac"/>
        <w:spacing w:line="276" w:lineRule="auto"/>
        <w:ind w:firstLine="720"/>
        <w:rPr>
          <w:rFonts w:ascii="Times New Roman" w:hAnsi="Times New Roman" w:cs="Times New Roman"/>
          <w:sz w:val="24"/>
          <w:szCs w:val="24"/>
        </w:rPr>
      </w:pPr>
      <w:r w:rsidRPr="008E5713">
        <w:rPr>
          <w:rFonts w:ascii="Times New Roman" w:hAnsi="Times New Roman" w:cs="Times New Roman"/>
          <w:sz w:val="24"/>
          <w:szCs w:val="24"/>
        </w:rPr>
        <w:t>- 2 ОПО ОАО «Соликамский магниевый завод» (Пермский край): «Цех по производству титана губчатого», «Склад хлора цеха по производству титана губчатого»;</w:t>
      </w:r>
    </w:p>
    <w:p w:rsidR="00011BA9" w:rsidRPr="008E5713" w:rsidRDefault="00011BA9" w:rsidP="00011BA9">
      <w:pPr>
        <w:pStyle w:val="ac"/>
        <w:spacing w:line="276" w:lineRule="auto"/>
        <w:ind w:firstLine="720"/>
        <w:rPr>
          <w:rFonts w:ascii="Times New Roman" w:hAnsi="Times New Roman" w:cs="Times New Roman"/>
          <w:sz w:val="24"/>
          <w:szCs w:val="24"/>
        </w:rPr>
      </w:pPr>
      <w:r w:rsidRPr="008E5713">
        <w:rPr>
          <w:rFonts w:ascii="Times New Roman" w:hAnsi="Times New Roman" w:cs="Times New Roman"/>
          <w:sz w:val="24"/>
          <w:szCs w:val="24"/>
        </w:rPr>
        <w:t>- 2 ОПО АО «Чусовской металлургический завод» (Пермский край) «Цех по производству ферросплавов»; «Цех по производству проката»;</w:t>
      </w:r>
    </w:p>
    <w:p w:rsidR="00011BA9" w:rsidRPr="008E5713" w:rsidRDefault="00011BA9" w:rsidP="00011BA9">
      <w:pPr>
        <w:pStyle w:val="ac"/>
        <w:spacing w:line="276" w:lineRule="auto"/>
        <w:ind w:firstLine="720"/>
        <w:rPr>
          <w:rFonts w:ascii="Times New Roman" w:hAnsi="Times New Roman" w:cs="Times New Roman"/>
          <w:sz w:val="24"/>
          <w:szCs w:val="24"/>
        </w:rPr>
      </w:pPr>
      <w:r w:rsidRPr="008E5713">
        <w:rPr>
          <w:rFonts w:ascii="Times New Roman" w:hAnsi="Times New Roman" w:cs="Times New Roman"/>
          <w:sz w:val="24"/>
          <w:szCs w:val="24"/>
        </w:rPr>
        <w:t>- 2 ОПО ОАО «Уральская сталь» (Оренбургская область): «Цех улавливания химических продуктов»; «Площадка воздухоразделительной установки ККЦ»;</w:t>
      </w:r>
    </w:p>
    <w:p w:rsidR="00011BA9" w:rsidRPr="008E5713" w:rsidRDefault="00011BA9" w:rsidP="00011BA9">
      <w:pPr>
        <w:pStyle w:val="ac"/>
        <w:spacing w:line="276" w:lineRule="auto"/>
        <w:ind w:firstLine="720"/>
        <w:rPr>
          <w:rFonts w:ascii="Times New Roman" w:hAnsi="Times New Roman" w:cs="Times New Roman"/>
          <w:sz w:val="24"/>
          <w:szCs w:val="24"/>
        </w:rPr>
      </w:pPr>
      <w:r w:rsidRPr="008E5713">
        <w:rPr>
          <w:rFonts w:ascii="Times New Roman" w:hAnsi="Times New Roman" w:cs="Times New Roman"/>
          <w:sz w:val="24"/>
          <w:szCs w:val="24"/>
        </w:rPr>
        <w:t>- 1 ОПО ООО «Медногорский медно-серный комбинат» (Оренбургская область): «Участок кислотного хозяйства».</w:t>
      </w:r>
    </w:p>
    <w:p w:rsidR="00011BA9" w:rsidRPr="008E5713" w:rsidRDefault="00011BA9" w:rsidP="00011BA9">
      <w:pPr>
        <w:tabs>
          <w:tab w:val="left" w:pos="540"/>
          <w:tab w:val="num" w:pos="1080"/>
        </w:tabs>
        <w:ind w:firstLine="720"/>
        <w:jc w:val="both"/>
        <w:rPr>
          <w:iCs/>
        </w:rPr>
      </w:pPr>
      <w:r w:rsidRPr="008E5713">
        <w:rPr>
          <w:iCs/>
        </w:rPr>
        <w:t>Декларации промышленной безопасности своевременно прошли экспертизу промышленной безопасности и зарегистрированы в установленном порядке.</w:t>
      </w:r>
    </w:p>
    <w:p w:rsidR="00011BA9" w:rsidRDefault="00011BA9" w:rsidP="00011BA9">
      <w:pPr>
        <w:tabs>
          <w:tab w:val="left" w:pos="540"/>
          <w:tab w:val="num" w:pos="1080"/>
        </w:tabs>
        <w:ind w:firstLine="720"/>
        <w:jc w:val="both"/>
        <w:rPr>
          <w:iCs/>
        </w:rPr>
      </w:pPr>
      <w:r w:rsidRPr="008E5713">
        <w:rPr>
          <w:iCs/>
        </w:rPr>
        <w:t>Предоставление отчетов о производственном контроле за 2016 год в целом предоставлены своевременно, за исключением 1 поднадзорной организации, к которой применен административный штраф.</w:t>
      </w:r>
    </w:p>
    <w:p w:rsidR="00011BA9" w:rsidRPr="008E5713" w:rsidRDefault="00011BA9" w:rsidP="00011BA9">
      <w:pPr>
        <w:tabs>
          <w:tab w:val="left" w:pos="540"/>
          <w:tab w:val="num" w:pos="1080"/>
        </w:tabs>
        <w:ind w:firstLine="720"/>
        <w:jc w:val="both"/>
        <w:rPr>
          <w:iCs/>
        </w:rPr>
      </w:pPr>
    </w:p>
    <w:p w:rsidR="00011BA9" w:rsidRDefault="00011BA9" w:rsidP="00011BA9">
      <w:pPr>
        <w:ind w:firstLine="720"/>
        <w:jc w:val="center"/>
        <w:rPr>
          <w:b/>
          <w:color w:val="000000"/>
        </w:rPr>
      </w:pPr>
      <w:r w:rsidRPr="000F1F72">
        <w:rPr>
          <w:b/>
          <w:color w:val="000000"/>
        </w:rPr>
        <w:t xml:space="preserve">Основные проблемы, связанные с обеспечением безопасности и противоаварийной устойчивости поднадзорных предприятий. Общая оценка </w:t>
      </w:r>
      <w:r w:rsidRPr="000F1F72">
        <w:rPr>
          <w:b/>
          <w:color w:val="000000"/>
        </w:rPr>
        <w:lastRenderedPageBreak/>
        <w:t>состояния безопасности и противоаварийной устойчивости поднадзорных предприятий.</w:t>
      </w:r>
    </w:p>
    <w:p w:rsidR="00011BA9" w:rsidRPr="000F1F72" w:rsidRDefault="00011BA9" w:rsidP="00011BA9">
      <w:pPr>
        <w:ind w:firstLine="720"/>
        <w:jc w:val="center"/>
        <w:rPr>
          <w:b/>
          <w:color w:val="000000"/>
        </w:rPr>
      </w:pPr>
    </w:p>
    <w:p w:rsidR="00011BA9" w:rsidRPr="008E5713" w:rsidRDefault="00011BA9" w:rsidP="00011BA9">
      <w:pPr>
        <w:ind w:firstLine="720"/>
        <w:jc w:val="both"/>
        <w:rPr>
          <w:color w:val="000000"/>
        </w:rPr>
      </w:pPr>
      <w:r w:rsidRPr="008E5713">
        <w:rPr>
          <w:color w:val="000000"/>
        </w:rPr>
        <w:t xml:space="preserve">Основными проблемами, связанными с обеспечением безопасности и противоаварийной устойчивости поднадзорных предприятий остаются недостаточность финансирования и нехватка специалистов, что приводит к затягиванию или переносам сроков выполнения мероприятий по обеспечению промышленной безопасности. </w:t>
      </w:r>
    </w:p>
    <w:p w:rsidR="00011BA9" w:rsidRDefault="00011BA9" w:rsidP="00011BA9">
      <w:pPr>
        <w:ind w:firstLine="720"/>
        <w:jc w:val="both"/>
        <w:rPr>
          <w:color w:val="000000"/>
        </w:rPr>
      </w:pPr>
      <w:r w:rsidRPr="008E5713">
        <w:rPr>
          <w:color w:val="000000"/>
        </w:rPr>
        <w:t>Общая оценка состояния безопасности и противоаварийной устойчивости поднадзорных предприятий – удовлетворительная.</w:t>
      </w:r>
    </w:p>
    <w:p w:rsidR="00011BA9" w:rsidRPr="008E5713" w:rsidRDefault="00011BA9" w:rsidP="00011BA9">
      <w:pPr>
        <w:ind w:firstLine="720"/>
        <w:jc w:val="both"/>
        <w:rPr>
          <w:color w:val="000000"/>
        </w:rPr>
      </w:pPr>
    </w:p>
    <w:p w:rsidR="00011BA9" w:rsidRDefault="00011BA9" w:rsidP="00011BA9">
      <w:pPr>
        <w:ind w:firstLine="720"/>
        <w:jc w:val="center"/>
        <w:rPr>
          <w:b/>
          <w:color w:val="000000"/>
        </w:rPr>
      </w:pPr>
      <w:r w:rsidRPr="000F1F72">
        <w:rPr>
          <w:b/>
          <w:color w:val="000000"/>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011BA9" w:rsidRPr="000F1F72" w:rsidRDefault="00011BA9" w:rsidP="00011BA9">
      <w:pPr>
        <w:ind w:firstLine="720"/>
        <w:jc w:val="center"/>
        <w:rPr>
          <w:b/>
          <w:color w:val="000000"/>
        </w:rPr>
      </w:pPr>
    </w:p>
    <w:p w:rsidR="00011BA9" w:rsidRPr="008E5713" w:rsidRDefault="00011BA9" w:rsidP="00011BA9">
      <w:pPr>
        <w:ind w:firstLine="720"/>
        <w:jc w:val="both"/>
      </w:pPr>
      <w:r w:rsidRPr="008E5713">
        <w:t xml:space="preserve">Собственные газоспасательные службы и нештатные газоспасательные формирования имеются на предприятиях Пермского края: «АВИСМА» филиал ПАО «Корпорация ВСМПО-АВИСМА», ОАО «Губахинский кокс», </w:t>
      </w:r>
      <w:r w:rsidRPr="008E5713">
        <w:br/>
        <w:t>ОАО «Соликамский магниевый завод», АО «Чусовской металлургический завод», ЗАО «Лысьвенский металлургический завод», в Республике Башкортостан: ОАО «Башкирская содовая компания», АО «Белорецкий металлургический комбинат». Другие поднадзорные организации заключают договоры с профессиональными аварийно-спасательными формированиями.</w:t>
      </w:r>
    </w:p>
    <w:p w:rsidR="00011BA9" w:rsidRDefault="00011BA9" w:rsidP="00011BA9">
      <w:pPr>
        <w:ind w:firstLine="720"/>
        <w:jc w:val="both"/>
      </w:pPr>
      <w:r w:rsidRPr="008E5713">
        <w:t>На  всех поднадзорных предприятиях разработаны планы мероприятий по локализации и ликвидации аварий на опасных производственных объектах I, II и III классов опасности (далее – ПМЛЛА), предусмотренные пунктами 1, 4, 5 и 6 приложения 1 к Федеральному закону от 21.07.1997 № 116-ФЗ «О промышленной безопасности опасных производственных объектов, в соответствии с Положением о разработке планов мероприятий по локализации и ликвидации последствий аварий на опасных производственных объектах, утвержденным постановлением Правительства Российской Федерации от 26.08.2013 № 730. Качество составления ПМЛЛА и реализация его положений оценивается при проверках.</w:t>
      </w:r>
    </w:p>
    <w:p w:rsidR="00011BA9" w:rsidRPr="008E5713" w:rsidRDefault="00011BA9" w:rsidP="00011BA9">
      <w:pPr>
        <w:ind w:firstLine="720"/>
        <w:jc w:val="both"/>
      </w:pPr>
    </w:p>
    <w:p w:rsidR="00011BA9" w:rsidRDefault="00011BA9" w:rsidP="00011BA9">
      <w:pPr>
        <w:ind w:firstLine="720"/>
        <w:jc w:val="center"/>
        <w:rPr>
          <w:b/>
          <w:color w:val="000000"/>
        </w:rPr>
      </w:pPr>
      <w:r w:rsidRPr="000F1F72">
        <w:rPr>
          <w:b/>
          <w:color w:val="000000"/>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w:t>
      </w:r>
    </w:p>
    <w:p w:rsidR="00011BA9" w:rsidRPr="008E5713" w:rsidRDefault="00011BA9" w:rsidP="00011BA9">
      <w:pPr>
        <w:ind w:firstLine="720"/>
        <w:jc w:val="center"/>
        <w:rPr>
          <w:i/>
          <w:color w:val="000000"/>
        </w:rPr>
      </w:pPr>
    </w:p>
    <w:p w:rsidR="00011BA9" w:rsidRPr="008E5713" w:rsidRDefault="00011BA9" w:rsidP="00011BA9">
      <w:pPr>
        <w:tabs>
          <w:tab w:val="left" w:pos="540"/>
          <w:tab w:val="num" w:pos="1080"/>
        </w:tabs>
        <w:ind w:firstLine="720"/>
        <w:jc w:val="both"/>
      </w:pPr>
      <w:r w:rsidRPr="008E5713">
        <w:t>Основные показатели надзорной и контрольной деятельности при осуществлении металлургического надзора Западно-Уральским управлением Ростехнадзора за 6 месяцев 2017 года в сравнении с тем же периодом 2016 года по субъектам РФ приведены ниже.</w:t>
      </w:r>
    </w:p>
    <w:p w:rsidR="00011BA9" w:rsidRPr="008E5713" w:rsidRDefault="00011BA9" w:rsidP="00011BA9">
      <w:pPr>
        <w:tabs>
          <w:tab w:val="left" w:pos="540"/>
          <w:tab w:val="num" w:pos="1080"/>
        </w:tabs>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603"/>
        <w:gridCol w:w="603"/>
        <w:gridCol w:w="603"/>
        <w:gridCol w:w="603"/>
        <w:gridCol w:w="625"/>
        <w:gridCol w:w="625"/>
        <w:gridCol w:w="717"/>
        <w:gridCol w:w="717"/>
        <w:gridCol w:w="705"/>
        <w:gridCol w:w="705"/>
        <w:gridCol w:w="634"/>
        <w:gridCol w:w="634"/>
      </w:tblGrid>
      <w:tr w:rsidR="00011BA9" w:rsidRPr="008E5713" w:rsidTr="009C28BB">
        <w:tc>
          <w:tcPr>
            <w:tcW w:w="0" w:type="auto"/>
            <w:vMerge w:val="restart"/>
            <w:tcBorders>
              <w:top w:val="single" w:sz="4" w:space="0" w:color="auto"/>
              <w:left w:val="single" w:sz="4" w:space="0" w:color="auto"/>
              <w:bottom w:val="single" w:sz="4" w:space="0" w:color="auto"/>
              <w:right w:val="single" w:sz="4" w:space="0" w:color="auto"/>
            </w:tcBorders>
            <w:hideMark/>
          </w:tcPr>
          <w:p w:rsidR="00011BA9" w:rsidRPr="008E5713" w:rsidRDefault="00011BA9" w:rsidP="009C28BB">
            <w:pPr>
              <w:tabs>
                <w:tab w:val="left" w:pos="540"/>
                <w:tab w:val="num" w:pos="1080"/>
              </w:tabs>
              <w:jc w:val="center"/>
            </w:pPr>
            <w:r w:rsidRPr="008E5713">
              <w:t>Показатель</w:t>
            </w:r>
          </w:p>
        </w:tc>
        <w:tc>
          <w:tcPr>
            <w:tcW w:w="0" w:type="auto"/>
            <w:gridSpan w:val="2"/>
            <w:tcBorders>
              <w:top w:val="single" w:sz="4" w:space="0" w:color="auto"/>
              <w:left w:val="single" w:sz="4" w:space="0" w:color="auto"/>
              <w:bottom w:val="single" w:sz="4" w:space="0" w:color="auto"/>
              <w:right w:val="single" w:sz="4" w:space="0" w:color="auto"/>
            </w:tcBorders>
            <w:hideMark/>
          </w:tcPr>
          <w:p w:rsidR="00011BA9" w:rsidRPr="008E5713" w:rsidRDefault="00011BA9" w:rsidP="009C28BB">
            <w:pPr>
              <w:tabs>
                <w:tab w:val="left" w:pos="540"/>
                <w:tab w:val="num" w:pos="1080"/>
              </w:tabs>
              <w:jc w:val="center"/>
            </w:pPr>
            <w:r w:rsidRPr="008E5713">
              <w:t>Пермский край</w:t>
            </w:r>
          </w:p>
        </w:tc>
        <w:tc>
          <w:tcPr>
            <w:tcW w:w="0" w:type="auto"/>
            <w:gridSpan w:val="2"/>
            <w:tcBorders>
              <w:top w:val="single" w:sz="4" w:space="0" w:color="auto"/>
              <w:left w:val="single" w:sz="4" w:space="0" w:color="auto"/>
              <w:bottom w:val="single" w:sz="4" w:space="0" w:color="auto"/>
              <w:right w:val="single" w:sz="4" w:space="0" w:color="auto"/>
            </w:tcBorders>
            <w:hideMark/>
          </w:tcPr>
          <w:p w:rsidR="00011BA9" w:rsidRPr="008E5713" w:rsidRDefault="00011BA9" w:rsidP="009C28BB">
            <w:pPr>
              <w:tabs>
                <w:tab w:val="left" w:pos="540"/>
                <w:tab w:val="num" w:pos="1080"/>
              </w:tabs>
              <w:jc w:val="center"/>
            </w:pPr>
            <w:r w:rsidRPr="008E5713">
              <w:t>Кировская область</w:t>
            </w:r>
          </w:p>
        </w:tc>
        <w:tc>
          <w:tcPr>
            <w:tcW w:w="0" w:type="auto"/>
            <w:gridSpan w:val="2"/>
            <w:tcBorders>
              <w:top w:val="single" w:sz="4" w:space="0" w:color="auto"/>
              <w:left w:val="single" w:sz="4" w:space="0" w:color="auto"/>
              <w:bottom w:val="single" w:sz="4" w:space="0" w:color="auto"/>
              <w:right w:val="single" w:sz="4" w:space="0" w:color="auto"/>
            </w:tcBorders>
            <w:hideMark/>
          </w:tcPr>
          <w:p w:rsidR="00011BA9" w:rsidRPr="008E5713" w:rsidRDefault="00011BA9" w:rsidP="009C28BB">
            <w:pPr>
              <w:tabs>
                <w:tab w:val="left" w:pos="540"/>
                <w:tab w:val="num" w:pos="1080"/>
              </w:tabs>
              <w:jc w:val="center"/>
            </w:pPr>
            <w:r w:rsidRPr="008E5713">
              <w:t>Удмуртская Республика</w:t>
            </w:r>
          </w:p>
        </w:tc>
        <w:tc>
          <w:tcPr>
            <w:tcW w:w="0" w:type="auto"/>
            <w:gridSpan w:val="2"/>
            <w:tcBorders>
              <w:top w:val="single" w:sz="4" w:space="0" w:color="auto"/>
              <w:left w:val="single" w:sz="4" w:space="0" w:color="auto"/>
              <w:bottom w:val="single" w:sz="4" w:space="0" w:color="auto"/>
              <w:right w:val="single" w:sz="4" w:space="0" w:color="auto"/>
            </w:tcBorders>
            <w:hideMark/>
          </w:tcPr>
          <w:p w:rsidR="00011BA9" w:rsidRPr="008E5713" w:rsidRDefault="00011BA9" w:rsidP="009C28BB">
            <w:pPr>
              <w:tabs>
                <w:tab w:val="left" w:pos="540"/>
                <w:tab w:val="num" w:pos="1080"/>
              </w:tabs>
              <w:jc w:val="center"/>
            </w:pPr>
            <w:r w:rsidRPr="008E5713">
              <w:t xml:space="preserve">Республика Башкортостан </w:t>
            </w:r>
          </w:p>
        </w:tc>
        <w:tc>
          <w:tcPr>
            <w:tcW w:w="0" w:type="auto"/>
            <w:gridSpan w:val="2"/>
            <w:tcBorders>
              <w:top w:val="single" w:sz="4" w:space="0" w:color="auto"/>
              <w:left w:val="single" w:sz="4" w:space="0" w:color="auto"/>
              <w:bottom w:val="single" w:sz="4" w:space="0" w:color="auto"/>
              <w:right w:val="single" w:sz="4" w:space="0" w:color="auto"/>
            </w:tcBorders>
            <w:hideMark/>
          </w:tcPr>
          <w:p w:rsidR="00011BA9" w:rsidRPr="008E5713" w:rsidRDefault="00011BA9" w:rsidP="009C28BB">
            <w:pPr>
              <w:tabs>
                <w:tab w:val="left" w:pos="540"/>
                <w:tab w:val="num" w:pos="1080"/>
              </w:tabs>
              <w:jc w:val="center"/>
            </w:pPr>
            <w:r w:rsidRPr="008E5713">
              <w:t>Оренбургская область</w:t>
            </w:r>
          </w:p>
        </w:tc>
        <w:tc>
          <w:tcPr>
            <w:tcW w:w="0" w:type="auto"/>
            <w:gridSpan w:val="2"/>
            <w:tcBorders>
              <w:top w:val="single" w:sz="4" w:space="0" w:color="auto"/>
              <w:left w:val="single" w:sz="4" w:space="0" w:color="auto"/>
              <w:bottom w:val="single" w:sz="4" w:space="0" w:color="auto"/>
              <w:right w:val="single" w:sz="4" w:space="0" w:color="auto"/>
            </w:tcBorders>
            <w:hideMark/>
          </w:tcPr>
          <w:p w:rsidR="00011BA9" w:rsidRPr="008E5713" w:rsidRDefault="00011BA9" w:rsidP="009C28BB">
            <w:pPr>
              <w:tabs>
                <w:tab w:val="left" w:pos="540"/>
                <w:tab w:val="num" w:pos="1080"/>
              </w:tabs>
              <w:jc w:val="center"/>
            </w:pPr>
            <w:r w:rsidRPr="008E5713">
              <w:t>В целом по управлению</w:t>
            </w:r>
          </w:p>
        </w:tc>
      </w:tr>
      <w:tr w:rsidR="00011BA9" w:rsidRPr="008E5713" w:rsidTr="009C28BB">
        <w:tc>
          <w:tcPr>
            <w:tcW w:w="0" w:type="auto"/>
            <w:vMerge/>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2016</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2016</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2016</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2016</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2016</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2016</w:t>
            </w:r>
          </w:p>
        </w:tc>
      </w:tr>
      <w:tr w:rsidR="00011BA9" w:rsidRPr="008E5713" w:rsidTr="009C28BB">
        <w:tc>
          <w:tcPr>
            <w:tcW w:w="0" w:type="auto"/>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pPr>
              <w:tabs>
                <w:tab w:val="left" w:pos="540"/>
                <w:tab w:val="num" w:pos="1080"/>
              </w:tabs>
            </w:pPr>
            <w:r w:rsidRPr="008E5713">
              <w:t>Число проверок</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95</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105</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9</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5</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21</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5</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78</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83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210</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200</w:t>
            </w:r>
          </w:p>
        </w:tc>
      </w:tr>
      <w:tr w:rsidR="00011BA9" w:rsidRPr="008E5713" w:rsidTr="009C28BB">
        <w:tc>
          <w:tcPr>
            <w:tcW w:w="0" w:type="auto"/>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pPr>
              <w:tabs>
                <w:tab w:val="left" w:pos="540"/>
                <w:tab w:val="num" w:pos="1080"/>
              </w:tabs>
            </w:pPr>
            <w:r w:rsidRPr="008E5713">
              <w:t>Число выданных предписаний</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12</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9</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5</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11</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32</w:t>
            </w:r>
          </w:p>
        </w:tc>
      </w:tr>
      <w:tr w:rsidR="00011BA9" w:rsidRPr="008E5713" w:rsidTr="009C28BB">
        <w:tc>
          <w:tcPr>
            <w:tcW w:w="0" w:type="auto"/>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pPr>
              <w:tabs>
                <w:tab w:val="left" w:pos="540"/>
                <w:tab w:val="num" w:pos="1080"/>
              </w:tabs>
            </w:pPr>
            <w:r w:rsidRPr="008E5713">
              <w:lastRenderedPageBreak/>
              <w:t>Число выявленных нарушений</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234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179</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62</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73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103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253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467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554</w:t>
            </w:r>
          </w:p>
        </w:tc>
      </w:tr>
      <w:tr w:rsidR="00011BA9" w:rsidRPr="008E5713" w:rsidTr="009C28BB">
        <w:tc>
          <w:tcPr>
            <w:tcW w:w="0" w:type="auto"/>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pPr>
              <w:tabs>
                <w:tab w:val="left" w:pos="540"/>
                <w:tab w:val="num" w:pos="1080"/>
              </w:tabs>
            </w:pPr>
            <w:r w:rsidRPr="008E5713">
              <w:t xml:space="preserve">Количество </w:t>
            </w:r>
            <w:r w:rsidRPr="008E5713">
              <w:rPr>
                <w:color w:val="000000"/>
              </w:rPr>
              <w:t>административных санкций</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22</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5</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11</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19</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58</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67</w:t>
            </w:r>
          </w:p>
        </w:tc>
      </w:tr>
      <w:tr w:rsidR="00011BA9" w:rsidRPr="008E5713" w:rsidTr="009C28BB">
        <w:tc>
          <w:tcPr>
            <w:tcW w:w="0" w:type="auto"/>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pPr>
              <w:tabs>
                <w:tab w:val="left" w:pos="540"/>
                <w:tab w:val="num" w:pos="1080"/>
              </w:tabs>
            </w:pPr>
            <w:r w:rsidRPr="008E5713">
              <w:t>Коэффициент  результативности</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2,5</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1,7</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6,1</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6,5</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4,9</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12,4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3,5</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9,4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3,0</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2,2</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2,77</w:t>
            </w:r>
          </w:p>
        </w:tc>
      </w:tr>
      <w:tr w:rsidR="00011BA9" w:rsidRPr="008E5713" w:rsidTr="009C28BB">
        <w:tc>
          <w:tcPr>
            <w:tcW w:w="0" w:type="auto"/>
            <w:tcBorders>
              <w:top w:val="single" w:sz="4" w:space="0" w:color="auto"/>
              <w:left w:val="single" w:sz="4" w:space="0" w:color="auto"/>
              <w:bottom w:val="single" w:sz="4" w:space="0" w:color="auto"/>
              <w:right w:val="single" w:sz="4" w:space="0" w:color="auto"/>
            </w:tcBorders>
            <w:vAlign w:val="center"/>
            <w:hideMark/>
          </w:tcPr>
          <w:p w:rsidR="00011BA9" w:rsidRPr="008E5713" w:rsidRDefault="00011BA9" w:rsidP="009C28BB">
            <w:pPr>
              <w:tabs>
                <w:tab w:val="left" w:pos="540"/>
                <w:tab w:val="num" w:pos="1080"/>
              </w:tabs>
            </w:pPr>
            <w:r w:rsidRPr="008E5713">
              <w:t>Коэффициент  требовательности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10,6</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7,8</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14,3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12,4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5,6</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4,3</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5,4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9,4</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8,1</w:t>
            </w:r>
          </w:p>
        </w:tc>
        <w:tc>
          <w:tcPr>
            <w:tcW w:w="0" w:type="auto"/>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tabs>
                <w:tab w:val="left" w:pos="540"/>
                <w:tab w:val="num" w:pos="1080"/>
              </w:tabs>
            </w:pPr>
            <w:r w:rsidRPr="008E5713">
              <w:t>8,3</w:t>
            </w:r>
          </w:p>
        </w:tc>
      </w:tr>
    </w:tbl>
    <w:p w:rsidR="00011BA9" w:rsidRPr="008E5713" w:rsidRDefault="00011BA9" w:rsidP="00011BA9">
      <w:pPr>
        <w:tabs>
          <w:tab w:val="left" w:pos="540"/>
          <w:tab w:val="num" w:pos="1080"/>
        </w:tabs>
        <w:ind w:firstLine="720"/>
        <w:jc w:val="both"/>
      </w:pPr>
    </w:p>
    <w:p w:rsidR="00011BA9" w:rsidRPr="008E5713" w:rsidRDefault="00011BA9" w:rsidP="00011BA9">
      <w:pPr>
        <w:tabs>
          <w:tab w:val="left" w:pos="540"/>
          <w:tab w:val="num" w:pos="1080"/>
        </w:tabs>
        <w:ind w:firstLine="720"/>
        <w:jc w:val="both"/>
        <w:rPr>
          <w:iCs/>
        </w:rPr>
      </w:pPr>
      <w:r w:rsidRPr="008E5713">
        <w:t>Из вышеуказанных данных следует, что за 12 месяцев 2017 года в сравнении с тем же периодом 2016 года количество проведенных проверок увеличилось с 200 в 2016 до 210 в 2017 году, количество проверок, в результате которых выявляются нарушения повысилось с 32 до 47, количество выявленных нарушений снизилось с 554 до 467, при этом количество административных санкций почти уменьшилось с 67 до 58.</w:t>
      </w:r>
    </w:p>
    <w:p w:rsidR="00011BA9" w:rsidRPr="008E5713" w:rsidRDefault="00011BA9" w:rsidP="00011BA9">
      <w:pPr>
        <w:ind w:firstLine="720"/>
        <w:jc w:val="both"/>
        <w:rPr>
          <w:iCs/>
        </w:rPr>
      </w:pPr>
      <w:r w:rsidRPr="008E5713">
        <w:rPr>
          <w:iCs/>
        </w:rPr>
        <w:t xml:space="preserve">Из 210 проверок, проведенных в 2017 году: </w:t>
      </w:r>
    </w:p>
    <w:p w:rsidR="00011BA9" w:rsidRPr="008E5713" w:rsidRDefault="00011BA9" w:rsidP="00011BA9">
      <w:pPr>
        <w:numPr>
          <w:ilvl w:val="0"/>
          <w:numId w:val="39"/>
        </w:numPr>
        <w:tabs>
          <w:tab w:val="left" w:pos="993"/>
        </w:tabs>
        <w:spacing w:line="276" w:lineRule="auto"/>
        <w:ind w:left="0" w:firstLine="709"/>
        <w:jc w:val="both"/>
        <w:rPr>
          <w:iCs/>
        </w:rPr>
      </w:pPr>
      <w:r w:rsidRPr="008E5713">
        <w:rPr>
          <w:iCs/>
        </w:rPr>
        <w:t xml:space="preserve">31 плановая согласно плану проведения плановых проверок, тем самым все запланированные проверки проведены; </w:t>
      </w:r>
    </w:p>
    <w:p w:rsidR="00011BA9" w:rsidRPr="008E5713" w:rsidRDefault="00011BA9" w:rsidP="00011BA9">
      <w:pPr>
        <w:numPr>
          <w:ilvl w:val="0"/>
          <w:numId w:val="39"/>
        </w:numPr>
        <w:tabs>
          <w:tab w:val="left" w:pos="993"/>
        </w:tabs>
        <w:spacing w:line="276" w:lineRule="auto"/>
        <w:ind w:left="0" w:firstLine="709"/>
        <w:jc w:val="both"/>
        <w:rPr>
          <w:iCs/>
        </w:rPr>
      </w:pPr>
      <w:r w:rsidRPr="008E5713">
        <w:rPr>
          <w:iCs/>
        </w:rPr>
        <w:t>40 по контролю за исполнением ранее выданных предписаний;</w:t>
      </w:r>
    </w:p>
    <w:p w:rsidR="00011BA9" w:rsidRPr="008E5713" w:rsidRDefault="00011BA9" w:rsidP="00011BA9">
      <w:pPr>
        <w:numPr>
          <w:ilvl w:val="0"/>
          <w:numId w:val="39"/>
        </w:numPr>
        <w:tabs>
          <w:tab w:val="left" w:pos="993"/>
        </w:tabs>
        <w:spacing w:line="276" w:lineRule="auto"/>
        <w:ind w:left="0" w:firstLine="709"/>
        <w:jc w:val="both"/>
        <w:rPr>
          <w:iCs/>
        </w:rPr>
      </w:pPr>
      <w:r w:rsidRPr="008E5713">
        <w:rPr>
          <w:iCs/>
        </w:rPr>
        <w:t xml:space="preserve">1 по информации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w:t>
      </w:r>
    </w:p>
    <w:p w:rsidR="00011BA9" w:rsidRPr="008E5713" w:rsidRDefault="00011BA9" w:rsidP="00011BA9">
      <w:pPr>
        <w:numPr>
          <w:ilvl w:val="0"/>
          <w:numId w:val="39"/>
        </w:numPr>
        <w:tabs>
          <w:tab w:val="left" w:pos="993"/>
        </w:tabs>
        <w:spacing w:line="276" w:lineRule="auto"/>
        <w:ind w:left="0" w:firstLine="709"/>
        <w:jc w:val="both"/>
        <w:rPr>
          <w:iCs/>
        </w:rPr>
      </w:pPr>
      <w:r w:rsidRPr="008E5713">
        <w:rPr>
          <w:iCs/>
        </w:rPr>
        <w:t>8 инициированных обращением заявителя, который выступает в качестве объекта контроля (все проверки в рамках осуществления государственного строительного надзора);</w:t>
      </w:r>
    </w:p>
    <w:p w:rsidR="00011BA9" w:rsidRPr="008E5713" w:rsidRDefault="00011BA9" w:rsidP="00011BA9">
      <w:pPr>
        <w:numPr>
          <w:ilvl w:val="0"/>
          <w:numId w:val="39"/>
        </w:numPr>
        <w:tabs>
          <w:tab w:val="left" w:pos="993"/>
        </w:tabs>
        <w:spacing w:line="276" w:lineRule="auto"/>
        <w:ind w:left="0" w:firstLine="709"/>
        <w:jc w:val="both"/>
        <w:rPr>
          <w:iCs/>
        </w:rPr>
      </w:pPr>
      <w:r w:rsidRPr="008E5713">
        <w:rPr>
          <w:iCs/>
        </w:rPr>
        <w:t>117 проверок в рамках постоянного государственного надзора;</w:t>
      </w:r>
    </w:p>
    <w:p w:rsidR="00011BA9" w:rsidRPr="008E5713" w:rsidRDefault="00011BA9" w:rsidP="00011BA9">
      <w:pPr>
        <w:numPr>
          <w:ilvl w:val="0"/>
          <w:numId w:val="39"/>
        </w:numPr>
        <w:tabs>
          <w:tab w:val="left" w:pos="993"/>
        </w:tabs>
        <w:spacing w:line="276" w:lineRule="auto"/>
        <w:ind w:left="0" w:firstLine="709"/>
        <w:jc w:val="both"/>
        <w:rPr>
          <w:iCs/>
        </w:rPr>
      </w:pPr>
      <w:r w:rsidRPr="008E5713">
        <w:rPr>
          <w:iCs/>
        </w:rPr>
        <w:t>13 предлицензионных проверок.</w:t>
      </w:r>
    </w:p>
    <w:p w:rsidR="00011BA9" w:rsidRPr="008E5713" w:rsidRDefault="00011BA9" w:rsidP="00011BA9">
      <w:pPr>
        <w:tabs>
          <w:tab w:val="left" w:pos="993"/>
        </w:tabs>
        <w:ind w:firstLine="709"/>
        <w:jc w:val="both"/>
        <w:rPr>
          <w:iCs/>
        </w:rPr>
      </w:pPr>
      <w:r w:rsidRPr="008E5713">
        <w:rPr>
          <w:iCs/>
        </w:rPr>
        <w:t>По результатам проведенных проверок применено 58 административных наказаний, в т.ч. 2 приостановления деятельности, 56 административных штрафов (45 на должностных лиц и 11 на юридические лица), на общую сумму 3453 тыс. рублей.</w:t>
      </w:r>
    </w:p>
    <w:p w:rsidR="00011BA9" w:rsidRPr="008E5713" w:rsidRDefault="00011BA9" w:rsidP="00011BA9">
      <w:pPr>
        <w:tabs>
          <w:tab w:val="left" w:pos="993"/>
        </w:tabs>
        <w:ind w:firstLine="709"/>
        <w:jc w:val="both"/>
        <w:rPr>
          <w:iCs/>
        </w:rPr>
      </w:pPr>
      <w:r w:rsidRPr="008E5713">
        <w:rPr>
          <w:iCs/>
        </w:rPr>
        <w:t>Причинами приостановления деятельности явились: в одном случае –</w:t>
      </w:r>
      <w:r w:rsidRPr="008E5713">
        <w:t xml:space="preserve"> </w:t>
      </w:r>
      <w:r w:rsidRPr="008E5713">
        <w:rPr>
          <w:iCs/>
        </w:rPr>
        <w:t>ОАО «Салаватнефтемаш» эксплуатировало техническое устройство, печи (газового стенда) сушки разливочных ковшей, инв.67261/б, с неисправной вентиляционной системой; в другом – АО «Машиностроительный концерн ОРМЕТО-ЮУМЗ» эксплуатировало техническое устройство «Электропечь электронно-лучевая плавильная», зав. №5893, год изготовления 1980, без экспертизы промышленной безопасности, необходимой для продления безопасного срока службы данного технического устройства. В обоих случаях постановлениями судебных органов вынесены решения о приостановлении деятельности. В дальнейшем согласно проведенным проверкам ранее выданных предписаний установлены факты устранения нарушений, послуживших поводом для приостановления деятельности.</w:t>
      </w:r>
    </w:p>
    <w:p w:rsidR="00011BA9" w:rsidRPr="008E5713" w:rsidRDefault="00011BA9" w:rsidP="00011BA9">
      <w:pPr>
        <w:ind w:firstLine="720"/>
        <w:jc w:val="both"/>
        <w:rPr>
          <w:iCs/>
        </w:rPr>
      </w:pPr>
      <w:r w:rsidRPr="008E5713">
        <w:rPr>
          <w:iCs/>
        </w:rPr>
        <w:lastRenderedPageBreak/>
        <w:t xml:space="preserve">10.02.2017 в средствах массовой информации опубликованы сведения о вводе в эксплуатацию опасного производственного объекта ООО «НСплав» </w:t>
      </w:r>
      <w:r w:rsidRPr="008E5713">
        <w:rPr>
          <w:iCs/>
        </w:rPr>
        <w:br/>
        <w:t>(г. Новотроицк, Оренбургская область), не зарегистрированного в Государственном реестре опасных производственных объектов и не имеющего лицензию на эксплуатацию взрывопожароопасных и химически опасных производственных объектов I, II, III классов опасности. В результате Западно-Уральским управлением Ростехнадзора была инициирована внеплановая выездная проверка согласованная с органами прокуратуры,  при которой выявлены следующие нарушения:</w:t>
      </w:r>
    </w:p>
    <w:p w:rsidR="00011BA9" w:rsidRPr="008E5713" w:rsidRDefault="00011BA9" w:rsidP="00011BA9">
      <w:pPr>
        <w:ind w:firstLine="720"/>
        <w:jc w:val="both"/>
        <w:rPr>
          <w:iCs/>
        </w:rPr>
      </w:pPr>
      <w:r w:rsidRPr="008E5713">
        <w:rPr>
          <w:iCs/>
        </w:rPr>
        <w:t>-  строительство объекта капитального строительства «Цех по производству ферросплавов» осуществлялось по проектной документации (шифр 3/16), не получившей положительное заключение государственной экспертизы проектной документации и результатов инженерных изысканий;</w:t>
      </w:r>
    </w:p>
    <w:p w:rsidR="00011BA9" w:rsidRPr="008E5713" w:rsidRDefault="00011BA9" w:rsidP="00011BA9">
      <w:pPr>
        <w:ind w:firstLine="720"/>
        <w:jc w:val="both"/>
        <w:rPr>
          <w:iCs/>
        </w:rPr>
      </w:pPr>
      <w:r w:rsidRPr="008E5713">
        <w:rPr>
          <w:iCs/>
        </w:rPr>
        <w:t>- разрешение на ввод в эксплуатацию объекта капитального строительства «Цех по производству ферросплавов» от 20.02.2017 № RU 56306000-3 выдано главой  муниципального образования г. Новотроицка при отсутствии заключения о соответствии построенного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уполномоченных на осуществление государственного строительного надзора федерального органа исполнительной власти;</w:t>
      </w:r>
    </w:p>
    <w:p w:rsidR="00011BA9" w:rsidRPr="008E5713" w:rsidRDefault="00011BA9" w:rsidP="00011BA9">
      <w:pPr>
        <w:ind w:firstLine="720"/>
        <w:jc w:val="both"/>
        <w:rPr>
          <w:iCs/>
        </w:rPr>
      </w:pPr>
      <w:r w:rsidRPr="008E5713">
        <w:rPr>
          <w:iCs/>
        </w:rPr>
        <w:t>- застройщиком ООО «Новохром» не направлено в уполномоченный на осуществление государственного строительного надзора федеральный орган исполнительной власти извещение о начале строительства объекта капитального строительства «Цех по производству ферросплавов».</w:t>
      </w:r>
    </w:p>
    <w:p w:rsidR="00011BA9" w:rsidRDefault="00011BA9" w:rsidP="00011BA9">
      <w:pPr>
        <w:ind w:firstLine="720"/>
        <w:jc w:val="both"/>
        <w:rPr>
          <w:iCs/>
        </w:rPr>
      </w:pPr>
      <w:r w:rsidRPr="008E5713">
        <w:rPr>
          <w:iCs/>
        </w:rPr>
        <w:t>По итогам указанной проверки к административной ответственности в виде административного штрафа привлечены</w:t>
      </w:r>
      <w:r w:rsidRPr="008E5713">
        <w:t xml:space="preserve"> </w:t>
      </w:r>
      <w:r w:rsidRPr="008E5713">
        <w:rPr>
          <w:iCs/>
        </w:rPr>
        <w:t>Глава города Новотроицка, юридическое лицо ООО «Новохром».</w:t>
      </w:r>
    </w:p>
    <w:p w:rsidR="00011BA9" w:rsidRPr="008E5713" w:rsidRDefault="00011BA9" w:rsidP="00011BA9">
      <w:pPr>
        <w:ind w:firstLine="720"/>
        <w:jc w:val="both"/>
        <w:rPr>
          <w:iCs/>
        </w:rPr>
      </w:pPr>
    </w:p>
    <w:p w:rsidR="00011BA9" w:rsidRDefault="00011BA9" w:rsidP="00011BA9">
      <w:pPr>
        <w:ind w:firstLine="720"/>
        <w:jc w:val="center"/>
        <w:rPr>
          <w:b/>
          <w:color w:val="000000"/>
        </w:rPr>
      </w:pPr>
      <w:r w:rsidRPr="000F1F72">
        <w:rPr>
          <w:b/>
          <w:color w:val="000000"/>
        </w:rPr>
        <w:t>Показатели лицензирования, в том числе показатели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011BA9" w:rsidRPr="000F1F72" w:rsidRDefault="00011BA9" w:rsidP="00011BA9">
      <w:pPr>
        <w:ind w:firstLine="720"/>
        <w:jc w:val="center"/>
        <w:rPr>
          <w:b/>
          <w:color w:val="000000"/>
        </w:rPr>
      </w:pPr>
    </w:p>
    <w:p w:rsidR="00011BA9" w:rsidRPr="008E5713" w:rsidRDefault="00011BA9" w:rsidP="00011BA9">
      <w:pPr>
        <w:ind w:firstLine="720"/>
        <w:jc w:val="both"/>
        <w:rPr>
          <w:iCs/>
        </w:rPr>
      </w:pPr>
      <w:r w:rsidRPr="008E5713">
        <w:rPr>
          <w:iCs/>
        </w:rPr>
        <w:t xml:space="preserve">Лицензионная деятельность проводилась в соответствии с требованиями Федерального закона от 04.05.2011 № 99-ФЗ «О лицензировании отдельных видов деятельности» и Положением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Российской Федерации от 10.06.2013 № 492. </w:t>
      </w:r>
    </w:p>
    <w:p w:rsidR="00011BA9" w:rsidRPr="008E5713" w:rsidRDefault="00011BA9" w:rsidP="00011BA9">
      <w:pPr>
        <w:ind w:firstLine="720"/>
        <w:jc w:val="both"/>
        <w:rPr>
          <w:iCs/>
        </w:rPr>
      </w:pPr>
      <w:r w:rsidRPr="008E5713">
        <w:rPr>
          <w:iCs/>
        </w:rPr>
        <w:t>В 2017 году в рамках осуществления лицензионного контроля запланировано и проведено 7 проверок, по результатам указанных проверок выявлено 89 нарушений и привлечены к административной ответственности 6 должностных лиц и 1 юридическое лицо.</w:t>
      </w:r>
    </w:p>
    <w:p w:rsidR="00011BA9" w:rsidRPr="008E5713" w:rsidRDefault="00011BA9" w:rsidP="00011BA9">
      <w:pPr>
        <w:ind w:firstLine="720"/>
        <w:jc w:val="both"/>
        <w:rPr>
          <w:iCs/>
        </w:rPr>
      </w:pPr>
      <w:r w:rsidRPr="008E5713">
        <w:rPr>
          <w:iCs/>
        </w:rPr>
        <w:t xml:space="preserve">Проведено 13 проверок лицензиатов и соискателей лицензии по готовности к выполнению требований промышленной безопасности при эксплуатации взрывопожароопасных и химически опасных производственных объектов I, II и III классов опасности (предлицензионных проверок)  по результатам которых лицензии были переоформлены или оформлены соответственно. </w:t>
      </w:r>
    </w:p>
    <w:p w:rsidR="00011BA9" w:rsidRDefault="00011BA9" w:rsidP="00011BA9">
      <w:pPr>
        <w:ind w:firstLine="720"/>
        <w:jc w:val="center"/>
        <w:rPr>
          <w:b/>
          <w:color w:val="000000"/>
        </w:rPr>
      </w:pPr>
      <w:r w:rsidRPr="000F1F72">
        <w:rPr>
          <w:b/>
          <w:color w:val="000000"/>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011BA9" w:rsidRPr="000F1F72" w:rsidRDefault="00011BA9" w:rsidP="00011BA9">
      <w:pPr>
        <w:ind w:firstLine="720"/>
        <w:jc w:val="center"/>
        <w:rPr>
          <w:b/>
          <w:color w:val="000000"/>
        </w:rPr>
      </w:pPr>
    </w:p>
    <w:p w:rsidR="00011BA9" w:rsidRPr="000F1F72" w:rsidRDefault="00011BA9" w:rsidP="00011BA9">
      <w:pPr>
        <w:pStyle w:val="aa"/>
        <w:spacing w:line="276" w:lineRule="auto"/>
        <w:ind w:firstLine="720"/>
        <w:rPr>
          <w:rFonts w:ascii="Times New Roman" w:hAnsi="Times New Roman" w:cs="Times New Roman"/>
          <w:sz w:val="24"/>
          <w:szCs w:val="24"/>
        </w:rPr>
      </w:pPr>
      <w:r w:rsidRPr="000F1F72">
        <w:rPr>
          <w:rFonts w:ascii="Times New Roman" w:hAnsi="Times New Roman" w:cs="Times New Roman"/>
          <w:sz w:val="24"/>
          <w:szCs w:val="24"/>
        </w:rPr>
        <w:t>Внедрение систем управления промышленной безопасности (далее - СУПБ) в рамках Требований к документационному обеспечению систем управления промышленной безопасностью, утвержденных постановлением Правительства РФ от 26.06.2013 № 536, осуществляется в организациях, эксплуатирующих опасные производственные объекты I и II классов опасности. По имеющимся сведениям документация по СУПБ разработана на всех поднадзорных организациях. Качество осуществления мероприятий предусмотренных документацией СУПБ проверяется при проверках.</w:t>
      </w:r>
    </w:p>
    <w:p w:rsidR="00011BA9" w:rsidRPr="000F1F72" w:rsidRDefault="00011BA9" w:rsidP="00011BA9">
      <w:pPr>
        <w:pStyle w:val="aa"/>
        <w:spacing w:line="276" w:lineRule="auto"/>
        <w:ind w:firstLine="720"/>
        <w:rPr>
          <w:rFonts w:ascii="Times New Roman" w:hAnsi="Times New Roman" w:cs="Times New Roman"/>
          <w:snapToGrid w:val="0"/>
          <w:sz w:val="24"/>
          <w:szCs w:val="24"/>
        </w:rPr>
      </w:pPr>
      <w:r w:rsidRPr="000F1F72">
        <w:rPr>
          <w:rFonts w:ascii="Times New Roman" w:hAnsi="Times New Roman" w:cs="Times New Roman"/>
          <w:sz w:val="24"/>
          <w:szCs w:val="24"/>
        </w:rPr>
        <w:t xml:space="preserve">Составной частью системы управления промышленной безопасностью на поднадзорных предприятиях является производственный контроль. Инспекторским составом проверяется разработка и соблюдение выполнения </w:t>
      </w:r>
      <w:r w:rsidRPr="000F1F72">
        <w:rPr>
          <w:rFonts w:ascii="Times New Roman" w:hAnsi="Times New Roman" w:cs="Times New Roman"/>
          <w:snapToGrid w:val="0"/>
          <w:sz w:val="24"/>
          <w:szCs w:val="24"/>
        </w:rPr>
        <w:t>планов мероприятий по обеспечению промышленной безопасности, а также качество организации и осуществления производственного контроля.</w:t>
      </w:r>
    </w:p>
    <w:p w:rsidR="00011BA9" w:rsidRPr="000F1F72" w:rsidRDefault="00011BA9" w:rsidP="00011BA9">
      <w:pPr>
        <w:pStyle w:val="aa"/>
        <w:spacing w:line="276" w:lineRule="auto"/>
        <w:ind w:firstLine="720"/>
        <w:rPr>
          <w:rFonts w:ascii="Times New Roman" w:hAnsi="Times New Roman" w:cs="Times New Roman"/>
          <w:sz w:val="24"/>
          <w:szCs w:val="24"/>
        </w:rPr>
      </w:pPr>
      <w:r w:rsidRPr="000F1F72">
        <w:rPr>
          <w:rFonts w:ascii="Times New Roman" w:hAnsi="Times New Roman" w:cs="Times New Roman"/>
          <w:sz w:val="24"/>
          <w:szCs w:val="24"/>
        </w:rPr>
        <w:t xml:space="preserve">С целью предотвращения возникновения опасных происшествий (аварий, инцидентов) эксплуатирующими организациями ведется работа по обучению эксплуатационного и ремонтного персонала, аттестации специалистов, поднадзорных ОПО проводятся экспертизы промышленной безопасности и ремонты технических устройств, зданий и сооружений. Проводятся учебные тренировки по планам мероприятий по локализации и ликвидации аварий на опасных производственных объектах I, II и III классов опасности. </w:t>
      </w:r>
    </w:p>
    <w:p w:rsidR="00011BA9" w:rsidRPr="000F1F72" w:rsidRDefault="00011BA9" w:rsidP="00011BA9">
      <w:pPr>
        <w:pStyle w:val="aa"/>
        <w:spacing w:line="276" w:lineRule="auto"/>
        <w:ind w:firstLine="720"/>
        <w:rPr>
          <w:rFonts w:ascii="Times New Roman" w:hAnsi="Times New Roman" w:cs="Times New Roman"/>
          <w:sz w:val="24"/>
          <w:szCs w:val="24"/>
        </w:rPr>
      </w:pPr>
    </w:p>
    <w:p w:rsidR="00011BA9" w:rsidRPr="00243635" w:rsidRDefault="00011BA9" w:rsidP="00011BA9">
      <w:pPr>
        <w:pStyle w:val="a3"/>
        <w:numPr>
          <w:ilvl w:val="1"/>
          <w:numId w:val="14"/>
        </w:numPr>
        <w:contextualSpacing w:val="0"/>
        <w:jc w:val="center"/>
        <w:rPr>
          <w:b/>
        </w:rPr>
      </w:pPr>
      <w:r w:rsidRPr="00243635">
        <w:rPr>
          <w:b/>
        </w:rPr>
        <w:t>Объекты газораспределения и газопотребления</w:t>
      </w:r>
    </w:p>
    <w:p w:rsidR="00011BA9" w:rsidRPr="008E5713" w:rsidRDefault="00011BA9" w:rsidP="00011BA9">
      <w:pPr>
        <w:pStyle w:val="a3"/>
        <w:ind w:left="1129"/>
        <w:rPr>
          <w:b/>
        </w:rPr>
      </w:pPr>
    </w:p>
    <w:p w:rsidR="00011BA9" w:rsidRPr="008E5713" w:rsidRDefault="00011BA9" w:rsidP="00011BA9">
      <w:pPr>
        <w:pStyle w:val="1"/>
        <w:ind w:left="-900" w:right="-365"/>
        <w:jc w:val="center"/>
        <w:rPr>
          <w:rFonts w:ascii="Times New Roman" w:hAnsi="Times New Roman"/>
          <w:b/>
          <w:szCs w:val="24"/>
        </w:rPr>
      </w:pPr>
      <w:r w:rsidRPr="008E5713">
        <w:rPr>
          <w:rFonts w:ascii="Times New Roman" w:hAnsi="Times New Roman"/>
          <w:b/>
          <w:szCs w:val="24"/>
          <w:lang w:val="ru-RU"/>
        </w:rPr>
        <w:t xml:space="preserve">Характеристика </w:t>
      </w:r>
      <w:r w:rsidRPr="008E5713">
        <w:rPr>
          <w:rFonts w:ascii="Times New Roman" w:hAnsi="Times New Roman"/>
          <w:b/>
          <w:szCs w:val="24"/>
        </w:rPr>
        <w:t>состояни</w:t>
      </w:r>
      <w:r w:rsidRPr="008E5713">
        <w:rPr>
          <w:rFonts w:ascii="Times New Roman" w:hAnsi="Times New Roman"/>
          <w:b/>
          <w:szCs w:val="24"/>
          <w:lang w:val="ru-RU"/>
        </w:rPr>
        <w:t>я</w:t>
      </w:r>
      <w:r w:rsidRPr="008E5713">
        <w:rPr>
          <w:rFonts w:ascii="Times New Roman" w:hAnsi="Times New Roman"/>
          <w:b/>
          <w:szCs w:val="24"/>
        </w:rPr>
        <w:t xml:space="preserve"> </w:t>
      </w:r>
      <w:r w:rsidRPr="008E5713">
        <w:rPr>
          <w:rFonts w:ascii="Times New Roman" w:hAnsi="Times New Roman"/>
          <w:b/>
          <w:szCs w:val="24"/>
          <w:lang w:val="ru-RU"/>
        </w:rPr>
        <w:t xml:space="preserve">прломышленной </w:t>
      </w:r>
      <w:r w:rsidRPr="008E5713">
        <w:rPr>
          <w:rFonts w:ascii="Times New Roman" w:hAnsi="Times New Roman"/>
          <w:b/>
          <w:szCs w:val="24"/>
        </w:rPr>
        <w:t>безопасности</w:t>
      </w:r>
    </w:p>
    <w:p w:rsidR="00011BA9" w:rsidRPr="008E5713" w:rsidRDefault="00011BA9" w:rsidP="00011BA9">
      <w:pPr>
        <w:jc w:val="center"/>
        <w:rPr>
          <w:b/>
        </w:rPr>
      </w:pPr>
      <w:r w:rsidRPr="008E5713">
        <w:rPr>
          <w:b/>
        </w:rPr>
        <w:t>на объектах газораспределения и газопотребления</w:t>
      </w:r>
    </w:p>
    <w:p w:rsidR="00011BA9" w:rsidRPr="008E5713" w:rsidRDefault="00011BA9" w:rsidP="00011BA9">
      <w:pPr>
        <w:ind w:firstLine="540"/>
        <w:jc w:val="both"/>
        <w:rPr>
          <w:b/>
        </w:rPr>
      </w:pPr>
    </w:p>
    <w:p w:rsidR="00011BA9" w:rsidRPr="008E5713" w:rsidRDefault="00011BA9" w:rsidP="00011BA9">
      <w:pPr>
        <w:tabs>
          <w:tab w:val="left" w:pos="1440"/>
        </w:tabs>
        <w:ind w:left="720"/>
        <w:jc w:val="both"/>
        <w:rPr>
          <w:b/>
        </w:rPr>
      </w:pPr>
      <w:r w:rsidRPr="008E5713">
        <w:rPr>
          <w:b/>
        </w:rPr>
        <w:t xml:space="preserve">Характеристика поднадзорных организаций и объектов </w:t>
      </w:r>
    </w:p>
    <w:p w:rsidR="00011BA9" w:rsidRPr="008E5713" w:rsidRDefault="00011BA9" w:rsidP="00011BA9">
      <w:pPr>
        <w:ind w:firstLine="709"/>
        <w:jc w:val="both"/>
      </w:pPr>
      <w:r w:rsidRPr="008E5713">
        <w:t>Число поднадзорных организаций на 01.01.2018 - 6063</w:t>
      </w:r>
    </w:p>
    <w:p w:rsidR="00011BA9" w:rsidRPr="008E5713" w:rsidRDefault="00011BA9" w:rsidP="00011BA9">
      <w:pPr>
        <w:ind w:firstLine="709"/>
        <w:jc w:val="both"/>
      </w:pPr>
      <w:r w:rsidRPr="008E5713">
        <w:t>Характеристика поднадзорных  объектов:</w:t>
      </w:r>
    </w:p>
    <w:p w:rsidR="00011BA9" w:rsidRPr="008E5713" w:rsidRDefault="00011BA9" w:rsidP="00011BA9">
      <w:pPr>
        <w:ind w:firstLine="709"/>
        <w:jc w:val="both"/>
      </w:pPr>
      <w:r w:rsidRPr="008E5713">
        <w:t>- тепловые эл. станции                                                                                                     48</w:t>
      </w:r>
    </w:p>
    <w:p w:rsidR="00011BA9" w:rsidRPr="008E5713" w:rsidRDefault="00011BA9" w:rsidP="00011BA9">
      <w:pPr>
        <w:ind w:firstLine="709"/>
        <w:jc w:val="both"/>
      </w:pPr>
      <w:r w:rsidRPr="008E5713">
        <w:t>- газифицированные котельные                                                                                  3813</w:t>
      </w:r>
    </w:p>
    <w:p w:rsidR="00011BA9" w:rsidRPr="008E5713" w:rsidRDefault="00011BA9" w:rsidP="00011BA9">
      <w:pPr>
        <w:ind w:firstLine="709"/>
        <w:jc w:val="both"/>
      </w:pPr>
      <w:r w:rsidRPr="008E5713">
        <w:t>- объекты СУГ                                                                                                                629</w:t>
      </w:r>
    </w:p>
    <w:p w:rsidR="00011BA9" w:rsidRPr="008E5713" w:rsidRDefault="00011BA9" w:rsidP="00011BA9">
      <w:pPr>
        <w:ind w:firstLine="709"/>
        <w:jc w:val="both"/>
      </w:pPr>
      <w:r w:rsidRPr="008E5713">
        <w:t xml:space="preserve">  в том числе:</w:t>
      </w:r>
    </w:p>
    <w:p w:rsidR="00011BA9" w:rsidRPr="008E5713" w:rsidRDefault="00011BA9" w:rsidP="00011BA9">
      <w:pPr>
        <w:ind w:firstLine="709"/>
        <w:jc w:val="both"/>
      </w:pPr>
      <w:r w:rsidRPr="008E5713">
        <w:t>- ГНС                                                                                                                                 55</w:t>
      </w:r>
    </w:p>
    <w:p w:rsidR="00011BA9" w:rsidRPr="008E5713" w:rsidRDefault="00011BA9" w:rsidP="00011BA9">
      <w:pPr>
        <w:ind w:firstLine="709"/>
        <w:jc w:val="both"/>
      </w:pPr>
      <w:r w:rsidRPr="008E5713">
        <w:t>- ГНП                                                                                                                                 17</w:t>
      </w:r>
    </w:p>
    <w:p w:rsidR="00011BA9" w:rsidRPr="008E5713" w:rsidRDefault="00011BA9" w:rsidP="00011BA9">
      <w:pPr>
        <w:ind w:firstLine="709"/>
        <w:jc w:val="both"/>
      </w:pPr>
      <w:r w:rsidRPr="008E5713">
        <w:t>- АГЗС                                                                                                                             431</w:t>
      </w:r>
    </w:p>
    <w:p w:rsidR="00011BA9" w:rsidRPr="008E5713" w:rsidRDefault="00011BA9" w:rsidP="00011BA9">
      <w:pPr>
        <w:ind w:firstLine="709"/>
        <w:jc w:val="both"/>
      </w:pPr>
      <w:r w:rsidRPr="008E5713">
        <w:t>- резервуарных установок                                                                                             126</w:t>
      </w:r>
    </w:p>
    <w:p w:rsidR="00011BA9" w:rsidRPr="008E5713" w:rsidRDefault="00011BA9" w:rsidP="00011BA9">
      <w:pPr>
        <w:ind w:firstLine="709"/>
        <w:jc w:val="both"/>
        <w:rPr>
          <w:color w:val="FF0000"/>
        </w:rPr>
      </w:pPr>
      <w:r w:rsidRPr="008E5713">
        <w:t xml:space="preserve">Количество технических устройств              </w:t>
      </w:r>
      <w:r w:rsidRPr="008E5713">
        <w:rPr>
          <w:color w:val="FF0000"/>
        </w:rPr>
        <w:t xml:space="preserve">                                                           </w:t>
      </w:r>
      <w:r w:rsidRPr="008E5713">
        <w:t>42586</w:t>
      </w:r>
    </w:p>
    <w:p w:rsidR="00011BA9" w:rsidRPr="008E5713" w:rsidRDefault="00011BA9" w:rsidP="00011BA9">
      <w:pPr>
        <w:ind w:firstLine="709"/>
        <w:jc w:val="both"/>
      </w:pPr>
      <w:r w:rsidRPr="008E5713">
        <w:t>в том числе ГРП, ШРП, ГРУ                                                                                     32606</w:t>
      </w:r>
    </w:p>
    <w:p w:rsidR="00011BA9" w:rsidRPr="008E5713" w:rsidRDefault="00011BA9" w:rsidP="00011BA9">
      <w:pPr>
        <w:ind w:firstLine="709"/>
        <w:jc w:val="both"/>
      </w:pPr>
      <w:r w:rsidRPr="008E5713">
        <w:t>Общая протяженность наружных газопроводов, км.                                        104814,6</w:t>
      </w:r>
    </w:p>
    <w:p w:rsidR="00011BA9" w:rsidRPr="008E5713" w:rsidRDefault="00011BA9" w:rsidP="00011BA9">
      <w:pPr>
        <w:ind w:firstLine="709"/>
        <w:jc w:val="both"/>
      </w:pPr>
      <w:r w:rsidRPr="008E5713">
        <w:t xml:space="preserve">Общая протяженность подземных газопроводов, км                                          82485,8 </w:t>
      </w:r>
    </w:p>
    <w:p w:rsidR="00011BA9" w:rsidRPr="008E5713" w:rsidRDefault="00011BA9" w:rsidP="00011BA9">
      <w:pPr>
        <w:ind w:firstLine="709"/>
        <w:jc w:val="both"/>
      </w:pPr>
      <w:r w:rsidRPr="008E5713">
        <w:t>Сети газопотребления предприятий                                                                           4179</w:t>
      </w:r>
    </w:p>
    <w:p w:rsidR="00011BA9" w:rsidRPr="008E5713" w:rsidRDefault="00011BA9" w:rsidP="00011BA9">
      <w:pPr>
        <w:ind w:firstLine="709"/>
      </w:pPr>
      <w:r w:rsidRPr="008E5713">
        <w:t>Сети газопотребления теплоснабжающих организаций                                          2343</w:t>
      </w:r>
    </w:p>
    <w:p w:rsidR="00011BA9" w:rsidRPr="008E5713" w:rsidRDefault="00011BA9" w:rsidP="00011BA9">
      <w:pPr>
        <w:ind w:firstLine="709"/>
        <w:jc w:val="both"/>
      </w:pPr>
    </w:p>
    <w:p w:rsidR="00011BA9" w:rsidRPr="000F1F72" w:rsidRDefault="00011BA9" w:rsidP="00011BA9">
      <w:pPr>
        <w:ind w:firstLine="709"/>
        <w:jc w:val="center"/>
        <w:rPr>
          <w:b/>
        </w:rPr>
      </w:pPr>
      <w:r w:rsidRPr="000F1F72">
        <w:rPr>
          <w:b/>
        </w:rPr>
        <w:t xml:space="preserve">Показатели аварийности и производственного травматизма со смертельным исходом за отчётный период, их сравнение с показателя за соответствующий отчетный период прошлого года. Суммарный материальный ущерб от аварий. </w:t>
      </w:r>
      <w:r w:rsidRPr="000F1F72">
        <w:rPr>
          <w:b/>
        </w:rPr>
        <w:lastRenderedPageBreak/>
        <w:t>Сравнительный анализ распределения аварий по видам аварий с описанием тенденций. Анализ причин аварий.</w:t>
      </w:r>
    </w:p>
    <w:p w:rsidR="00011BA9" w:rsidRPr="008E5713" w:rsidRDefault="00011BA9" w:rsidP="00011BA9">
      <w:pPr>
        <w:ind w:firstLine="709"/>
        <w:jc w:val="both"/>
        <w:rPr>
          <w:u w:val="single"/>
        </w:rPr>
      </w:pPr>
    </w:p>
    <w:p w:rsidR="00011BA9" w:rsidRPr="008E5713" w:rsidRDefault="00011BA9" w:rsidP="00011BA9">
      <w:pPr>
        <w:tabs>
          <w:tab w:val="left" w:pos="567"/>
        </w:tabs>
      </w:pPr>
      <w:r w:rsidRPr="008E5713">
        <w:t xml:space="preserve">        На сетях газораспределения  и газопотребления за 12 месяцев 2017 года произошло две аварии:</w:t>
      </w:r>
    </w:p>
    <w:p w:rsidR="00011BA9" w:rsidRPr="008E5713" w:rsidRDefault="00011BA9" w:rsidP="00011BA9">
      <w:pPr>
        <w:jc w:val="both"/>
      </w:pPr>
      <w:r w:rsidRPr="008E5713">
        <w:rPr>
          <w:b/>
        </w:rPr>
        <w:t xml:space="preserve">        27 марта 2017</w:t>
      </w:r>
      <w:r w:rsidRPr="008E5713">
        <w:t xml:space="preserve"> </w:t>
      </w:r>
      <w:r w:rsidRPr="008E5713">
        <w:rPr>
          <w:b/>
        </w:rPr>
        <w:t>года</w:t>
      </w:r>
      <w:r w:rsidRPr="008E5713">
        <w:t xml:space="preserve"> в котельной № 24 МУП «Уфимские инженерные сети» расположенной по адресу: г. Уфа, ул. Менделеева,5/1, произошёл взрыв газовоздушной смеси, образовавшейся в топке ВК №.1. Причинами аварии явились:</w:t>
      </w:r>
    </w:p>
    <w:p w:rsidR="00011BA9" w:rsidRPr="000F1F72" w:rsidRDefault="00011BA9" w:rsidP="00011BA9">
      <w:pPr>
        <w:ind w:firstLine="567"/>
        <w:jc w:val="both"/>
        <w:rPr>
          <w:rStyle w:val="Heading1"/>
          <w:rFonts w:eastAsiaTheme="minorEastAsia"/>
          <w:sz w:val="24"/>
          <w:szCs w:val="24"/>
        </w:rPr>
      </w:pPr>
      <w:r w:rsidRPr="008E5713">
        <w:t xml:space="preserve"> - </w:t>
      </w:r>
      <w:r w:rsidRPr="000F1F72">
        <w:rPr>
          <w:rStyle w:val="Heading1"/>
          <w:rFonts w:eastAsiaTheme="minorEastAsia"/>
          <w:sz w:val="24"/>
          <w:szCs w:val="24"/>
        </w:rPr>
        <w:t xml:space="preserve">нарушения технологического процесса пуска котла </w:t>
      </w:r>
      <w:r w:rsidRPr="000F1F72">
        <w:rPr>
          <w:rStyle w:val="Heading12"/>
          <w:rFonts w:eastAsia="Arial Unicode MS"/>
        </w:rPr>
        <w:t>старшим оператором котельной</w:t>
      </w:r>
      <w:r w:rsidRPr="000F1F72">
        <w:rPr>
          <w:rStyle w:val="Heading1"/>
          <w:rFonts w:eastAsiaTheme="minorEastAsia"/>
          <w:sz w:val="24"/>
          <w:szCs w:val="24"/>
        </w:rPr>
        <w:t>,</w:t>
      </w:r>
    </w:p>
    <w:p w:rsidR="00011BA9" w:rsidRPr="000F1F72" w:rsidRDefault="00011BA9" w:rsidP="00011BA9">
      <w:pPr>
        <w:ind w:firstLine="567"/>
        <w:jc w:val="both"/>
      </w:pPr>
      <w:r w:rsidRPr="000F1F72">
        <w:rPr>
          <w:rStyle w:val="Heading1"/>
          <w:rFonts w:eastAsiaTheme="minorEastAsia"/>
          <w:sz w:val="24"/>
          <w:szCs w:val="24"/>
        </w:rPr>
        <w:t xml:space="preserve"> -   </w:t>
      </w:r>
      <w:r w:rsidRPr="000F1F72">
        <w:rPr>
          <w:rStyle w:val="Heading12"/>
          <w:rFonts w:eastAsia="Arial Unicode MS"/>
        </w:rPr>
        <w:t>недостаточная подготовка оперативного персонала,</w:t>
      </w:r>
    </w:p>
    <w:p w:rsidR="00011BA9" w:rsidRPr="000F1F72" w:rsidRDefault="00011BA9" w:rsidP="00011BA9">
      <w:pPr>
        <w:ind w:firstLine="567"/>
        <w:jc w:val="both"/>
        <w:rPr>
          <w:rStyle w:val="Heading12"/>
          <w:rFonts w:eastAsia="Arial Unicode MS"/>
        </w:rPr>
      </w:pPr>
      <w:r w:rsidRPr="000F1F72">
        <w:t xml:space="preserve"> </w:t>
      </w:r>
      <w:r w:rsidRPr="000F1F72">
        <w:rPr>
          <w:rStyle w:val="Heading12"/>
          <w:rFonts w:eastAsia="Arial Unicode MS"/>
        </w:rPr>
        <w:t>-  эксплуатация    котла   осуществлялась   с   нарушением    требований</w:t>
      </w:r>
    </w:p>
    <w:p w:rsidR="00011BA9" w:rsidRPr="000F1F72" w:rsidRDefault="00011BA9" w:rsidP="00011BA9">
      <w:pPr>
        <w:jc w:val="both"/>
        <w:rPr>
          <w:rStyle w:val="Heading12"/>
          <w:rFonts w:eastAsia="Arial Unicode MS"/>
        </w:rPr>
      </w:pPr>
      <w:r w:rsidRPr="000F1F72">
        <w:rPr>
          <w:rStyle w:val="Heading12"/>
          <w:rFonts w:eastAsia="Arial Unicode MS"/>
        </w:rPr>
        <w:t>производственных инструкций,</w:t>
      </w:r>
    </w:p>
    <w:p w:rsidR="00011BA9" w:rsidRPr="000F1F72" w:rsidRDefault="00011BA9" w:rsidP="00011BA9">
      <w:pPr>
        <w:jc w:val="both"/>
        <w:rPr>
          <w:rStyle w:val="Heading12"/>
          <w:rFonts w:eastAsia="Arial Unicode MS"/>
        </w:rPr>
      </w:pPr>
      <w:r w:rsidRPr="008E5713">
        <w:t xml:space="preserve">         -   </w:t>
      </w:r>
      <w:r w:rsidRPr="000F1F72">
        <w:rPr>
          <w:rStyle w:val="Heading12"/>
          <w:rFonts w:eastAsia="Arial Unicode MS"/>
        </w:rPr>
        <w:t>недостаточный        уровень        организации       и       осуществления</w:t>
      </w:r>
    </w:p>
    <w:p w:rsidR="00011BA9" w:rsidRPr="000F1F72" w:rsidRDefault="00011BA9" w:rsidP="00011BA9">
      <w:pPr>
        <w:jc w:val="both"/>
      </w:pPr>
      <w:r w:rsidRPr="000F1F72">
        <w:rPr>
          <w:rStyle w:val="Heading12"/>
          <w:rFonts w:eastAsia="Arial Unicode MS"/>
        </w:rPr>
        <w:t>производственного контроля.</w:t>
      </w:r>
    </w:p>
    <w:p w:rsidR="00011BA9" w:rsidRPr="008E5713" w:rsidRDefault="00011BA9" w:rsidP="00011BA9">
      <w:pPr>
        <w:tabs>
          <w:tab w:val="left" w:pos="567"/>
        </w:tabs>
        <w:jc w:val="both"/>
      </w:pPr>
      <w:r w:rsidRPr="008E5713">
        <w:t xml:space="preserve">        Материальный ущерб от аварии составил 230 тыс. руб.  </w:t>
      </w:r>
    </w:p>
    <w:p w:rsidR="00011BA9" w:rsidRPr="008E5713" w:rsidRDefault="00011BA9" w:rsidP="00011BA9">
      <w:pPr>
        <w:tabs>
          <w:tab w:val="left" w:pos="567"/>
        </w:tabs>
        <w:ind w:firstLine="284"/>
        <w:jc w:val="both"/>
        <w:rPr>
          <w:rFonts w:eastAsia="Calibri"/>
        </w:rPr>
      </w:pPr>
      <w:r w:rsidRPr="008E5713">
        <w:rPr>
          <w:rFonts w:eastAsia="Calibri"/>
        </w:rPr>
        <w:t xml:space="preserve">    </w:t>
      </w:r>
      <w:r w:rsidRPr="008E5713">
        <w:rPr>
          <w:rFonts w:eastAsia="Calibri"/>
          <w:b/>
        </w:rPr>
        <w:t>20 декабря 2017</w:t>
      </w:r>
      <w:r w:rsidRPr="008E5713">
        <w:rPr>
          <w:rFonts w:eastAsia="Calibri"/>
        </w:rPr>
        <w:t xml:space="preserve"> </w:t>
      </w:r>
      <w:r w:rsidRPr="008E5713">
        <w:rPr>
          <w:rFonts w:eastAsia="Calibri"/>
          <w:b/>
        </w:rPr>
        <w:t>года</w:t>
      </w:r>
      <w:r w:rsidRPr="008E5713">
        <w:rPr>
          <w:rFonts w:eastAsia="Calibri"/>
        </w:rPr>
        <w:t xml:space="preserve"> на территории ООО «Вятский фанерный комбинат», во время производства работ по укладке дорожных плит произошло падение автомобильного крана, стрелой крана повреждён наружный газопровод высокого давления </w:t>
      </w:r>
      <w:r w:rsidRPr="008E5713">
        <w:rPr>
          <w:rFonts w:eastAsia="Calibri"/>
          <w:lang w:val="en-US"/>
        </w:rPr>
        <w:t>II</w:t>
      </w:r>
      <w:r w:rsidRPr="008E5713">
        <w:rPr>
          <w:rFonts w:eastAsia="Calibri"/>
        </w:rPr>
        <w:t xml:space="preserve"> категории диаметром 325 мм с выходом газа. </w:t>
      </w:r>
      <w:r w:rsidRPr="008E5713">
        <w:rPr>
          <w:bCs/>
        </w:rPr>
        <w:t>Были</w:t>
      </w:r>
      <w:r w:rsidRPr="008E5713">
        <w:rPr>
          <w:rFonts w:eastAsia="Calibri"/>
        </w:rPr>
        <w:t xml:space="preserve"> отключены от газоснабжения производственные цеха ООО «Вятский фанерный комбинат», </w:t>
      </w:r>
      <w:r w:rsidRPr="008E5713">
        <w:t>9 предприятий, 90 многоквартирных жилых домов (3582 квартиры), 202 частных жилых дома, к</w:t>
      </w:r>
      <w:r w:rsidRPr="008E5713">
        <w:rPr>
          <w:rFonts w:eastAsia="Calibri"/>
        </w:rPr>
        <w:t xml:space="preserve">отельная ООО «Вятский фанерный комбинат» переведена на резервное топливо. </w:t>
      </w:r>
    </w:p>
    <w:p w:rsidR="00011BA9" w:rsidRPr="008E5713" w:rsidRDefault="00011BA9" w:rsidP="00011BA9">
      <w:pPr>
        <w:tabs>
          <w:tab w:val="left" w:pos="567"/>
        </w:tabs>
        <w:ind w:firstLine="284"/>
        <w:jc w:val="both"/>
        <w:rPr>
          <w:rFonts w:eastAsia="Calibri"/>
        </w:rPr>
      </w:pPr>
      <w:r w:rsidRPr="008E5713">
        <w:rPr>
          <w:rFonts w:eastAsia="Calibri"/>
        </w:rPr>
        <w:t xml:space="preserve">    В настоящее время работает комиссия по расследованию причин аварии.</w:t>
      </w:r>
    </w:p>
    <w:p w:rsidR="00011BA9" w:rsidRPr="008E5713" w:rsidRDefault="00011BA9" w:rsidP="00011BA9">
      <w:pPr>
        <w:tabs>
          <w:tab w:val="left" w:pos="567"/>
        </w:tabs>
        <w:jc w:val="both"/>
      </w:pPr>
      <w:r w:rsidRPr="008E5713">
        <w:t xml:space="preserve">       Зафиксировано 32 инцидента, из них 30, связанных с повреждением технических устройств.</w:t>
      </w:r>
    </w:p>
    <w:p w:rsidR="00011BA9" w:rsidRPr="008E5713" w:rsidRDefault="00011BA9" w:rsidP="00011BA9">
      <w:pPr>
        <w:widowControl w:val="0"/>
        <w:ind w:firstLine="709"/>
        <w:jc w:val="both"/>
        <w:outlineLvl w:val="2"/>
      </w:pPr>
    </w:p>
    <w:p w:rsidR="00011BA9" w:rsidRPr="00C81F94" w:rsidRDefault="00011BA9" w:rsidP="00011BA9">
      <w:pPr>
        <w:ind w:firstLine="709"/>
        <w:jc w:val="center"/>
        <w:rPr>
          <w:b/>
        </w:rPr>
      </w:pPr>
      <w:r w:rsidRPr="00C81F94">
        <w:rPr>
          <w:b/>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11BA9" w:rsidRPr="008E5713" w:rsidRDefault="00011BA9" w:rsidP="00011BA9">
      <w:pPr>
        <w:ind w:firstLine="709"/>
        <w:jc w:val="both"/>
        <w:rPr>
          <w:u w:val="single"/>
        </w:rPr>
      </w:pPr>
    </w:p>
    <w:p w:rsidR="00011BA9" w:rsidRPr="008E5713" w:rsidRDefault="00011BA9" w:rsidP="00011BA9">
      <w:pPr>
        <w:widowControl w:val="0"/>
        <w:tabs>
          <w:tab w:val="left" w:pos="567"/>
        </w:tabs>
        <w:jc w:val="both"/>
      </w:pPr>
      <w:r w:rsidRPr="008E5713">
        <w:t xml:space="preserve">        Во всех поднадзорных организациях, эксплуатирующих объекты газораспределения и газопотребления, согласно требованиям статьи 11 Федерального закона № 116 – ФЗ от 21.07.1997, Постановления Правительства РФ № 263 от 10.03.1999, организован производственный контроль. 1719 организация возложили обязанности по осуществлению производственного контроля на назначенного приказом работника, 83 организация  имеет в своем штате службу производственного контроля.</w:t>
      </w:r>
    </w:p>
    <w:p w:rsidR="00011BA9" w:rsidRPr="008E5713" w:rsidRDefault="00011BA9" w:rsidP="00011BA9">
      <w:pPr>
        <w:widowControl w:val="0"/>
        <w:tabs>
          <w:tab w:val="left" w:pos="567"/>
        </w:tabs>
        <w:jc w:val="both"/>
        <w:rPr>
          <w:color w:val="7030A0"/>
        </w:rPr>
      </w:pPr>
      <w:r w:rsidRPr="008E5713">
        <w:t xml:space="preserve">        При обследованиях на некоторых предприятиях наблюдается формальный подход к осуществлению производственного контроля. Организации вовремя не предоставляют информацию об организации производственного контроля в территориальный орган Ростехнадзора, не разрабатываются мероприятия, направленные на улучшение состояния промышленной безопасности. За отчётный период инспекторами газового надзора </w:t>
      </w:r>
      <w:r w:rsidRPr="008E5713">
        <w:rPr>
          <w:rStyle w:val="FontStyle45"/>
          <w:rFonts w:eastAsia="Calibri"/>
        </w:rPr>
        <w:t>вынесено 13 постановлений о привлечении юридических лиц к административной ответственности по ч. 1 ст. 9.1 КоАП РФ.</w:t>
      </w:r>
    </w:p>
    <w:p w:rsidR="00011BA9" w:rsidRPr="008E5713" w:rsidRDefault="00011BA9" w:rsidP="00011BA9">
      <w:pPr>
        <w:widowControl w:val="0"/>
        <w:ind w:firstLine="709"/>
        <w:jc w:val="both"/>
      </w:pPr>
    </w:p>
    <w:p w:rsidR="00011BA9" w:rsidRPr="008E5713" w:rsidRDefault="00011BA9" w:rsidP="00011BA9">
      <w:pPr>
        <w:tabs>
          <w:tab w:val="left" w:pos="567"/>
          <w:tab w:val="left" w:pos="709"/>
        </w:tabs>
        <w:jc w:val="both"/>
      </w:pPr>
      <w:r w:rsidRPr="008E5713">
        <w:t xml:space="preserve">        Всеми поднадзорными организациями, согласно требованиям ст. 15 Федерального закона № 116-ФЗ от 21.07.1997 «О промышленной безопасности опасных производственных объектов», проведено страхование ответственности за причинение </w:t>
      </w:r>
      <w:r w:rsidRPr="008E5713">
        <w:lastRenderedPageBreak/>
        <w:t xml:space="preserve">вреда при эксплуатации опасных производственных объектов. Однако в отдельных организациях допускаются несвоевременное переоформление страховых договоров и не предоставление сведений по страхованию. </w:t>
      </w:r>
    </w:p>
    <w:p w:rsidR="00011BA9" w:rsidRPr="008E5713" w:rsidRDefault="00011BA9" w:rsidP="00011BA9">
      <w:pPr>
        <w:widowControl w:val="0"/>
        <w:tabs>
          <w:tab w:val="left" w:pos="567"/>
        </w:tabs>
        <w:ind w:firstLine="426"/>
        <w:jc w:val="both"/>
      </w:pPr>
      <w:r w:rsidRPr="008E5713">
        <w:t xml:space="preserve">Инспекторами газового надзора проводилась большая работа по перерегистрации опасных производственных объектов сетей газораспределения и газопотребления, систем теплоснабжения. </w:t>
      </w:r>
    </w:p>
    <w:p w:rsidR="00011BA9" w:rsidRDefault="00011BA9" w:rsidP="00011BA9">
      <w:pPr>
        <w:tabs>
          <w:tab w:val="left" w:pos="567"/>
        </w:tabs>
        <w:jc w:val="both"/>
      </w:pPr>
      <w:r w:rsidRPr="00C81F94">
        <w:t>Анализ деятельности эксплуатирующих организаций по повышению промышленной безопасности показывает необходимость планирования технического перевооружения и реконструкции производств.</w:t>
      </w:r>
    </w:p>
    <w:p w:rsidR="00011BA9" w:rsidRPr="00C81F94" w:rsidRDefault="00011BA9" w:rsidP="00011BA9">
      <w:pPr>
        <w:tabs>
          <w:tab w:val="left" w:pos="567"/>
        </w:tabs>
        <w:jc w:val="both"/>
      </w:pPr>
    </w:p>
    <w:p w:rsidR="00011BA9" w:rsidRDefault="00011BA9" w:rsidP="00011BA9">
      <w:pPr>
        <w:ind w:firstLine="567"/>
        <w:jc w:val="center"/>
        <w:rPr>
          <w:b/>
        </w:rPr>
      </w:pPr>
      <w:r w:rsidRPr="00C81F94">
        <w:rPr>
          <w:b/>
        </w:rPr>
        <w:t>Основные проблемы, связанные с обеспечением безопасности и противоаварийной устойчивости поднадзорных предприятий и объектов. Общая оценка состояния безопасности  и противоаварийной устойчивости поднадзорных предприятий и объектов.</w:t>
      </w:r>
    </w:p>
    <w:p w:rsidR="00011BA9" w:rsidRPr="00C81F94" w:rsidRDefault="00011BA9" w:rsidP="00011BA9">
      <w:pPr>
        <w:ind w:firstLine="567"/>
        <w:jc w:val="center"/>
        <w:rPr>
          <w:b/>
        </w:rPr>
      </w:pPr>
    </w:p>
    <w:p w:rsidR="00011BA9" w:rsidRPr="008E5713" w:rsidRDefault="00011BA9" w:rsidP="00011BA9">
      <w:pPr>
        <w:tabs>
          <w:tab w:val="left" w:pos="709"/>
        </w:tabs>
        <w:ind w:firstLine="567"/>
        <w:jc w:val="both"/>
      </w:pPr>
      <w:r w:rsidRPr="008E5713">
        <w:t>Основными проблемами, связанными с обеспечением безопасности и противоаварийной устойчивости поднадзорных предприятий и объектов, являются:</w:t>
      </w:r>
    </w:p>
    <w:p w:rsidR="00011BA9" w:rsidRPr="008E5713" w:rsidRDefault="00011BA9" w:rsidP="00011BA9">
      <w:pPr>
        <w:jc w:val="both"/>
      </w:pPr>
      <w:r w:rsidRPr="008E5713">
        <w:t>- моральное и физическое старение оборудования и средств автоматизации, применяемых на опасных производственных объектах систем газораспределения и газопотребления;</w:t>
      </w:r>
    </w:p>
    <w:p w:rsidR="00011BA9" w:rsidRPr="008E5713" w:rsidRDefault="00011BA9" w:rsidP="00011BA9">
      <w:pPr>
        <w:jc w:val="both"/>
      </w:pPr>
      <w:r w:rsidRPr="008E5713">
        <w:t>- собственники ОПО (Муниципальные образования) предоставляют в аренду объекты на короткий срок (до 1 года), что не позволяет арендаторам разрабатывать и внедрять инвестиционные программы;</w:t>
      </w:r>
    </w:p>
    <w:p w:rsidR="00011BA9" w:rsidRPr="008E5713" w:rsidRDefault="00011BA9" w:rsidP="00011BA9">
      <w:pPr>
        <w:tabs>
          <w:tab w:val="num" w:pos="0"/>
        </w:tabs>
        <w:jc w:val="both"/>
      </w:pPr>
      <w:r w:rsidRPr="008E5713">
        <w:t>- частые переоформления юридических лиц (изменения наименований, купля-продажа основных средств и в целом предприятий и т. д.) - владельцев опасных производственных объектов и допускаемые при этом нарушения требований и условий промышленной безопасности, установленных законодательными и нормативными техническими документами;</w:t>
      </w:r>
    </w:p>
    <w:p w:rsidR="00011BA9" w:rsidRPr="008E5713" w:rsidRDefault="00011BA9" w:rsidP="00011BA9">
      <w:pPr>
        <w:tabs>
          <w:tab w:val="num" w:pos="0"/>
        </w:tabs>
        <w:jc w:val="both"/>
        <w:rPr>
          <w:color w:val="000000"/>
        </w:rPr>
      </w:pPr>
      <w:r w:rsidRPr="008E5713">
        <w:t>- несвоевременное оформление балансовой принадлежности (в т. ч. законная передача иному балансодержателю и др.) вновь построенного опасного производственного объекта и как следствие несвоевременная его регистрация</w:t>
      </w:r>
      <w:r w:rsidRPr="008E5713">
        <w:rPr>
          <w:color w:val="000000"/>
        </w:rPr>
        <w:t xml:space="preserve"> и страхование; </w:t>
      </w:r>
    </w:p>
    <w:p w:rsidR="00011BA9" w:rsidRPr="008E5713" w:rsidRDefault="00011BA9" w:rsidP="00011BA9">
      <w:pPr>
        <w:jc w:val="both"/>
      </w:pPr>
      <w:r w:rsidRPr="008E5713">
        <w:t>- объекты (котельные), которые отработали 20 лет и более не имеют финансовой возможности вовремя провести модернизацию оборудования;</w:t>
      </w:r>
    </w:p>
    <w:p w:rsidR="00011BA9" w:rsidRPr="008E5713" w:rsidRDefault="00011BA9" w:rsidP="00011BA9">
      <w:pPr>
        <w:jc w:val="both"/>
      </w:pPr>
      <w:r w:rsidRPr="008E5713">
        <w:t>- в сфере строительства отсутствует определённый порядок работы федеральных органов исполнительной власти по приёмке опасных производственных объектов капитального строительства в эксплуатацию в зависимости от вида строительства, а так же форма документации.</w:t>
      </w:r>
    </w:p>
    <w:p w:rsidR="00011BA9" w:rsidRPr="008E5713" w:rsidRDefault="00011BA9" w:rsidP="00011BA9">
      <w:pPr>
        <w:widowControl w:val="0"/>
        <w:tabs>
          <w:tab w:val="left" w:pos="567"/>
          <w:tab w:val="num" w:pos="720"/>
        </w:tabs>
        <w:jc w:val="both"/>
      </w:pPr>
      <w:r w:rsidRPr="008E5713">
        <w:t xml:space="preserve">         Для обеспечения безопасности и противоаварийной устойчивости поднадзорных предприятий и объектов Удмуртской Республики имеются некоторые проблемы, требующие решения, а именно:</w:t>
      </w:r>
    </w:p>
    <w:p w:rsidR="00011BA9" w:rsidRPr="008E5713" w:rsidRDefault="00011BA9" w:rsidP="00011BA9">
      <w:pPr>
        <w:widowControl w:val="0"/>
        <w:tabs>
          <w:tab w:val="num" w:pos="720"/>
        </w:tabs>
        <w:jc w:val="both"/>
      </w:pPr>
      <w:r w:rsidRPr="008E5713">
        <w:t>-  необходимость обеспечения газораспределительных сетей системами автоматизированного управления технологическими процессами распределения и потребления газа;</w:t>
      </w:r>
    </w:p>
    <w:p w:rsidR="00011BA9" w:rsidRPr="008E5713" w:rsidRDefault="00011BA9" w:rsidP="00011BA9">
      <w:pPr>
        <w:widowControl w:val="0"/>
        <w:tabs>
          <w:tab w:val="num" w:pos="720"/>
        </w:tabs>
        <w:jc w:val="both"/>
      </w:pPr>
      <w:r w:rsidRPr="008E5713">
        <w:t>- обеспечение аварийно-диспетчерских служб газораспределительных организаций  современным оборудованием и мобильной техникой.</w:t>
      </w:r>
    </w:p>
    <w:p w:rsidR="00011BA9" w:rsidRPr="008E5713" w:rsidRDefault="00011BA9" w:rsidP="00011BA9">
      <w:pPr>
        <w:tabs>
          <w:tab w:val="left" w:pos="567"/>
          <w:tab w:val="left" w:pos="709"/>
        </w:tabs>
        <w:jc w:val="both"/>
      </w:pPr>
      <w:r w:rsidRPr="008E5713">
        <w:t xml:space="preserve">        На всех обследованных предприятиях изданы организационно-распорядительные документы по организации защиты объектов от возможных террористических актов и назначены должностные лица, ответственные за проведение мероприятий по защите объектов от террористических актов. Охрана объектов организована круглосуточно. Во всех организациях организован пропускной режим. Также действуют системы оповещения, как средства коллективной защиты. </w:t>
      </w:r>
    </w:p>
    <w:p w:rsidR="00011BA9" w:rsidRPr="008E5713" w:rsidRDefault="00011BA9" w:rsidP="00011BA9">
      <w:pPr>
        <w:jc w:val="both"/>
      </w:pPr>
      <w:r w:rsidRPr="008E5713">
        <w:lastRenderedPageBreak/>
        <w:t xml:space="preserve">Разработка и выполнение мероприятий по устранению нарушений, а также совершенствование технологических процессов позволяет значительно повысить противоаварийную и антитеррористическую устойчивость предприятий. </w:t>
      </w:r>
    </w:p>
    <w:p w:rsidR="00011BA9" w:rsidRPr="008E5713" w:rsidRDefault="00011BA9" w:rsidP="00011BA9">
      <w:pPr>
        <w:jc w:val="both"/>
      </w:pPr>
      <w:r w:rsidRPr="008E5713">
        <w:t xml:space="preserve">Основными мероприятиями по антитеррористической деятельности на поднадзорных объектах, являются меры направленные на усиление охраны, наблюдения за территориями опасных производственных объектов, проведения согласно графика учебных тревог и противоаварийных тренировок, направленных на повышение уровня готовности персонала к ликвидации аварий </w:t>
      </w:r>
    </w:p>
    <w:p w:rsidR="00011BA9" w:rsidRPr="008E5713" w:rsidRDefault="00011BA9" w:rsidP="00011BA9">
      <w:pPr>
        <w:jc w:val="both"/>
      </w:pPr>
      <w:r w:rsidRPr="008E5713">
        <w:t>При проведении противоаварийных тренировок и учебных тревог оценивается общий уровень подготовки персонала.</w:t>
      </w:r>
    </w:p>
    <w:p w:rsidR="00011BA9" w:rsidRPr="008E5713" w:rsidRDefault="00011BA9" w:rsidP="00011BA9">
      <w:pPr>
        <w:jc w:val="both"/>
      </w:pPr>
      <w:r w:rsidRPr="008E5713">
        <w:t xml:space="preserve">Руководством поднадзорных предприятий разрабатываются и внедряются мероприятия по усилению антитеррористической безопасности. </w:t>
      </w:r>
    </w:p>
    <w:p w:rsidR="00011BA9" w:rsidRPr="008E5713" w:rsidRDefault="00011BA9" w:rsidP="00011BA9">
      <w:pPr>
        <w:jc w:val="both"/>
      </w:pPr>
      <w:r w:rsidRPr="008E5713">
        <w:t>Состояние антитеррористической защищённости потенциально опасных объектов газораспределения и газопотребления удовлетворительное.</w:t>
      </w:r>
    </w:p>
    <w:p w:rsidR="00011BA9" w:rsidRPr="008E5713" w:rsidRDefault="00011BA9" w:rsidP="00011BA9">
      <w:pPr>
        <w:jc w:val="both"/>
      </w:pPr>
      <w:r w:rsidRPr="008E5713">
        <w:t>Проведенные проверки показали, что мероприятия по обеспечению физической защиты и антитеррористической устойчивости ОПО подконтрольных предприятий выполняются, степень реализации мероприятий – удовлетворительная.</w:t>
      </w:r>
    </w:p>
    <w:p w:rsidR="00011BA9" w:rsidRPr="008E5713" w:rsidRDefault="00011BA9" w:rsidP="00011BA9">
      <w:pPr>
        <w:tabs>
          <w:tab w:val="left" w:pos="567"/>
        </w:tabs>
        <w:jc w:val="both"/>
      </w:pPr>
      <w:r w:rsidRPr="008E5713">
        <w:t xml:space="preserve">        Основной проблемой в обеспечении промышленной безопасности и противоаварийной устойчивости является эксплуатация в отдельных организациях газопроводов и газового оборудования, превысивших нормативный срок службы.</w:t>
      </w:r>
    </w:p>
    <w:p w:rsidR="00011BA9" w:rsidRPr="008E5713" w:rsidRDefault="00011BA9" w:rsidP="00011BA9">
      <w:pPr>
        <w:tabs>
          <w:tab w:val="num" w:pos="0"/>
          <w:tab w:val="left" w:pos="567"/>
          <w:tab w:val="left" w:pos="709"/>
        </w:tabs>
        <w:jc w:val="both"/>
        <w:rPr>
          <w:color w:val="000000"/>
        </w:rPr>
      </w:pPr>
      <w:r>
        <w:t xml:space="preserve">        </w:t>
      </w:r>
      <w:r w:rsidRPr="008E5713">
        <w:rPr>
          <w:color w:val="000000"/>
        </w:rPr>
        <w:t xml:space="preserve">На многих опасных производственных объектах внедрены и действуют автоматизированные системы управления типа АМАКС, обеспечивающие промышленную безопасность в энерготехнологических процессах. </w:t>
      </w:r>
    </w:p>
    <w:p w:rsidR="00011BA9" w:rsidRPr="008E5713" w:rsidRDefault="00011BA9" w:rsidP="00011BA9">
      <w:pPr>
        <w:jc w:val="both"/>
        <w:rPr>
          <w:color w:val="000000"/>
        </w:rPr>
      </w:pPr>
      <w:r w:rsidRPr="008E5713">
        <w:rPr>
          <w:color w:val="000000"/>
        </w:rPr>
        <w:t xml:space="preserve">       На ряде предприятий  внедрена система диспетчерского контроля за работой котельных в автоматическом режиме.</w:t>
      </w:r>
    </w:p>
    <w:p w:rsidR="00011BA9" w:rsidRPr="008E5713" w:rsidRDefault="00011BA9" w:rsidP="00011BA9">
      <w:pPr>
        <w:tabs>
          <w:tab w:val="left" w:pos="567"/>
        </w:tabs>
        <w:jc w:val="both"/>
        <w:rPr>
          <w:color w:val="000000"/>
        </w:rPr>
      </w:pPr>
      <w:r w:rsidRPr="008E5713">
        <w:rPr>
          <w:color w:val="000000"/>
        </w:rPr>
        <w:t xml:space="preserve">       В целом состояние безопасности и противоаварийной устойчивости поднадзорных предприятий и объектов характеризуется в основном как удовлетворительное.</w:t>
      </w:r>
    </w:p>
    <w:p w:rsidR="00011BA9" w:rsidRDefault="00011BA9" w:rsidP="00011BA9">
      <w:pPr>
        <w:ind w:firstLine="426"/>
        <w:jc w:val="center"/>
        <w:rPr>
          <w:b/>
        </w:rPr>
      </w:pPr>
      <w:r w:rsidRPr="00C81F94">
        <w:rPr>
          <w:b/>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011BA9" w:rsidRPr="00C81F94" w:rsidRDefault="00011BA9" w:rsidP="00011BA9">
      <w:pPr>
        <w:ind w:firstLine="426"/>
        <w:jc w:val="center"/>
        <w:rPr>
          <w:b/>
        </w:rPr>
      </w:pPr>
    </w:p>
    <w:p w:rsidR="00011BA9" w:rsidRPr="008E5713" w:rsidRDefault="00011BA9" w:rsidP="00011BA9">
      <w:pPr>
        <w:pStyle w:val="ConsPlusNormal"/>
        <w:widowControl/>
        <w:tabs>
          <w:tab w:val="left" w:pos="567"/>
        </w:tabs>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  При обследовании поднадзорных предприятий уделяется особое внимание готовности их к локализации и ликвидации аварийных ситуаций.</w:t>
      </w:r>
      <w:r w:rsidRPr="008E5713">
        <w:rPr>
          <w:rFonts w:ascii="Times New Roman" w:hAnsi="Times New Roman" w:cs="Times New Roman"/>
          <w:b/>
          <w:bCs/>
          <w:sz w:val="24"/>
          <w:szCs w:val="24"/>
        </w:rPr>
        <w:t xml:space="preserve"> </w:t>
      </w:r>
      <w:r w:rsidRPr="008E5713">
        <w:rPr>
          <w:rFonts w:ascii="Times New Roman" w:hAnsi="Times New Roman" w:cs="Times New Roman"/>
          <w:bCs/>
          <w:sz w:val="24"/>
          <w:szCs w:val="24"/>
        </w:rPr>
        <w:t>Проведённые обследования показали</w:t>
      </w:r>
      <w:r w:rsidRPr="008E5713">
        <w:rPr>
          <w:rFonts w:ascii="Times New Roman" w:hAnsi="Times New Roman" w:cs="Times New Roman"/>
          <w:sz w:val="24"/>
          <w:szCs w:val="24"/>
        </w:rPr>
        <w:t xml:space="preserve">, что на некоторых предприятиях отсутствуют разработанные планы по локализации и ликвидации аварий и планы взаимодействия служб различных ведомств или эти планы не пересмотрены в установленные сроки, не соблюдаются графики проведения учебно-тренировочных занятий по планам локализации и ликвидации аварий на ОПО, не ведутся журналы учёта учебно-тренировочных занятий по ПЛА. </w:t>
      </w:r>
    </w:p>
    <w:p w:rsidR="00011BA9" w:rsidRPr="008E5713" w:rsidRDefault="00011BA9" w:rsidP="00011BA9">
      <w:pPr>
        <w:jc w:val="both"/>
      </w:pPr>
      <w:r w:rsidRPr="008E5713">
        <w:t xml:space="preserve"> </w:t>
      </w:r>
    </w:p>
    <w:p w:rsidR="00011BA9" w:rsidRPr="008E5713" w:rsidRDefault="00011BA9" w:rsidP="00011BA9">
      <w:pPr>
        <w:tabs>
          <w:tab w:val="left" w:pos="709"/>
        </w:tabs>
        <w:jc w:val="both"/>
      </w:pPr>
      <w:r w:rsidRPr="008E5713">
        <w:t xml:space="preserve">        При газораспределительных организациях (АО «Газпром газораспределения Пермь»,  ОАО «Уралгазсервис») созданы аварийно-диспетчерские службы. По планам взаимодействия совместно со специализированными службами ежегодно проводятся учения (тренировки). </w:t>
      </w:r>
    </w:p>
    <w:p w:rsidR="00011BA9" w:rsidRPr="008E5713" w:rsidRDefault="00011BA9" w:rsidP="00011BA9">
      <w:pPr>
        <w:pStyle w:val="ConsPlusNormal"/>
        <w:widowControl/>
        <w:ind w:firstLine="0"/>
        <w:jc w:val="both"/>
        <w:rPr>
          <w:rFonts w:ascii="Times New Roman" w:hAnsi="Times New Roman" w:cs="Times New Roman"/>
          <w:sz w:val="24"/>
          <w:szCs w:val="24"/>
        </w:rPr>
      </w:pPr>
      <w:r w:rsidRPr="008E5713">
        <w:rPr>
          <w:rFonts w:ascii="Times New Roman" w:hAnsi="Times New Roman" w:cs="Times New Roman"/>
          <w:sz w:val="24"/>
          <w:szCs w:val="24"/>
        </w:rPr>
        <w:t xml:space="preserve">        Организации имеют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 Работники предприятий обучаются действиям в случае аварии или инцидента на опасном производственном объекте. Системы наблюдения, оповещения, связи поддерживаются в пригодном к использованию состоянии. </w:t>
      </w:r>
    </w:p>
    <w:p w:rsidR="00011BA9" w:rsidRPr="008E5713" w:rsidRDefault="00011BA9" w:rsidP="00011BA9">
      <w:pPr>
        <w:tabs>
          <w:tab w:val="left" w:pos="567"/>
          <w:tab w:val="left" w:pos="709"/>
        </w:tabs>
        <w:ind w:firstLine="426"/>
        <w:jc w:val="both"/>
      </w:pPr>
      <w:r w:rsidRPr="008E5713">
        <w:t xml:space="preserve">  На территории Республики Башкортостан 20 подразделений </w:t>
      </w:r>
      <w:r w:rsidRPr="008E5713">
        <w:br/>
        <w:t xml:space="preserve">АО «Газпром газораспределение Уфа» имеют аварийно-диспетчерские службы, способные в установленные сроки прибыть на место аварии для ее локализации. На крупных предприятиях созданы собственные аварийно - диспетчерские службы. Мелкие  </w:t>
      </w:r>
      <w:r w:rsidRPr="008E5713">
        <w:lastRenderedPageBreak/>
        <w:t>предприятия, не имеющие собственных газовых служб, заключили договоры с аварийно-диспетчерскими службами газораспределительных организаций или с местными структурами МЧС. На опасных производственных объектах систем газораспределения и газопотребления внедрены системы оповещения, противоаварийной защиты, сигнализации и средства связи на случай возникновения аварийной ситуации.</w:t>
      </w:r>
    </w:p>
    <w:p w:rsidR="00011BA9" w:rsidRPr="008E5713" w:rsidRDefault="00011BA9" w:rsidP="00011BA9">
      <w:pPr>
        <w:tabs>
          <w:tab w:val="left" w:pos="567"/>
        </w:tabs>
        <w:jc w:val="both"/>
      </w:pPr>
      <w:r w:rsidRPr="008E5713">
        <w:rPr>
          <w:spacing w:val="-5"/>
        </w:rPr>
        <w:t xml:space="preserve">         Предприятиями заключаются договора с МЧС на обслуживание предприятия для предупреждения и локализации аварийных ситуаций. </w:t>
      </w:r>
      <w:r w:rsidRPr="008E5713">
        <w:t xml:space="preserve">Выполняется комплекс  мероприятий, обеспечивающих защищенность поднадзорных объектов при возникновении стихийных бедствий (землетрясений, оползней, наводнений, паводков, ураганов и т.д.) и готовность к локализации и ликвидации их последствий.   </w:t>
      </w:r>
    </w:p>
    <w:p w:rsidR="00011BA9" w:rsidRPr="008E5713" w:rsidRDefault="00011BA9" w:rsidP="00011BA9">
      <w:pPr>
        <w:tabs>
          <w:tab w:val="num" w:pos="0"/>
          <w:tab w:val="left" w:pos="567"/>
          <w:tab w:val="left" w:pos="709"/>
        </w:tabs>
        <w:jc w:val="both"/>
      </w:pPr>
      <w:r w:rsidRPr="008E5713">
        <w:tab/>
        <w:t xml:space="preserve">В газораспределительной организации АО «Газпром Газораспределение Уфа» создана комиссия по предупреждению и ликвидации чрезвычайных ситуаций и обеспечению пожарной безопасности. Наименование функциональной подсистемы РСЧС: Функциональное звено Башкирской территориальной подсистемы единой государственной системы предупреждения и ликвидации чрезвычайных ситуаций ОАО «Газпром газораспределение Уфа» Республики Башкортостан. Разработано Положение о функциональной подсистеме РСЧС, согласовано Главным управлением МЧС России Республики Башкортостан. В Положении определены основные задачи, порядок организации работы и порядок взаимодействия КЧС и ОПБ с ГУ МЧС России по Республике Башкортостан. </w:t>
      </w:r>
    </w:p>
    <w:p w:rsidR="00011BA9" w:rsidRPr="008E5713" w:rsidRDefault="00011BA9" w:rsidP="00011BA9">
      <w:pPr>
        <w:ind w:firstLine="720"/>
        <w:jc w:val="both"/>
      </w:pPr>
      <w:r w:rsidRPr="008E5713">
        <w:t>Руководители и главные специалисты газораспределительной организации АО «Газпром Газораспределение Уфа» прошли обучение в учебно-методическом центре ГО и ЧС РБ.</w:t>
      </w:r>
    </w:p>
    <w:p w:rsidR="00011BA9" w:rsidRPr="008E5713" w:rsidRDefault="00011BA9" w:rsidP="00011BA9">
      <w:pPr>
        <w:ind w:firstLine="720"/>
        <w:jc w:val="both"/>
      </w:pPr>
      <w:r w:rsidRPr="008E5713">
        <w:t>Согласно плана основных мероприятий ОАО «Газпром газораспределение Уфа» в области гражданской обороны, предупреждения и ликвидации ЧС, обеспечения пожарной безопасности и безопасности людей на водных объектах на 2017 год проводятся заседания комиссии по ЧС и ОПБ по организации и проведению месячника по пропаганде безопасного пользования газом, по участию в проведении месячника противопожарной безопасности, участию в подготовке и организации мероприятий по обеспечению безаварийного пропуска паводка, подготовке объектов ОАО «Газпром Газораспределение Уфа» по обеспечению пожарной безопасности к весенне-летнему периоду.</w:t>
      </w:r>
    </w:p>
    <w:p w:rsidR="00011BA9" w:rsidRPr="008E5713" w:rsidRDefault="00011BA9" w:rsidP="00011BA9">
      <w:pPr>
        <w:ind w:firstLine="720"/>
        <w:jc w:val="both"/>
      </w:pPr>
      <w:r w:rsidRPr="008E5713">
        <w:t xml:space="preserve">Учения и тренировки по гражданской обороне и мобилизационной подготовке проводятся согласно плану основных мероприятий согласованному и утвержденному на 2017 год. Тренировки АДС по взаимодействию со службами городов и районов проводятся согласно планов по взаимодействию служб городов и районов. </w:t>
      </w:r>
    </w:p>
    <w:p w:rsidR="00011BA9" w:rsidRPr="008E5713" w:rsidRDefault="00011BA9" w:rsidP="00011BA9">
      <w:pPr>
        <w:ind w:firstLine="720"/>
        <w:jc w:val="both"/>
      </w:pPr>
      <w:r w:rsidRPr="008E5713">
        <w:t>На период весеннего паводка в газораспределительной организации               ОАО «Газпром Газораспределение Уфа» создана паводковая комиссия и разработан «План мероприятий по подготовке газового хозяйства к работам в период весеннего паводка», а именно:</w:t>
      </w:r>
    </w:p>
    <w:p w:rsidR="00011BA9" w:rsidRPr="008E5713" w:rsidRDefault="00011BA9" w:rsidP="00011BA9">
      <w:pPr>
        <w:ind w:firstLine="720"/>
        <w:jc w:val="both"/>
      </w:pPr>
      <w:r w:rsidRPr="008E5713">
        <w:t>- взяты под особый контроль газопроводы, проходящие по склонам оврагов, балок, и переходов через овраги и реки. Проводились ежедневные обходы данных объектов;</w:t>
      </w:r>
    </w:p>
    <w:p w:rsidR="00011BA9" w:rsidRPr="008E5713" w:rsidRDefault="00011BA9" w:rsidP="00011BA9">
      <w:pPr>
        <w:ind w:firstLine="720"/>
        <w:jc w:val="both"/>
      </w:pPr>
      <w:r w:rsidRPr="008E5713">
        <w:t>- проводились работы по очистке от снега  и льда зданий ГГРП,  ГРП, ПГБ, крышек колодцев и коверов;</w:t>
      </w:r>
    </w:p>
    <w:p w:rsidR="00011BA9" w:rsidRPr="008E5713" w:rsidRDefault="00011BA9" w:rsidP="00011BA9">
      <w:pPr>
        <w:ind w:firstLine="720"/>
        <w:jc w:val="both"/>
      </w:pPr>
      <w:r w:rsidRPr="008E5713">
        <w:t>-  проведена     подготовка      транспортных      средств,      механизмов,</w:t>
      </w:r>
    </w:p>
    <w:p w:rsidR="00011BA9" w:rsidRPr="008E5713" w:rsidRDefault="00011BA9" w:rsidP="00011BA9">
      <w:pPr>
        <w:jc w:val="both"/>
      </w:pPr>
      <w:r w:rsidRPr="008E5713">
        <w:t xml:space="preserve">водоотливных средств для ликвидации возможных последствий паводка; </w:t>
      </w:r>
    </w:p>
    <w:p w:rsidR="00011BA9" w:rsidRPr="008E5713" w:rsidRDefault="00011BA9" w:rsidP="00011BA9">
      <w:pPr>
        <w:ind w:firstLine="720"/>
        <w:jc w:val="both"/>
      </w:pPr>
      <w:r w:rsidRPr="008E5713">
        <w:t>- проведены занятия с бригадами АДС и СПГ эксплуатационных служб по локализации и ликвидации возможных аварий на газовых сетях в период паводка;</w:t>
      </w:r>
    </w:p>
    <w:p w:rsidR="00011BA9" w:rsidRPr="008E5713" w:rsidRDefault="00011BA9" w:rsidP="00011BA9">
      <w:pPr>
        <w:ind w:firstLine="720"/>
        <w:jc w:val="both"/>
      </w:pPr>
      <w:r w:rsidRPr="008E5713">
        <w:t xml:space="preserve">-  проведены     внеочередные     ТО     головных    и   тупиковых    ГРП, </w:t>
      </w:r>
    </w:p>
    <w:p w:rsidR="00011BA9" w:rsidRPr="008E5713" w:rsidRDefault="00011BA9" w:rsidP="00011BA9">
      <w:pPr>
        <w:jc w:val="both"/>
      </w:pPr>
      <w:r w:rsidRPr="008E5713">
        <w:t>попадающих в зону подтопления.</w:t>
      </w:r>
    </w:p>
    <w:p w:rsidR="00011BA9" w:rsidRPr="008E5713" w:rsidRDefault="00011BA9" w:rsidP="00011BA9">
      <w:pPr>
        <w:tabs>
          <w:tab w:val="num" w:pos="0"/>
        </w:tabs>
        <w:ind w:firstLine="720"/>
        <w:jc w:val="both"/>
      </w:pPr>
      <w:r w:rsidRPr="008E5713">
        <w:t>Регулярно проводятся совместные мероприятия с ГУ МЧС России по Республике Башкортостан.</w:t>
      </w:r>
    </w:p>
    <w:p w:rsidR="00011BA9" w:rsidRPr="008E5713" w:rsidRDefault="00011BA9" w:rsidP="00011BA9">
      <w:pPr>
        <w:ind w:firstLine="720"/>
        <w:jc w:val="both"/>
      </w:pPr>
      <w:r w:rsidRPr="008E5713">
        <w:lastRenderedPageBreak/>
        <w:t>Совершенствования ведомственной нормативной правовой и нормативно-технической базы в области предупреждения и ликвидации ЧС проводится в соответствии с рекомендуемыми документами ОАО «Газпром газораспределение» и Главного управления МЧС России по Республике Башкортостан.</w:t>
      </w:r>
    </w:p>
    <w:p w:rsidR="00011BA9" w:rsidRPr="008E5713" w:rsidRDefault="00011BA9" w:rsidP="00011BA9">
      <w:pPr>
        <w:ind w:firstLine="720"/>
        <w:jc w:val="both"/>
        <w:rPr>
          <w:i/>
        </w:rPr>
      </w:pPr>
      <w:r w:rsidRPr="008E5713">
        <w:t>В соответствии с постановлением Правительства Российской Федерации № 794 от 30.12.2003 «О единой государственной системе предупреждения и ликвидации ЧС» и постановления Правительства Республики Башкортостан от 30.12.2005 № 294 «О Башкирской территориальной подсистеме единой государственной системы предупреждения и ликвидации чрезвычайных ситуаций» подписано соглашение № 1 от 01.04.2010 с Главным управлением МЧС России по Республике Башкортостан «Об организации информационного взаимодействия между Главным управлением МЧС России по РБ и функциональным звеном Башкирской территориальной подсистемы единой государственной системы предупреждения и ликвидации ЧС. Предупреждение и ликвидация последствий ЧС на объектах АО «Газпром газораспределение Уфа».</w:t>
      </w:r>
      <w:r w:rsidRPr="008E5713">
        <w:rPr>
          <w:i/>
        </w:rPr>
        <w:t xml:space="preserve">  </w:t>
      </w:r>
    </w:p>
    <w:p w:rsidR="00011BA9" w:rsidRPr="008E5713" w:rsidRDefault="00011BA9" w:rsidP="00011BA9">
      <w:pPr>
        <w:ind w:firstLine="720"/>
        <w:jc w:val="both"/>
      </w:pPr>
      <w:r w:rsidRPr="008E5713">
        <w:t xml:space="preserve">АО «Газпром газораспределение Уфа» участвует в реализации республиканской целевой программы «Снижение рисков и смягчение последствий чрезвычайных ситуаций природного и техногенного характера в Республике Башкортостан до 2020 года». </w:t>
      </w:r>
    </w:p>
    <w:p w:rsidR="00011BA9" w:rsidRPr="008E5713" w:rsidRDefault="00011BA9" w:rsidP="00011BA9">
      <w:pPr>
        <w:ind w:firstLine="720"/>
        <w:jc w:val="both"/>
      </w:pPr>
      <w:r w:rsidRPr="008E5713">
        <w:t>Состояния достигнутого (текущего) уровня готовности сил и средств функциональной подсистемы РСЧС АО «Газпром газораспределение Уфа»</w:t>
      </w:r>
      <w:r w:rsidRPr="008E5713">
        <w:rPr>
          <w:i/>
        </w:rPr>
        <w:t xml:space="preserve"> </w:t>
      </w:r>
      <w:r w:rsidRPr="008E5713">
        <w:t>по предназначению, объема накопления финансовых и материальных ресурсов от требуемого уровня</w:t>
      </w:r>
      <w:r w:rsidRPr="008E5713">
        <w:rPr>
          <w:i/>
        </w:rPr>
        <w:t xml:space="preserve"> </w:t>
      </w:r>
      <w:r w:rsidRPr="008E5713">
        <w:t>показывает готовность  к выполнению поставленных задач.</w:t>
      </w:r>
    </w:p>
    <w:p w:rsidR="00011BA9" w:rsidRPr="008E5713" w:rsidRDefault="00011BA9" w:rsidP="00011BA9">
      <w:pPr>
        <w:ind w:firstLine="720"/>
        <w:jc w:val="both"/>
      </w:pPr>
      <w:r w:rsidRPr="008E5713">
        <w:t xml:space="preserve">АО «Газпром газораспределение Уфа»  постоянно  совершенствует  системы управления, связи, подготовки сил и средств, предназначенных для ликвидации возможных аварий на системах газоснабжения. </w:t>
      </w:r>
    </w:p>
    <w:p w:rsidR="00011BA9" w:rsidRPr="008E5713" w:rsidRDefault="00011BA9" w:rsidP="00011BA9">
      <w:pPr>
        <w:ind w:firstLine="708"/>
        <w:jc w:val="both"/>
      </w:pPr>
      <w:r w:rsidRPr="008E5713">
        <w:t xml:space="preserve">При газораспределительной организации (АО «Газпром газораспределение Киров») создана центральная диспетчерская служба, координирующая действия аварийно-диспетчерских служб (АДС) филиалов предприятия при авариях, инцидентах и несчастных случаях на производстве и при пользовании газом в быту. Создано собственное профессиональное аварийно-спасательное формирование, а также нештатное аварийно-спасательное формирование из числа работников предприятия. Разработаны и внедрены системы наблюдения, оповещения, связи и поддержки действий персонала АДС в случае аварии. Указанные системы поддерживаются в пригодном к использованию состоянии. По планам взаимодействия совместно с подразделениями МЧС, САСФ и другими специализированными службами (ведомствами) ежегодно проводятся учения (тренировки). </w:t>
      </w:r>
    </w:p>
    <w:p w:rsidR="00011BA9" w:rsidRPr="008E5713" w:rsidRDefault="00011BA9" w:rsidP="00011BA9">
      <w:pPr>
        <w:widowControl w:val="0"/>
        <w:ind w:firstLine="720"/>
        <w:jc w:val="both"/>
      </w:pPr>
      <w:r w:rsidRPr="008E5713">
        <w:t xml:space="preserve">В существующих на территории Удмуртской Республики 2 газораспределительных организациях: АО «Газпром газораспределение Ижевск» (с 6 филиалами) и ООО «Ижстройгаз» создано 10 аварийно-диспетчерских служб (АДС) с круглосуточным дежурством, которые оснащены оборудованным автомобильным транспортом, радиосвязью с записью поступающих заявок на магнитную ленту или компьютер, укомплектованы обученным и аттестованным персоналом специалистов и рабочих. </w:t>
      </w:r>
    </w:p>
    <w:p w:rsidR="00011BA9" w:rsidRPr="008E5713" w:rsidRDefault="00011BA9" w:rsidP="00011BA9">
      <w:pPr>
        <w:widowControl w:val="0"/>
        <w:ind w:firstLine="720"/>
        <w:jc w:val="both"/>
      </w:pPr>
      <w:r w:rsidRPr="008E5713">
        <w:t>На крупных предприятиях Республики созданы самостоятельные газовые службы с организацией дежурства в цехах, с организацией подготовленного штата и внештатных формирований из числа работающих. При наличии собственных газовых служб предприятиями заключены договоры с АДС газораспределительных организаций на оказание практической и методической помощи при локализации и ликвидации возможных аварий.</w:t>
      </w:r>
    </w:p>
    <w:p w:rsidR="00011BA9" w:rsidRPr="008E5713" w:rsidRDefault="00011BA9" w:rsidP="00011BA9">
      <w:pPr>
        <w:ind w:firstLine="720"/>
        <w:jc w:val="both"/>
      </w:pPr>
      <w:r w:rsidRPr="008E5713">
        <w:t xml:space="preserve">В организациях, имеющих лицензию на осуществление вида деятельности «эксплуатация взрывопожароопасных производственных объектов», эксплуатирующих объекты системы газораспределения и газопотребления,  созданы резервы материальных и финансовых ресурсов для выполнения мероприятий по предупреждению и ликвидации чрезвычайных ситуаций. </w:t>
      </w:r>
    </w:p>
    <w:p w:rsidR="00011BA9" w:rsidRDefault="00011BA9" w:rsidP="00011BA9">
      <w:pPr>
        <w:pStyle w:val="ConsPlusNormal"/>
        <w:widowControl/>
        <w:ind w:firstLine="709"/>
        <w:jc w:val="both"/>
        <w:rPr>
          <w:rFonts w:ascii="Times New Roman" w:hAnsi="Times New Roman" w:cs="Times New Roman"/>
          <w:sz w:val="24"/>
          <w:szCs w:val="24"/>
        </w:rPr>
      </w:pPr>
      <w:r w:rsidRPr="008E5713">
        <w:rPr>
          <w:rFonts w:ascii="Times New Roman" w:hAnsi="Times New Roman" w:cs="Times New Roman"/>
          <w:sz w:val="24"/>
          <w:szCs w:val="24"/>
        </w:rPr>
        <w:lastRenderedPageBreak/>
        <w:t>Проведённые обследования и тренировочные занятия показывают о готовности аварийных формирований и АДС газораспределительных организаций к ликвидации возможных аварийных ситуаций на объектах газового хозяйства.</w:t>
      </w:r>
    </w:p>
    <w:p w:rsidR="00011BA9" w:rsidRPr="008E5713" w:rsidRDefault="00011BA9" w:rsidP="00011BA9">
      <w:pPr>
        <w:pStyle w:val="ConsPlusNormal"/>
        <w:widowControl/>
        <w:ind w:firstLine="709"/>
        <w:jc w:val="both"/>
        <w:rPr>
          <w:rFonts w:ascii="Times New Roman" w:hAnsi="Times New Roman" w:cs="Times New Roman"/>
          <w:sz w:val="24"/>
          <w:szCs w:val="24"/>
        </w:rPr>
      </w:pPr>
    </w:p>
    <w:p w:rsidR="00011BA9" w:rsidRPr="00C81F94" w:rsidRDefault="00011BA9" w:rsidP="00011BA9">
      <w:pPr>
        <w:ind w:firstLine="709"/>
        <w:jc w:val="center"/>
        <w:rPr>
          <w:b/>
        </w:rPr>
      </w:pPr>
      <w:r w:rsidRPr="00C81F94">
        <w:rPr>
          <w:b/>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011BA9" w:rsidRPr="008E5713" w:rsidRDefault="00011BA9" w:rsidP="00011BA9">
      <w:pPr>
        <w:tabs>
          <w:tab w:val="left" w:pos="709"/>
        </w:tabs>
        <w:ind w:right="39" w:firstLine="570"/>
        <w:jc w:val="both"/>
      </w:pPr>
      <w:r w:rsidRPr="008E5713">
        <w:t xml:space="preserve"> Надзорная деятельность по надзору за газораспределением и газопотреблением в отчётном периоде осуществлялась в соответствии с Планом проведения плановых проверок Западно-Уральского управления Федеральной службы по экологическому технологическому и атомному надзору на 2017 год. При осуществлении надзорной и контрольной деятельности государственные инспектора руководствовались требованиями поступивших приказов, распоряжений и указаний Западно-Уральского управления Ростехнадзора и Службы.</w:t>
      </w:r>
    </w:p>
    <w:p w:rsidR="00011BA9" w:rsidRPr="008E5713" w:rsidRDefault="00011BA9" w:rsidP="00011BA9">
      <w:pPr>
        <w:ind w:right="39" w:firstLine="570"/>
        <w:jc w:val="both"/>
      </w:pPr>
      <w:r w:rsidRPr="008E5713">
        <w:t xml:space="preserve">  Планы Управления, приказы, распоряжения и указания Управления и Центрального аппарата выполнены.</w:t>
      </w:r>
    </w:p>
    <w:p w:rsidR="00011BA9" w:rsidRPr="008E5713" w:rsidRDefault="00011BA9" w:rsidP="00011BA9">
      <w:pPr>
        <w:ind w:firstLine="709"/>
        <w:jc w:val="both"/>
      </w:pPr>
      <w:r w:rsidRPr="008E5713">
        <w:t>Проведено всего 633 проверки,</w:t>
      </w:r>
    </w:p>
    <w:p w:rsidR="00011BA9" w:rsidRPr="008E5713" w:rsidRDefault="00011BA9" w:rsidP="00011BA9">
      <w:pPr>
        <w:jc w:val="both"/>
      </w:pPr>
      <w:r w:rsidRPr="008E5713">
        <w:t>из них отнесённых к категории опасных производственных объектов - 366.</w:t>
      </w:r>
    </w:p>
    <w:p w:rsidR="00011BA9" w:rsidRPr="008E5713" w:rsidRDefault="00011BA9" w:rsidP="00011BA9">
      <w:pPr>
        <w:ind w:firstLine="709"/>
        <w:jc w:val="both"/>
      </w:pPr>
      <w:r w:rsidRPr="008E5713">
        <w:t>Проведено плановых проверок всего - 392,</w:t>
      </w:r>
    </w:p>
    <w:p w:rsidR="00011BA9" w:rsidRPr="008E5713" w:rsidRDefault="00011BA9" w:rsidP="00011BA9">
      <w:pPr>
        <w:jc w:val="both"/>
      </w:pPr>
      <w:r w:rsidRPr="008E5713">
        <w:t>из них отнесенных к категории опасных производственных объектов -  177.</w:t>
      </w:r>
    </w:p>
    <w:p w:rsidR="00011BA9" w:rsidRPr="008E5713" w:rsidRDefault="00011BA9" w:rsidP="00011BA9">
      <w:pPr>
        <w:ind w:firstLine="709"/>
        <w:jc w:val="both"/>
      </w:pPr>
      <w:r w:rsidRPr="008E5713">
        <w:t>Проведено внеплановых проверок - 241, в том числе:</w:t>
      </w:r>
    </w:p>
    <w:p w:rsidR="00011BA9" w:rsidRPr="008E5713" w:rsidRDefault="00011BA9" w:rsidP="00011BA9">
      <w:pPr>
        <w:jc w:val="both"/>
      </w:pPr>
      <w:r w:rsidRPr="008E5713">
        <w:t>-  по  проверке  ранее  выданных  предписаний                                       -  126,</w:t>
      </w:r>
    </w:p>
    <w:p w:rsidR="00011BA9" w:rsidRPr="008E5713" w:rsidRDefault="00011BA9" w:rsidP="00011BA9">
      <w:pPr>
        <w:jc w:val="both"/>
      </w:pPr>
      <w:r w:rsidRPr="008E5713">
        <w:t>из них отнесённых к категории опасных производственных объектов -  83;</w:t>
      </w:r>
    </w:p>
    <w:p w:rsidR="00011BA9" w:rsidRPr="008E5713" w:rsidRDefault="00011BA9" w:rsidP="00011BA9">
      <w:pPr>
        <w:jc w:val="both"/>
      </w:pPr>
      <w:r w:rsidRPr="008E5713">
        <w:t>-   по обращениям граждан                                                                         -  13;</w:t>
      </w:r>
    </w:p>
    <w:p w:rsidR="00011BA9" w:rsidRPr="008E5713" w:rsidRDefault="00011BA9" w:rsidP="00011BA9">
      <w:pPr>
        <w:jc w:val="both"/>
      </w:pPr>
      <w:r w:rsidRPr="008E5713">
        <w:t>-   по  поручению Правительства Российской Федерации                          -  34;</w:t>
      </w:r>
    </w:p>
    <w:p w:rsidR="00011BA9" w:rsidRPr="008E5713" w:rsidRDefault="00011BA9" w:rsidP="00011BA9">
      <w:pPr>
        <w:tabs>
          <w:tab w:val="left" w:pos="8364"/>
          <w:tab w:val="left" w:pos="8647"/>
        </w:tabs>
        <w:jc w:val="both"/>
      </w:pPr>
      <w:r w:rsidRPr="008E5713">
        <w:t>-    по приемке и пуску в эксплуатацию объектов и оборудования             -  14;</w:t>
      </w:r>
    </w:p>
    <w:p w:rsidR="00011BA9" w:rsidRPr="008E5713" w:rsidRDefault="00011BA9" w:rsidP="00011BA9">
      <w:pPr>
        <w:jc w:val="both"/>
        <w:rPr>
          <w:highlight w:val="yellow"/>
        </w:rPr>
      </w:pPr>
      <w:r w:rsidRPr="008E5713">
        <w:t>-   проверки с другими органами                                                                -  53.</w:t>
      </w:r>
    </w:p>
    <w:p w:rsidR="00011BA9" w:rsidRPr="008E5713" w:rsidRDefault="00011BA9" w:rsidP="00011BA9">
      <w:pPr>
        <w:ind w:firstLine="709"/>
        <w:jc w:val="both"/>
      </w:pPr>
      <w:r w:rsidRPr="008E5713">
        <w:t>Количество внеплановых проверок, проведённых в отношении соискателя лицензии или лицензиата – 225.</w:t>
      </w:r>
    </w:p>
    <w:p w:rsidR="00011BA9" w:rsidRPr="008E5713" w:rsidRDefault="00011BA9" w:rsidP="00011BA9">
      <w:pPr>
        <w:ind w:firstLine="709"/>
        <w:jc w:val="both"/>
      </w:pPr>
      <w:r w:rsidRPr="008E5713">
        <w:t xml:space="preserve">Выявлено всего 3142 правонарушений, </w:t>
      </w:r>
    </w:p>
    <w:p w:rsidR="00011BA9" w:rsidRPr="008E5713" w:rsidRDefault="00011BA9" w:rsidP="00011BA9">
      <w:pPr>
        <w:ind w:firstLine="709"/>
        <w:jc w:val="both"/>
      </w:pPr>
      <w:r w:rsidRPr="008E5713">
        <w:t xml:space="preserve">из них при проверке организаций, отнесённых к категории опасных производственных объектов - 1867 правонарушения. </w:t>
      </w:r>
    </w:p>
    <w:p w:rsidR="00011BA9" w:rsidRPr="008E5713" w:rsidRDefault="00011BA9" w:rsidP="00011BA9">
      <w:pPr>
        <w:ind w:firstLine="709"/>
        <w:jc w:val="both"/>
      </w:pPr>
      <w:r w:rsidRPr="008E5713">
        <w:t xml:space="preserve">По итогам проверок наложено 289 административных наказаний, из них 16 – приостановлений деятельности,  50 – предупреждений, 223 - административных штрафов. Общая сумма наложенных административных штрафов по итогам проверок составила 6 млн. 658 тыс. рублей.  </w:t>
      </w:r>
    </w:p>
    <w:p w:rsidR="00011BA9" w:rsidRPr="008E5713" w:rsidRDefault="00011BA9" w:rsidP="00011BA9">
      <w:pPr>
        <w:tabs>
          <w:tab w:val="left" w:pos="709"/>
        </w:tabs>
        <w:ind w:firstLine="709"/>
        <w:jc w:val="both"/>
      </w:pPr>
      <w:r w:rsidRPr="008E5713">
        <w:t>С вступлением в силу статей 9.22 и 14.61 КоАП РФ, газовым надзором привлечено к ответственности 14 должностных и юридических лиц.</w:t>
      </w:r>
      <w:r w:rsidRPr="008E5713">
        <w:rPr>
          <w:bCs/>
        </w:rPr>
        <w:t xml:space="preserve">       </w:t>
      </w:r>
    </w:p>
    <w:p w:rsidR="00011BA9" w:rsidRPr="008E5713" w:rsidRDefault="00011BA9" w:rsidP="00011BA9">
      <w:pPr>
        <w:ind w:firstLine="709"/>
        <w:jc w:val="both"/>
      </w:pPr>
      <w:r w:rsidRPr="008E5713">
        <w:t>Характерными нарушениями при проведении обследований являются:</w:t>
      </w:r>
    </w:p>
    <w:p w:rsidR="00011BA9" w:rsidRPr="008E5713" w:rsidRDefault="00011BA9" w:rsidP="00011BA9">
      <w:pPr>
        <w:jc w:val="both"/>
      </w:pPr>
      <w:r w:rsidRPr="008E5713">
        <w:t>отсутствие  контроля  за  проведением  аттестации  работников  в области</w:t>
      </w:r>
      <w:r w:rsidRPr="008E5713">
        <w:br/>
        <w:t>промышленной безопасности, за проведением проверки знаний рабочих несоблюдение графиков и порядка технического обслуживания технических устройств на опасных производственных объектах, при срабатывании датчика на оксид углерода не предусмотрено включение аварийной вентиляции или отключение котлов, не своевременно проводится гос. поверка сигнализаторов загазованности, не соблюдаются сроки проведения режимо-наладочных работ на котлах, не проводится ежегодный анализ работы электрохимзащиты газопроводов, в наряды-допуски на газоопасные работы не записываются результаты контрольной опрессовки и т.д.</w:t>
      </w:r>
    </w:p>
    <w:p w:rsidR="00011BA9" w:rsidRPr="008E5713" w:rsidRDefault="00011BA9" w:rsidP="00011BA9">
      <w:pPr>
        <w:jc w:val="both"/>
      </w:pPr>
      <w:r w:rsidRPr="008E5713">
        <w:t>Выявленные нарушения показывают неэффективную организацию производственного контроля на ОПО эксплуатирующих организаций.</w:t>
      </w:r>
    </w:p>
    <w:p w:rsidR="00011BA9" w:rsidRPr="008E5713" w:rsidRDefault="00011BA9" w:rsidP="00011BA9">
      <w:pPr>
        <w:jc w:val="both"/>
      </w:pPr>
      <w:r w:rsidRPr="008E5713">
        <w:lastRenderedPageBreak/>
        <w:t xml:space="preserve">Нарушений лицензионных требований и условий, которые могли бы привести к приостановке действия лицензий или обращению в суд по вопросу аннулирования лицензий не выявлено. </w:t>
      </w:r>
    </w:p>
    <w:p w:rsidR="00011BA9" w:rsidRPr="00C81F94" w:rsidRDefault="00011BA9" w:rsidP="00011BA9">
      <w:pPr>
        <w:jc w:val="both"/>
        <w:rPr>
          <w:b/>
        </w:rPr>
      </w:pPr>
    </w:p>
    <w:p w:rsidR="00011BA9" w:rsidRPr="00C81F94" w:rsidRDefault="00011BA9" w:rsidP="00011BA9">
      <w:pPr>
        <w:ind w:firstLine="709"/>
        <w:jc w:val="both"/>
        <w:rPr>
          <w:b/>
        </w:rPr>
      </w:pPr>
      <w:r w:rsidRPr="00C81F94">
        <w:rPr>
          <w:b/>
        </w:rPr>
        <w:t>Показатели лицензирования. Наиболее серъезные выявленные нарушения лицензионных требований и условий , которые приводили к приостановке действия лицензий или обращения в суд по вопросу аннулирования лицензии.</w:t>
      </w:r>
    </w:p>
    <w:p w:rsidR="00011BA9" w:rsidRPr="008E5713" w:rsidRDefault="00011BA9" w:rsidP="00011BA9">
      <w:pPr>
        <w:ind w:firstLine="709"/>
        <w:jc w:val="both"/>
        <w:rPr>
          <w:u w:val="single"/>
        </w:rPr>
      </w:pPr>
    </w:p>
    <w:p w:rsidR="00011BA9" w:rsidRPr="008E5713" w:rsidRDefault="00011BA9" w:rsidP="00011BA9">
      <w:pPr>
        <w:ind w:firstLine="709"/>
        <w:jc w:val="both"/>
      </w:pPr>
      <w:r w:rsidRPr="008E5713">
        <w:t xml:space="preserve">За отчётный период принято решение о предоставлении лицензий на вид деятельности эксплуатация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и </w:t>
      </w:r>
      <w:r w:rsidRPr="008E5713">
        <w:rPr>
          <w:lang w:val="en-US"/>
        </w:rPr>
        <w:t>III</w:t>
      </w:r>
      <w:r w:rsidRPr="008E5713">
        <w:t xml:space="preserve"> классов опасности 98 предприятиям и организациям, переоформлено 130 лицензий. Отказано в предоставлении лицензии на эксплуатацию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и </w:t>
      </w:r>
      <w:r w:rsidRPr="008E5713">
        <w:rPr>
          <w:lang w:val="en-US"/>
        </w:rPr>
        <w:t>III</w:t>
      </w:r>
      <w:r w:rsidRPr="008E5713">
        <w:t xml:space="preserve"> классов опасности 23 предприятиям. </w:t>
      </w:r>
    </w:p>
    <w:p w:rsidR="00011BA9" w:rsidRPr="008E5713" w:rsidRDefault="00011BA9" w:rsidP="00011BA9">
      <w:pPr>
        <w:ind w:firstLine="540"/>
        <w:jc w:val="both"/>
        <w:rPr>
          <w:b/>
        </w:rPr>
      </w:pPr>
    </w:p>
    <w:p w:rsidR="00011BA9" w:rsidRDefault="00011BA9" w:rsidP="00011BA9">
      <w:pPr>
        <w:tabs>
          <w:tab w:val="left" w:pos="1080"/>
        </w:tabs>
        <w:ind w:firstLine="709"/>
        <w:jc w:val="center"/>
        <w:rPr>
          <w:b/>
          <w:bCs/>
        </w:rPr>
      </w:pPr>
      <w:r>
        <w:rPr>
          <w:b/>
        </w:rPr>
        <w:t xml:space="preserve">2.8 </w:t>
      </w:r>
      <w:r w:rsidRPr="00243635">
        <w:rPr>
          <w:b/>
        </w:rPr>
        <w:t xml:space="preserve">ОБЪЕКТЫ  </w:t>
      </w:r>
      <w:r w:rsidRPr="00243635">
        <w:rPr>
          <w:b/>
          <w:bCs/>
        </w:rPr>
        <w:t>ОБОРОННО-ПРОМЫШЛЕННОГО КОМПЛЕКСА</w:t>
      </w:r>
    </w:p>
    <w:p w:rsidR="00011BA9" w:rsidRPr="008E5713" w:rsidRDefault="00011BA9" w:rsidP="00011BA9">
      <w:pPr>
        <w:tabs>
          <w:tab w:val="left" w:pos="1080"/>
        </w:tabs>
        <w:ind w:firstLine="709"/>
        <w:jc w:val="center"/>
        <w:rPr>
          <w:b/>
        </w:rPr>
      </w:pPr>
    </w:p>
    <w:p w:rsidR="00011BA9" w:rsidRPr="008E5713" w:rsidRDefault="00011BA9" w:rsidP="00011BA9">
      <w:pPr>
        <w:tabs>
          <w:tab w:val="left" w:pos="1080"/>
        </w:tabs>
        <w:ind w:firstLine="709"/>
        <w:jc w:val="center"/>
        <w:rPr>
          <w:b/>
          <w:u w:val="single"/>
        </w:rPr>
      </w:pPr>
      <w:r w:rsidRPr="00EF6F6E">
        <w:rPr>
          <w:b/>
        </w:rPr>
        <w:t>Характеристика подн</w:t>
      </w:r>
      <w:r>
        <w:rPr>
          <w:b/>
        </w:rPr>
        <w:t>адзорных организаций и объектов</w:t>
      </w:r>
    </w:p>
    <w:p w:rsidR="00011BA9" w:rsidRPr="008E5713" w:rsidRDefault="00011BA9" w:rsidP="00011BA9">
      <w:pPr>
        <w:tabs>
          <w:tab w:val="num" w:pos="0"/>
          <w:tab w:val="left" w:pos="1080"/>
        </w:tabs>
        <w:ind w:firstLine="709"/>
        <w:jc w:val="both"/>
        <w:rPr>
          <w:b/>
        </w:rPr>
      </w:pPr>
    </w:p>
    <w:p w:rsidR="00011BA9" w:rsidRDefault="00011BA9" w:rsidP="00011BA9">
      <w:pPr>
        <w:tabs>
          <w:tab w:val="num" w:pos="0"/>
          <w:tab w:val="left" w:pos="1080"/>
        </w:tabs>
        <w:ind w:firstLine="709"/>
        <w:jc w:val="both"/>
        <w:rPr>
          <w:u w:val="single"/>
        </w:rPr>
      </w:pPr>
    </w:p>
    <w:p w:rsidR="00011BA9" w:rsidRPr="00CE1553" w:rsidRDefault="00011BA9" w:rsidP="00011BA9">
      <w:pPr>
        <w:tabs>
          <w:tab w:val="num" w:pos="0"/>
          <w:tab w:val="left" w:pos="1080"/>
        </w:tabs>
        <w:ind w:firstLine="709"/>
        <w:jc w:val="both"/>
        <w:rPr>
          <w:u w:val="single"/>
        </w:rPr>
      </w:pPr>
      <w:r w:rsidRPr="00CE1553">
        <w:rPr>
          <w:u w:val="single"/>
        </w:rPr>
        <w:t>По Пермскому краю</w:t>
      </w:r>
    </w:p>
    <w:p w:rsidR="00011BA9" w:rsidRPr="008E5713" w:rsidRDefault="00011BA9" w:rsidP="00011BA9">
      <w:pPr>
        <w:ind w:firstLine="709"/>
        <w:jc w:val="both"/>
      </w:pPr>
      <w:r w:rsidRPr="008E5713">
        <w:t>Надзор осуществляется на 6 предприятиях, связанных с производством взрывчатых веществ, пороха, ракетного топлива и изделий их содержащих (32 ОПО), в том числе 1 класса-6, 2 класса-5, 3 класса-15, 4 класса - 6.</w:t>
      </w:r>
    </w:p>
    <w:p w:rsidR="00011BA9" w:rsidRPr="008E5713" w:rsidRDefault="00011BA9" w:rsidP="00011BA9">
      <w:pPr>
        <w:ind w:firstLine="709"/>
        <w:jc w:val="both"/>
      </w:pPr>
      <w:r w:rsidRPr="008E5713">
        <w:t>Надзор за организациями оборонно-промышленного комплекса осуществляется на 6 предприятиях. К ним относятся: ПАО «Протон-Пермские моторы», ФГУП «Машиностроительный завод им. Ф.Э. Дзержинского», ОАО «НИИПМ», ОАО «Соликамский завод «Урал», ФКП «Пермский пороховой завод».</w:t>
      </w:r>
    </w:p>
    <w:p w:rsidR="00011BA9" w:rsidRPr="008E5713" w:rsidRDefault="00011BA9" w:rsidP="00011BA9">
      <w:pPr>
        <w:ind w:firstLine="709"/>
        <w:jc w:val="both"/>
      </w:pPr>
      <w:r w:rsidRPr="008E5713">
        <w:t xml:space="preserve">ПАО «Протон-Пермские моторы» -  производство жидкостных ракетных двигателей, продукции для авиационного, топливно-энергетического, оборонно-промышленного комплекса, предприятие эксплуатирует 2 поднадзорных ОПО: 1 объект </w:t>
      </w:r>
      <w:r w:rsidRPr="008E5713">
        <w:rPr>
          <w:lang w:val="en-US"/>
        </w:rPr>
        <w:t>II</w:t>
      </w:r>
      <w:r w:rsidRPr="008E5713">
        <w:t xml:space="preserve"> класса опасности, 1 объект </w:t>
      </w:r>
      <w:r w:rsidRPr="008E5713">
        <w:rPr>
          <w:lang w:val="en-US"/>
        </w:rPr>
        <w:t>IV</w:t>
      </w:r>
      <w:r w:rsidRPr="008E5713">
        <w:t xml:space="preserve"> класса опасности.</w:t>
      </w:r>
    </w:p>
    <w:p w:rsidR="00011BA9" w:rsidRPr="008E5713" w:rsidRDefault="00011BA9" w:rsidP="00011BA9">
      <w:pPr>
        <w:ind w:firstLine="709"/>
        <w:jc w:val="both"/>
      </w:pPr>
      <w:r w:rsidRPr="008E5713">
        <w:t>ФГУП «Машиностроительный завод им. Ф.Э. Дзержинского» - предприятие выполняет гособоронзаказ по изготовлению продукции оборонного назначения: взрыватели и пиротехника для современных систем вооружения, предприятие эксплуатирует 2 поднадзорный объект I</w:t>
      </w:r>
      <w:r w:rsidRPr="008E5713">
        <w:rPr>
          <w:lang w:val="en-US"/>
        </w:rPr>
        <w:t>V</w:t>
      </w:r>
      <w:r w:rsidRPr="008E5713">
        <w:t xml:space="preserve"> класса опасности, 1- </w:t>
      </w:r>
      <w:r w:rsidRPr="008E5713">
        <w:rPr>
          <w:lang w:val="en-US"/>
        </w:rPr>
        <w:t>III</w:t>
      </w:r>
      <w:r w:rsidRPr="008E5713">
        <w:t xml:space="preserve">  класс опасности.</w:t>
      </w:r>
    </w:p>
    <w:p w:rsidR="00011BA9" w:rsidRPr="008E5713" w:rsidRDefault="00011BA9" w:rsidP="00011BA9">
      <w:pPr>
        <w:ind w:firstLine="709"/>
        <w:jc w:val="both"/>
      </w:pPr>
      <w:r w:rsidRPr="008E5713">
        <w:t>ОАО «НИИПМ» является одним из крупнейших предприятий оборонно-промышленного комплекса России, занимающихся разработкой перспективных образцов порохов, твёрдых ракетных топлив, малогазовых и воспламенительных составов и зарядов на их основе, технологических  процессов  их  изготовления для образцов вооружения и военной техники всех видов Вооружённых Сил Российской Федерации, предприятие эксплуатирует 5 объектов III класса опасности.</w:t>
      </w:r>
    </w:p>
    <w:p w:rsidR="00011BA9" w:rsidRPr="008E5713" w:rsidRDefault="00011BA9" w:rsidP="00011BA9">
      <w:pPr>
        <w:ind w:firstLine="709"/>
        <w:jc w:val="both"/>
      </w:pPr>
      <w:r w:rsidRPr="008E5713">
        <w:t>ОАО «Соликамский завод «Урал» - Производство взрывчатых веществ и промышленной взрывчатки, предприятие эксплуатирует 3 поднадзорных объекта I</w:t>
      </w:r>
      <w:r w:rsidRPr="008E5713">
        <w:rPr>
          <w:lang w:val="en-US"/>
        </w:rPr>
        <w:t>I</w:t>
      </w:r>
      <w:r w:rsidRPr="008E5713">
        <w:t xml:space="preserve"> класса опасности, 1 - </w:t>
      </w:r>
      <w:r w:rsidRPr="008E5713">
        <w:rPr>
          <w:lang w:val="en-US"/>
        </w:rPr>
        <w:t>III</w:t>
      </w:r>
      <w:r w:rsidRPr="008E5713">
        <w:t xml:space="preserve"> класса.</w:t>
      </w:r>
    </w:p>
    <w:p w:rsidR="00011BA9" w:rsidRPr="008E5713" w:rsidRDefault="00011BA9" w:rsidP="00011BA9">
      <w:pPr>
        <w:ind w:firstLine="709"/>
        <w:jc w:val="both"/>
      </w:pPr>
      <w:r w:rsidRPr="008E5713">
        <w:t xml:space="preserve">ФКП «Пермский пороховой завод» - одно из крупнейших российских предприятий оборонного комплекса, предприятие эксплуатирует 15 поднадзорных ОПО: 6 объектов I класса опасности, 1 объект II класса опасности, 5 ОПО – </w:t>
      </w:r>
      <w:r w:rsidRPr="008E5713">
        <w:rPr>
          <w:lang w:val="en-US"/>
        </w:rPr>
        <w:t>III</w:t>
      </w:r>
      <w:r w:rsidRPr="008E5713">
        <w:t xml:space="preserve"> класса и 3 ОПО </w:t>
      </w:r>
      <w:r w:rsidRPr="008E5713">
        <w:rPr>
          <w:lang w:val="en-US"/>
        </w:rPr>
        <w:t>IV</w:t>
      </w:r>
      <w:r w:rsidRPr="008E5713">
        <w:t xml:space="preserve"> класса.</w:t>
      </w:r>
    </w:p>
    <w:p w:rsidR="00011BA9" w:rsidRPr="00CE1553" w:rsidRDefault="00011BA9" w:rsidP="00011BA9">
      <w:pPr>
        <w:ind w:firstLine="709"/>
        <w:jc w:val="both"/>
        <w:rPr>
          <w:u w:val="single"/>
        </w:rPr>
      </w:pPr>
      <w:r w:rsidRPr="00CE1553">
        <w:rPr>
          <w:u w:val="single"/>
        </w:rPr>
        <w:t xml:space="preserve">По Кировской области </w:t>
      </w:r>
    </w:p>
    <w:p w:rsidR="00011BA9" w:rsidRPr="008E5713" w:rsidRDefault="00011BA9" w:rsidP="00011BA9">
      <w:pPr>
        <w:suppressAutoHyphens/>
        <w:ind w:firstLine="709"/>
        <w:contextualSpacing/>
        <w:jc w:val="both"/>
        <w:rPr>
          <w:lang w:eastAsia="en-US"/>
        </w:rPr>
      </w:pPr>
      <w:r w:rsidRPr="008E5713">
        <w:rPr>
          <w:lang w:eastAsia="en-US"/>
        </w:rPr>
        <w:t>За отчетный период под надзором отдела находилось 2 предприятия оборонно-промышленного комплекса (ОПК): АО «ВМП «АВИТЕК»  и завод уничтожению химического оружия (УХО) в пос. Марадыково.</w:t>
      </w:r>
    </w:p>
    <w:p w:rsidR="00011BA9" w:rsidRPr="008E5713" w:rsidRDefault="00011BA9" w:rsidP="00011BA9">
      <w:pPr>
        <w:suppressAutoHyphens/>
        <w:ind w:firstLine="709"/>
        <w:contextualSpacing/>
        <w:jc w:val="both"/>
        <w:rPr>
          <w:color w:val="000000"/>
          <w:lang w:eastAsia="en-US"/>
        </w:rPr>
      </w:pPr>
      <w:r w:rsidRPr="008E5713">
        <w:rPr>
          <w:lang w:eastAsia="en-US"/>
        </w:rPr>
        <w:lastRenderedPageBreak/>
        <w:t>Опасный производственный объект АО «ВМП «АВИТЕК» «Участок изготовления военной техники на основе ВМ» зарегистрирован в государственном реестре ОПО в текущем году.</w:t>
      </w:r>
    </w:p>
    <w:p w:rsidR="00011BA9" w:rsidRPr="008E5713" w:rsidRDefault="00011BA9" w:rsidP="00011BA9">
      <w:pPr>
        <w:suppressAutoHyphens/>
        <w:ind w:firstLine="709"/>
        <w:contextualSpacing/>
        <w:jc w:val="both"/>
        <w:rPr>
          <w:lang w:eastAsia="en-US"/>
        </w:rPr>
      </w:pPr>
      <w:r w:rsidRPr="008E5713">
        <w:rPr>
          <w:lang w:eastAsia="en-US"/>
        </w:rPr>
        <w:t>На заводе УХО в пос. Марадыково завершено уничтожение боевых отравляющих веществ. Проведена пере</w:t>
      </w:r>
      <w:r w:rsidRPr="008E5713">
        <w:rPr>
          <w:rFonts w:eastAsia="MS Mincho"/>
          <w:lang w:eastAsia="en-US"/>
        </w:rPr>
        <w:t xml:space="preserve">регистрация опасных производственных объектов в государственном реестре ОПО  и на настоящий момент объекты данного предприятия относятся к </w:t>
      </w:r>
      <w:r w:rsidRPr="008E5713">
        <w:rPr>
          <w:rFonts w:eastAsia="MS Mincho"/>
          <w:lang w:val="en-US" w:eastAsia="en-US"/>
        </w:rPr>
        <w:t>III</w:t>
      </w:r>
      <w:r w:rsidRPr="008E5713">
        <w:rPr>
          <w:rFonts w:eastAsia="MS Mincho"/>
          <w:lang w:eastAsia="en-US"/>
        </w:rPr>
        <w:t xml:space="preserve"> классу </w:t>
      </w:r>
      <w:r w:rsidRPr="008E5713">
        <w:rPr>
          <w:lang w:eastAsia="en-US"/>
        </w:rPr>
        <w:t>опасности.</w:t>
      </w:r>
    </w:p>
    <w:p w:rsidR="00011BA9" w:rsidRPr="008E5713" w:rsidRDefault="00011BA9" w:rsidP="00011BA9">
      <w:pPr>
        <w:suppressAutoHyphens/>
        <w:ind w:firstLine="709"/>
        <w:contextualSpacing/>
        <w:jc w:val="both"/>
        <w:rPr>
          <w:lang w:eastAsia="en-US"/>
        </w:rPr>
      </w:pPr>
      <w:r w:rsidRPr="008E5713">
        <w:rPr>
          <w:lang w:eastAsia="en-US"/>
        </w:rPr>
        <w:t>В настоящий момент на заводе УХО в пос. Марадыково проведена консервация технологических объектов, осуществляется ликвидация ряда объектов, а также заканчивается строительство полигона по хранению отходов производства.</w:t>
      </w:r>
    </w:p>
    <w:p w:rsidR="00011BA9" w:rsidRPr="008E5713" w:rsidRDefault="00011BA9" w:rsidP="00011BA9">
      <w:pPr>
        <w:ind w:firstLine="709"/>
        <w:contextualSpacing/>
        <w:jc w:val="both"/>
        <w:rPr>
          <w:lang w:eastAsia="en-US"/>
        </w:rPr>
      </w:pPr>
      <w:r w:rsidRPr="008E5713">
        <w:rPr>
          <w:lang w:eastAsia="en-US"/>
        </w:rPr>
        <w:t>Также на объектах завода УХО в  пос. Марадыково в рамках «Концепции по созданию систем управления промышленной безопасностью» в Федеральном управлении по безопасному хранению и уничтожению химического оружия созданы автоматизированные рабочие места и внедрен программный продукт «информационная система управления промышленной безопасностью».</w:t>
      </w:r>
    </w:p>
    <w:p w:rsidR="00011BA9" w:rsidRPr="00CE1553" w:rsidRDefault="00011BA9" w:rsidP="00011BA9">
      <w:pPr>
        <w:ind w:firstLine="709"/>
        <w:jc w:val="both"/>
        <w:rPr>
          <w:u w:val="single"/>
        </w:rPr>
      </w:pPr>
      <w:r w:rsidRPr="00CE1553">
        <w:rPr>
          <w:u w:val="single"/>
        </w:rPr>
        <w:t>По Удмуртской Республике</w:t>
      </w:r>
    </w:p>
    <w:p w:rsidR="00011BA9" w:rsidRPr="008E5713" w:rsidRDefault="00011BA9" w:rsidP="00011BA9">
      <w:pPr>
        <w:widowControl w:val="0"/>
        <w:ind w:firstLine="709"/>
        <w:jc w:val="both"/>
      </w:pPr>
      <w:r w:rsidRPr="008E5713">
        <w:t xml:space="preserve">На территории Удмуртской Республики надзор осуществляется за соблюдением требований промышленной безопасности в 7 организациях, эксплуатирующих 19 опасных производственных объектов: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083"/>
        <w:gridCol w:w="2426"/>
        <w:gridCol w:w="1594"/>
        <w:gridCol w:w="1667"/>
      </w:tblGrid>
      <w:tr w:rsidR="00011BA9" w:rsidRPr="008E5713" w:rsidTr="009C28BB">
        <w:tc>
          <w:tcPr>
            <w:tcW w:w="762" w:type="dxa"/>
            <w:shd w:val="clear" w:color="auto" w:fill="auto"/>
          </w:tcPr>
          <w:p w:rsidR="00011BA9" w:rsidRPr="008E5713" w:rsidRDefault="00011BA9" w:rsidP="009C28BB">
            <w:pPr>
              <w:widowControl w:val="0"/>
              <w:jc w:val="center"/>
              <w:rPr>
                <w:b/>
              </w:rPr>
            </w:pPr>
            <w:r w:rsidRPr="008E5713">
              <w:rPr>
                <w:b/>
              </w:rPr>
              <w:t>№п/п</w:t>
            </w:r>
          </w:p>
        </w:tc>
        <w:tc>
          <w:tcPr>
            <w:tcW w:w="3222" w:type="dxa"/>
            <w:shd w:val="clear" w:color="auto" w:fill="auto"/>
          </w:tcPr>
          <w:p w:rsidR="00011BA9" w:rsidRPr="008E5713" w:rsidRDefault="00011BA9" w:rsidP="009C28BB">
            <w:pPr>
              <w:widowControl w:val="0"/>
              <w:rPr>
                <w:b/>
              </w:rPr>
            </w:pPr>
            <w:r w:rsidRPr="008E5713">
              <w:rPr>
                <w:b/>
              </w:rPr>
              <w:t>Наименование предприятия</w:t>
            </w:r>
          </w:p>
        </w:tc>
        <w:tc>
          <w:tcPr>
            <w:tcW w:w="2493" w:type="dxa"/>
            <w:shd w:val="clear" w:color="auto" w:fill="auto"/>
          </w:tcPr>
          <w:p w:rsidR="00011BA9" w:rsidRPr="008E5713" w:rsidRDefault="00011BA9" w:rsidP="009C28BB">
            <w:pPr>
              <w:widowControl w:val="0"/>
              <w:rPr>
                <w:b/>
              </w:rPr>
            </w:pPr>
            <w:r w:rsidRPr="008E5713">
              <w:rPr>
                <w:b/>
              </w:rPr>
              <w:t>наименование ОПО</w:t>
            </w:r>
          </w:p>
        </w:tc>
        <w:tc>
          <w:tcPr>
            <w:tcW w:w="1744" w:type="dxa"/>
            <w:shd w:val="clear" w:color="auto" w:fill="auto"/>
          </w:tcPr>
          <w:p w:rsidR="00011BA9" w:rsidRPr="008E5713" w:rsidRDefault="00011BA9" w:rsidP="009C28BB">
            <w:pPr>
              <w:widowControl w:val="0"/>
              <w:rPr>
                <w:b/>
              </w:rPr>
            </w:pPr>
            <w:r w:rsidRPr="008E5713">
              <w:rPr>
                <w:b/>
              </w:rPr>
              <w:t>Рег.№ ОПО</w:t>
            </w:r>
          </w:p>
        </w:tc>
        <w:tc>
          <w:tcPr>
            <w:tcW w:w="1741" w:type="dxa"/>
            <w:shd w:val="clear" w:color="auto" w:fill="auto"/>
          </w:tcPr>
          <w:p w:rsidR="00011BA9" w:rsidRPr="008E5713" w:rsidRDefault="00011BA9" w:rsidP="009C28BB">
            <w:pPr>
              <w:widowControl w:val="0"/>
              <w:rPr>
                <w:b/>
              </w:rPr>
            </w:pPr>
            <w:r w:rsidRPr="008E5713">
              <w:rPr>
                <w:b/>
              </w:rPr>
              <w:t>класс опасности</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w:t>
            </w:r>
          </w:p>
        </w:tc>
        <w:tc>
          <w:tcPr>
            <w:tcW w:w="3222" w:type="dxa"/>
            <w:vMerge w:val="restart"/>
            <w:shd w:val="clear" w:color="auto" w:fill="auto"/>
          </w:tcPr>
          <w:p w:rsidR="00011BA9" w:rsidRPr="008E5713" w:rsidRDefault="00011BA9" w:rsidP="009C28BB">
            <w:pPr>
              <w:widowControl w:val="0"/>
              <w:jc w:val="both"/>
            </w:pPr>
            <w:r w:rsidRPr="008E5713">
              <w:t>Акционерное общество «Чепецкий механический завод»</w:t>
            </w:r>
          </w:p>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Склад сырьевой (цех № 11)</w:t>
            </w:r>
          </w:p>
        </w:tc>
        <w:tc>
          <w:tcPr>
            <w:tcW w:w="1744" w:type="dxa"/>
            <w:shd w:val="clear" w:color="auto" w:fill="auto"/>
          </w:tcPr>
          <w:p w:rsidR="00011BA9" w:rsidRPr="008E5713" w:rsidRDefault="00011BA9" w:rsidP="009C28BB">
            <w:pPr>
              <w:widowControl w:val="0"/>
              <w:jc w:val="both"/>
            </w:pPr>
            <w:r w:rsidRPr="008E5713">
              <w:t>Р01-00031-0006</w:t>
            </w:r>
          </w:p>
        </w:tc>
        <w:tc>
          <w:tcPr>
            <w:tcW w:w="1741" w:type="dxa"/>
            <w:shd w:val="clear" w:color="auto" w:fill="auto"/>
          </w:tcPr>
          <w:p w:rsidR="00011BA9" w:rsidRPr="008E5713" w:rsidRDefault="00011BA9" w:rsidP="009C28BB">
            <w:pPr>
              <w:widowControl w:val="0"/>
              <w:jc w:val="center"/>
              <w:rPr>
                <w:lang w:val="en-US"/>
              </w:rPr>
            </w:pPr>
            <w:r w:rsidRPr="008E5713">
              <w:rPr>
                <w:lang w:val="en-US"/>
              </w:rPr>
              <w:t>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rPr>
                <w:lang w:val="en-US"/>
              </w:rPr>
              <w:t>2</w:t>
            </w:r>
            <w:r w:rsidRPr="008E5713">
              <w:t>.</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Склад сырьевой (корп. 752, цех № 54)</w:t>
            </w:r>
          </w:p>
        </w:tc>
        <w:tc>
          <w:tcPr>
            <w:tcW w:w="1744" w:type="dxa"/>
            <w:shd w:val="clear" w:color="auto" w:fill="auto"/>
          </w:tcPr>
          <w:p w:rsidR="00011BA9" w:rsidRPr="008E5713" w:rsidRDefault="00011BA9" w:rsidP="009C28BB">
            <w:pPr>
              <w:widowControl w:val="0"/>
              <w:jc w:val="both"/>
            </w:pPr>
            <w:r w:rsidRPr="008E5713">
              <w:t>Р01-00031-0018</w:t>
            </w:r>
          </w:p>
        </w:tc>
        <w:tc>
          <w:tcPr>
            <w:tcW w:w="1741" w:type="dxa"/>
            <w:shd w:val="clear" w:color="auto" w:fill="auto"/>
          </w:tcPr>
          <w:p w:rsidR="00011BA9" w:rsidRPr="008E5713" w:rsidRDefault="00011BA9" w:rsidP="009C28BB">
            <w:pPr>
              <w:widowControl w:val="0"/>
              <w:jc w:val="center"/>
              <w:rPr>
                <w:lang w:val="en-US"/>
              </w:rPr>
            </w:pPr>
            <w:r w:rsidRPr="008E5713">
              <w:rPr>
                <w:lang w:val="en-US"/>
              </w:rPr>
              <w:t>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3.</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Участок химической обработки проката циркония (корп. 745, цех № 85)</w:t>
            </w:r>
          </w:p>
        </w:tc>
        <w:tc>
          <w:tcPr>
            <w:tcW w:w="1744" w:type="dxa"/>
            <w:shd w:val="clear" w:color="auto" w:fill="auto"/>
          </w:tcPr>
          <w:p w:rsidR="00011BA9" w:rsidRPr="008E5713" w:rsidRDefault="00011BA9" w:rsidP="009C28BB">
            <w:pPr>
              <w:widowControl w:val="0"/>
              <w:jc w:val="both"/>
            </w:pPr>
            <w:r w:rsidRPr="008E5713">
              <w:t>Р01-00031-0021</w:t>
            </w:r>
          </w:p>
        </w:tc>
        <w:tc>
          <w:tcPr>
            <w:tcW w:w="1741" w:type="dxa"/>
            <w:shd w:val="clear" w:color="auto" w:fill="auto"/>
          </w:tcPr>
          <w:p w:rsidR="00011BA9" w:rsidRPr="008E5713" w:rsidRDefault="00011BA9" w:rsidP="009C28BB">
            <w:pPr>
              <w:widowControl w:val="0"/>
              <w:jc w:val="center"/>
              <w:rPr>
                <w:lang w:val="en-US"/>
              </w:rPr>
            </w:pPr>
            <w:r w:rsidRPr="008E5713">
              <w:rPr>
                <w:lang w:val="en-US"/>
              </w:rPr>
              <w:t>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4.</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Участок производства фторцирконата калия (корп. 750, цех № 54)</w:t>
            </w:r>
          </w:p>
        </w:tc>
        <w:tc>
          <w:tcPr>
            <w:tcW w:w="1744" w:type="dxa"/>
            <w:shd w:val="clear" w:color="auto" w:fill="auto"/>
          </w:tcPr>
          <w:p w:rsidR="00011BA9" w:rsidRPr="008E5713" w:rsidRDefault="00011BA9" w:rsidP="009C28BB">
            <w:pPr>
              <w:widowControl w:val="0"/>
              <w:jc w:val="both"/>
            </w:pPr>
            <w:r w:rsidRPr="008E5713">
              <w:t>Р01-00031-0028</w:t>
            </w:r>
          </w:p>
        </w:tc>
        <w:tc>
          <w:tcPr>
            <w:tcW w:w="1741" w:type="dxa"/>
            <w:shd w:val="clear" w:color="auto" w:fill="auto"/>
          </w:tcPr>
          <w:p w:rsidR="00011BA9" w:rsidRPr="008E5713" w:rsidRDefault="00011BA9" w:rsidP="009C28BB">
            <w:pPr>
              <w:widowControl w:val="0"/>
              <w:jc w:val="center"/>
              <w:rPr>
                <w:lang w:val="en-US"/>
              </w:rPr>
            </w:pPr>
            <w:r w:rsidRPr="008E5713">
              <w:rPr>
                <w:lang w:val="en-US"/>
              </w:rPr>
              <w:t>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5.</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Участок химической обработки проката (корп. 715, цех № 80)</w:t>
            </w:r>
          </w:p>
        </w:tc>
        <w:tc>
          <w:tcPr>
            <w:tcW w:w="1744" w:type="dxa"/>
            <w:shd w:val="clear" w:color="auto" w:fill="auto"/>
          </w:tcPr>
          <w:p w:rsidR="00011BA9" w:rsidRPr="008E5713" w:rsidRDefault="00011BA9" w:rsidP="009C28BB">
            <w:pPr>
              <w:widowControl w:val="0"/>
              <w:jc w:val="both"/>
            </w:pPr>
            <w:r w:rsidRPr="008E5713">
              <w:t>Р01-00031-0020</w:t>
            </w:r>
          </w:p>
        </w:tc>
        <w:tc>
          <w:tcPr>
            <w:tcW w:w="1741" w:type="dxa"/>
            <w:shd w:val="clear" w:color="auto" w:fill="auto"/>
          </w:tcPr>
          <w:p w:rsidR="00011BA9" w:rsidRPr="008E5713" w:rsidRDefault="00011BA9" w:rsidP="009C28BB">
            <w:pPr>
              <w:widowControl w:val="0"/>
              <w:jc w:val="center"/>
              <w:rPr>
                <w:lang w:val="en-US"/>
              </w:rPr>
            </w:pPr>
            <w:r w:rsidRPr="008E5713">
              <w:rPr>
                <w:lang w:val="en-US"/>
              </w:rPr>
              <w:t>III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6.</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Площадка ёмкостей (корп. 301, цех № 04)</w:t>
            </w:r>
          </w:p>
        </w:tc>
        <w:tc>
          <w:tcPr>
            <w:tcW w:w="1744" w:type="dxa"/>
            <w:shd w:val="clear" w:color="auto" w:fill="auto"/>
          </w:tcPr>
          <w:p w:rsidR="00011BA9" w:rsidRPr="008E5713" w:rsidRDefault="00011BA9" w:rsidP="009C28BB">
            <w:pPr>
              <w:widowControl w:val="0"/>
              <w:jc w:val="both"/>
            </w:pPr>
            <w:r w:rsidRPr="008E5713">
              <w:t>Р01-00031-0012</w:t>
            </w:r>
          </w:p>
        </w:tc>
        <w:tc>
          <w:tcPr>
            <w:tcW w:w="1741" w:type="dxa"/>
            <w:shd w:val="clear" w:color="auto" w:fill="auto"/>
          </w:tcPr>
          <w:p w:rsidR="00011BA9" w:rsidRPr="008E5713" w:rsidRDefault="00011BA9" w:rsidP="009C28BB">
            <w:pPr>
              <w:widowControl w:val="0"/>
              <w:jc w:val="center"/>
              <w:rPr>
                <w:lang w:val="en-US"/>
              </w:rPr>
            </w:pPr>
            <w:r w:rsidRPr="008E5713">
              <w:rPr>
                <w:lang w:val="en-US"/>
              </w:rPr>
              <w:t>IV</w:t>
            </w:r>
          </w:p>
        </w:tc>
      </w:tr>
      <w:tr w:rsidR="00011BA9" w:rsidRPr="008E5713" w:rsidTr="009C28BB">
        <w:tc>
          <w:tcPr>
            <w:tcW w:w="762" w:type="dxa"/>
            <w:shd w:val="clear" w:color="auto" w:fill="auto"/>
          </w:tcPr>
          <w:p w:rsidR="00011BA9" w:rsidRPr="008E5713" w:rsidRDefault="00011BA9" w:rsidP="009C28BB">
            <w:pPr>
              <w:widowControl w:val="0"/>
              <w:jc w:val="center"/>
            </w:pPr>
            <w:r w:rsidRPr="008E5713">
              <w:rPr>
                <w:lang w:val="en-US"/>
              </w:rPr>
              <w:t>7</w:t>
            </w:r>
            <w:r w:rsidRPr="008E5713">
              <w:t>.</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Участок травления (цех № 87)</w:t>
            </w:r>
          </w:p>
        </w:tc>
        <w:tc>
          <w:tcPr>
            <w:tcW w:w="1744" w:type="dxa"/>
            <w:shd w:val="clear" w:color="auto" w:fill="auto"/>
          </w:tcPr>
          <w:p w:rsidR="00011BA9" w:rsidRPr="008E5713" w:rsidRDefault="00011BA9" w:rsidP="009C28BB">
            <w:pPr>
              <w:widowControl w:val="0"/>
              <w:jc w:val="both"/>
            </w:pPr>
            <w:r w:rsidRPr="008E5713">
              <w:t>Р01-00031-0038</w:t>
            </w:r>
          </w:p>
        </w:tc>
        <w:tc>
          <w:tcPr>
            <w:tcW w:w="1741" w:type="dxa"/>
            <w:shd w:val="clear" w:color="auto" w:fill="auto"/>
          </w:tcPr>
          <w:p w:rsidR="00011BA9" w:rsidRPr="008E5713" w:rsidRDefault="00011BA9" w:rsidP="009C28BB">
            <w:pPr>
              <w:widowControl w:val="0"/>
              <w:jc w:val="center"/>
              <w:rPr>
                <w:lang w:val="en-US"/>
              </w:rPr>
            </w:pPr>
            <w:r w:rsidRPr="008E5713">
              <w:rPr>
                <w:lang w:val="en-US"/>
              </w:rPr>
              <w:t>IV</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8.</w:t>
            </w:r>
          </w:p>
        </w:tc>
        <w:tc>
          <w:tcPr>
            <w:tcW w:w="3222" w:type="dxa"/>
            <w:vMerge w:val="restart"/>
            <w:shd w:val="clear" w:color="auto" w:fill="auto"/>
          </w:tcPr>
          <w:p w:rsidR="00011BA9" w:rsidRPr="008E5713" w:rsidRDefault="00011BA9" w:rsidP="009C28BB">
            <w:pPr>
              <w:widowControl w:val="0"/>
              <w:jc w:val="both"/>
            </w:pPr>
            <w:r w:rsidRPr="008E5713">
              <w:t>Федеральное бюджетное учреждение «Федерального управления по безопасному хранению и уничтожению химического оружия  при Министерстве промышлености и торговли Российской Федерации» (Войсковая часть 70855)</w:t>
            </w:r>
          </w:p>
        </w:tc>
        <w:tc>
          <w:tcPr>
            <w:tcW w:w="2493" w:type="dxa"/>
            <w:shd w:val="clear" w:color="auto" w:fill="auto"/>
          </w:tcPr>
          <w:p w:rsidR="00011BA9" w:rsidRPr="008E5713" w:rsidRDefault="00011BA9" w:rsidP="009C28BB">
            <w:pPr>
              <w:widowControl w:val="0"/>
              <w:jc w:val="both"/>
            </w:pPr>
            <w:r w:rsidRPr="008E5713">
              <w:t>Склад объектов спецхимии войсковой части 55498</w:t>
            </w:r>
          </w:p>
        </w:tc>
        <w:tc>
          <w:tcPr>
            <w:tcW w:w="1744" w:type="dxa"/>
            <w:shd w:val="clear" w:color="auto" w:fill="auto"/>
          </w:tcPr>
          <w:p w:rsidR="00011BA9" w:rsidRPr="008E5713" w:rsidRDefault="00011BA9" w:rsidP="009C28BB">
            <w:pPr>
              <w:widowControl w:val="0"/>
              <w:jc w:val="both"/>
            </w:pPr>
            <w:r w:rsidRPr="008E5713">
              <w:t>А01-11433-0045</w:t>
            </w:r>
          </w:p>
        </w:tc>
        <w:tc>
          <w:tcPr>
            <w:tcW w:w="1741" w:type="dxa"/>
            <w:shd w:val="clear" w:color="auto" w:fill="auto"/>
          </w:tcPr>
          <w:p w:rsidR="00011BA9" w:rsidRPr="008E5713" w:rsidRDefault="00011BA9" w:rsidP="009C28BB">
            <w:pPr>
              <w:widowControl w:val="0"/>
              <w:jc w:val="center"/>
              <w:rPr>
                <w:lang w:val="en-US"/>
              </w:rPr>
            </w:pPr>
            <w:r w:rsidRPr="008E5713">
              <w:rPr>
                <w:lang w:val="en-US"/>
              </w:rPr>
              <w:t>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9.</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Площадка утилизации спецхимии войсковой части 55498</w:t>
            </w:r>
          </w:p>
        </w:tc>
        <w:tc>
          <w:tcPr>
            <w:tcW w:w="1744" w:type="dxa"/>
            <w:shd w:val="clear" w:color="auto" w:fill="auto"/>
          </w:tcPr>
          <w:p w:rsidR="00011BA9" w:rsidRPr="008E5713" w:rsidRDefault="00011BA9" w:rsidP="009C28BB">
            <w:pPr>
              <w:widowControl w:val="0"/>
              <w:jc w:val="both"/>
            </w:pPr>
            <w:r w:rsidRPr="008E5713">
              <w:t>А01-11433-0117</w:t>
            </w:r>
          </w:p>
        </w:tc>
        <w:tc>
          <w:tcPr>
            <w:tcW w:w="1741" w:type="dxa"/>
            <w:shd w:val="clear" w:color="auto" w:fill="auto"/>
          </w:tcPr>
          <w:p w:rsidR="00011BA9" w:rsidRPr="008E5713" w:rsidRDefault="00011BA9" w:rsidP="009C28BB">
            <w:pPr>
              <w:widowControl w:val="0"/>
              <w:jc w:val="center"/>
              <w:rPr>
                <w:lang w:val="en-US"/>
              </w:rPr>
            </w:pPr>
            <w:r w:rsidRPr="008E5713">
              <w:rPr>
                <w:lang w:val="en-US"/>
              </w:rPr>
              <w:t>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10.</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 xml:space="preserve">Площадка подготовки </w:t>
            </w:r>
            <w:r w:rsidRPr="008E5713">
              <w:lastRenderedPageBreak/>
              <w:t>дегазирующих растворов и упарки сточных вод войсковой части 55498</w:t>
            </w:r>
          </w:p>
        </w:tc>
        <w:tc>
          <w:tcPr>
            <w:tcW w:w="1744" w:type="dxa"/>
            <w:shd w:val="clear" w:color="auto" w:fill="auto"/>
          </w:tcPr>
          <w:p w:rsidR="00011BA9" w:rsidRPr="008E5713" w:rsidRDefault="00011BA9" w:rsidP="009C28BB">
            <w:pPr>
              <w:widowControl w:val="0"/>
              <w:jc w:val="both"/>
            </w:pPr>
            <w:r w:rsidRPr="008E5713">
              <w:lastRenderedPageBreak/>
              <w:t>А01-11433-0119</w:t>
            </w:r>
          </w:p>
        </w:tc>
        <w:tc>
          <w:tcPr>
            <w:tcW w:w="1741" w:type="dxa"/>
            <w:shd w:val="clear" w:color="auto" w:fill="auto"/>
          </w:tcPr>
          <w:p w:rsidR="00011BA9" w:rsidRPr="008E5713" w:rsidRDefault="00011BA9" w:rsidP="009C28BB">
            <w:pPr>
              <w:widowControl w:val="0"/>
              <w:jc w:val="center"/>
              <w:rPr>
                <w:lang w:val="en-US"/>
              </w:rPr>
            </w:pPr>
            <w:r w:rsidRPr="008E5713">
              <w:rPr>
                <w:lang w:val="en-US"/>
              </w:rPr>
              <w:t>III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lastRenderedPageBreak/>
              <w:t>11.</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Участок термического обезвреживания отходов войсковой части 35776</w:t>
            </w:r>
          </w:p>
        </w:tc>
        <w:tc>
          <w:tcPr>
            <w:tcW w:w="1744" w:type="dxa"/>
            <w:shd w:val="clear" w:color="auto" w:fill="auto"/>
          </w:tcPr>
          <w:p w:rsidR="00011BA9" w:rsidRPr="008E5713" w:rsidRDefault="00011BA9" w:rsidP="009C28BB">
            <w:pPr>
              <w:widowControl w:val="0"/>
              <w:jc w:val="both"/>
            </w:pPr>
            <w:r w:rsidRPr="008E5713">
              <w:t>А01-11433-0064</w:t>
            </w:r>
          </w:p>
        </w:tc>
        <w:tc>
          <w:tcPr>
            <w:tcW w:w="1741" w:type="dxa"/>
            <w:shd w:val="clear" w:color="auto" w:fill="auto"/>
          </w:tcPr>
          <w:p w:rsidR="00011BA9" w:rsidRPr="008E5713" w:rsidRDefault="00011BA9" w:rsidP="009C28BB">
            <w:pPr>
              <w:widowControl w:val="0"/>
              <w:jc w:val="center"/>
              <w:rPr>
                <w:lang w:val="en-US"/>
              </w:rPr>
            </w:pPr>
            <w:r w:rsidRPr="008E5713">
              <w:rPr>
                <w:lang w:val="en-US"/>
              </w:rPr>
              <w:t>III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12.</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Склад химреагентов войсковой части 35776</w:t>
            </w:r>
          </w:p>
        </w:tc>
        <w:tc>
          <w:tcPr>
            <w:tcW w:w="1744" w:type="dxa"/>
            <w:shd w:val="clear" w:color="auto" w:fill="auto"/>
          </w:tcPr>
          <w:p w:rsidR="00011BA9" w:rsidRPr="008E5713" w:rsidRDefault="00011BA9" w:rsidP="009C28BB">
            <w:pPr>
              <w:widowControl w:val="0"/>
              <w:jc w:val="both"/>
            </w:pPr>
            <w:r w:rsidRPr="008E5713">
              <w:t>А01-11433-0066</w:t>
            </w:r>
          </w:p>
        </w:tc>
        <w:tc>
          <w:tcPr>
            <w:tcW w:w="1741" w:type="dxa"/>
            <w:shd w:val="clear" w:color="auto" w:fill="auto"/>
          </w:tcPr>
          <w:p w:rsidR="00011BA9" w:rsidRPr="008E5713" w:rsidRDefault="00011BA9" w:rsidP="009C28BB">
            <w:pPr>
              <w:widowControl w:val="0"/>
              <w:jc w:val="center"/>
              <w:rPr>
                <w:lang w:val="en-US"/>
              </w:rPr>
            </w:pPr>
            <w:r w:rsidRPr="008E5713">
              <w:rPr>
                <w:lang w:val="en-US"/>
              </w:rPr>
              <w:t>III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13.</w:t>
            </w:r>
          </w:p>
        </w:tc>
        <w:tc>
          <w:tcPr>
            <w:tcW w:w="3222" w:type="dxa"/>
            <w:shd w:val="clear" w:color="auto" w:fill="auto"/>
          </w:tcPr>
          <w:p w:rsidR="00011BA9" w:rsidRPr="008E5713" w:rsidRDefault="00011BA9" w:rsidP="009C28BB">
            <w:pPr>
              <w:widowControl w:val="0"/>
              <w:jc w:val="both"/>
            </w:pPr>
            <w:r w:rsidRPr="008E5713">
              <w:t>Открытое акционерное общество «Элеконд»</w:t>
            </w:r>
          </w:p>
        </w:tc>
        <w:tc>
          <w:tcPr>
            <w:tcW w:w="2493" w:type="dxa"/>
            <w:shd w:val="clear" w:color="auto" w:fill="auto"/>
          </w:tcPr>
          <w:p w:rsidR="00011BA9" w:rsidRPr="008E5713" w:rsidRDefault="00011BA9" w:rsidP="009C28BB">
            <w:pPr>
              <w:widowControl w:val="0"/>
              <w:jc w:val="both"/>
            </w:pPr>
            <w:r w:rsidRPr="008E5713">
              <w:t>Склад сырьевой</w:t>
            </w:r>
          </w:p>
        </w:tc>
        <w:tc>
          <w:tcPr>
            <w:tcW w:w="1744" w:type="dxa"/>
            <w:shd w:val="clear" w:color="auto" w:fill="auto"/>
          </w:tcPr>
          <w:p w:rsidR="00011BA9" w:rsidRPr="008E5713" w:rsidRDefault="00011BA9" w:rsidP="009C28BB">
            <w:pPr>
              <w:widowControl w:val="0"/>
              <w:jc w:val="both"/>
            </w:pPr>
            <w:r w:rsidRPr="008E5713">
              <w:t>А46-05333-0005</w:t>
            </w:r>
          </w:p>
        </w:tc>
        <w:tc>
          <w:tcPr>
            <w:tcW w:w="1741" w:type="dxa"/>
            <w:shd w:val="clear" w:color="auto" w:fill="auto"/>
          </w:tcPr>
          <w:p w:rsidR="00011BA9" w:rsidRPr="008E5713" w:rsidRDefault="00011BA9" w:rsidP="009C28BB">
            <w:pPr>
              <w:widowControl w:val="0"/>
              <w:jc w:val="center"/>
              <w:rPr>
                <w:lang w:val="en-US"/>
              </w:rPr>
            </w:pPr>
            <w:r w:rsidRPr="008E5713">
              <w:rPr>
                <w:lang w:val="en-US"/>
              </w:rPr>
              <w:t>III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14.</w:t>
            </w:r>
          </w:p>
        </w:tc>
        <w:tc>
          <w:tcPr>
            <w:tcW w:w="3222" w:type="dxa"/>
            <w:shd w:val="clear" w:color="auto" w:fill="auto"/>
          </w:tcPr>
          <w:p w:rsidR="00011BA9" w:rsidRPr="008E5713" w:rsidRDefault="00011BA9" w:rsidP="009C28BB">
            <w:pPr>
              <w:widowControl w:val="0"/>
              <w:jc w:val="both"/>
            </w:pPr>
            <w:r w:rsidRPr="008E5713">
              <w:t>Открытое акционерное общество «Сарапульский электрогенераторный завод»</w:t>
            </w:r>
          </w:p>
        </w:tc>
        <w:tc>
          <w:tcPr>
            <w:tcW w:w="2493" w:type="dxa"/>
            <w:shd w:val="clear" w:color="auto" w:fill="auto"/>
          </w:tcPr>
          <w:p w:rsidR="00011BA9" w:rsidRPr="008E5713" w:rsidRDefault="00011BA9" w:rsidP="009C28BB">
            <w:pPr>
              <w:widowControl w:val="0"/>
              <w:jc w:val="both"/>
            </w:pPr>
            <w:r w:rsidRPr="008E5713">
              <w:t>Склад сырьевой</w:t>
            </w:r>
          </w:p>
        </w:tc>
        <w:tc>
          <w:tcPr>
            <w:tcW w:w="1744" w:type="dxa"/>
            <w:shd w:val="clear" w:color="auto" w:fill="auto"/>
          </w:tcPr>
          <w:p w:rsidR="00011BA9" w:rsidRPr="008E5713" w:rsidRDefault="00011BA9" w:rsidP="009C28BB">
            <w:pPr>
              <w:widowControl w:val="0"/>
              <w:jc w:val="both"/>
            </w:pPr>
            <w:r w:rsidRPr="008E5713">
              <w:t>А46-05134-0013</w:t>
            </w:r>
          </w:p>
        </w:tc>
        <w:tc>
          <w:tcPr>
            <w:tcW w:w="1741" w:type="dxa"/>
            <w:shd w:val="clear" w:color="auto" w:fill="auto"/>
          </w:tcPr>
          <w:p w:rsidR="00011BA9" w:rsidRPr="008E5713" w:rsidRDefault="00011BA9" w:rsidP="009C28BB">
            <w:pPr>
              <w:widowControl w:val="0"/>
              <w:jc w:val="center"/>
              <w:rPr>
                <w:lang w:val="en-US"/>
              </w:rPr>
            </w:pPr>
            <w:r w:rsidRPr="008E5713">
              <w:rPr>
                <w:lang w:val="en-US"/>
              </w:rPr>
              <w:t>IV</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15.</w:t>
            </w:r>
          </w:p>
        </w:tc>
        <w:tc>
          <w:tcPr>
            <w:tcW w:w="3222" w:type="dxa"/>
            <w:shd w:val="clear" w:color="auto" w:fill="auto"/>
          </w:tcPr>
          <w:p w:rsidR="00011BA9" w:rsidRPr="008E5713" w:rsidRDefault="00011BA9" w:rsidP="009C28BB">
            <w:pPr>
              <w:widowControl w:val="0"/>
              <w:jc w:val="both"/>
            </w:pPr>
            <w:r w:rsidRPr="008E5713">
              <w:t>Акционерное общество «Ижевский мотозавод «Аксион-холдинг»</w:t>
            </w:r>
          </w:p>
        </w:tc>
        <w:tc>
          <w:tcPr>
            <w:tcW w:w="2493" w:type="dxa"/>
            <w:shd w:val="clear" w:color="auto" w:fill="auto"/>
          </w:tcPr>
          <w:p w:rsidR="00011BA9" w:rsidRPr="008E5713" w:rsidRDefault="00011BA9" w:rsidP="009C28BB">
            <w:pPr>
              <w:widowControl w:val="0"/>
              <w:jc w:val="both"/>
            </w:pPr>
            <w:r w:rsidRPr="008E5713">
              <w:t>Склад сырьевой 2-й производственной площадки (отдел № 124)</w:t>
            </w:r>
          </w:p>
        </w:tc>
        <w:tc>
          <w:tcPr>
            <w:tcW w:w="1744" w:type="dxa"/>
            <w:shd w:val="clear" w:color="auto" w:fill="auto"/>
          </w:tcPr>
          <w:p w:rsidR="00011BA9" w:rsidRPr="008E5713" w:rsidRDefault="00011BA9" w:rsidP="009C28BB">
            <w:pPr>
              <w:widowControl w:val="0"/>
              <w:jc w:val="both"/>
            </w:pPr>
            <w:r w:rsidRPr="008E5713">
              <w:t>А46-05426-0018</w:t>
            </w:r>
          </w:p>
        </w:tc>
        <w:tc>
          <w:tcPr>
            <w:tcW w:w="1741" w:type="dxa"/>
            <w:shd w:val="clear" w:color="auto" w:fill="auto"/>
          </w:tcPr>
          <w:p w:rsidR="00011BA9" w:rsidRPr="008E5713" w:rsidRDefault="00011BA9" w:rsidP="009C28BB">
            <w:pPr>
              <w:widowControl w:val="0"/>
              <w:jc w:val="center"/>
              <w:rPr>
                <w:lang w:val="en-US"/>
              </w:rPr>
            </w:pPr>
            <w:r w:rsidRPr="008E5713">
              <w:rPr>
                <w:lang w:val="en-US"/>
              </w:rPr>
              <w:t>IV</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16.</w:t>
            </w:r>
          </w:p>
        </w:tc>
        <w:tc>
          <w:tcPr>
            <w:tcW w:w="3222" w:type="dxa"/>
            <w:shd w:val="clear" w:color="auto" w:fill="auto"/>
          </w:tcPr>
          <w:p w:rsidR="00011BA9" w:rsidRPr="008E5713" w:rsidRDefault="00011BA9" w:rsidP="009C28BB">
            <w:pPr>
              <w:widowControl w:val="0"/>
              <w:jc w:val="both"/>
            </w:pPr>
            <w:r w:rsidRPr="008E5713">
              <w:t>Акционерное общество «</w:t>
            </w:r>
            <w:r w:rsidRPr="008E5713">
              <w:rPr>
                <w:bCs/>
              </w:rPr>
              <w:t>Воткинский</w:t>
            </w:r>
            <w:r w:rsidRPr="008E5713">
              <w:t xml:space="preserve"> </w:t>
            </w:r>
            <w:r w:rsidRPr="008E5713">
              <w:rPr>
                <w:bCs/>
              </w:rPr>
              <w:t>завод</w:t>
            </w:r>
            <w:r w:rsidRPr="008E5713">
              <w:t>»</w:t>
            </w:r>
          </w:p>
        </w:tc>
        <w:tc>
          <w:tcPr>
            <w:tcW w:w="2493" w:type="dxa"/>
            <w:shd w:val="clear" w:color="auto" w:fill="auto"/>
          </w:tcPr>
          <w:p w:rsidR="00011BA9" w:rsidRPr="008E5713" w:rsidRDefault="00011BA9" w:rsidP="009C28BB">
            <w:pPr>
              <w:widowControl w:val="0"/>
              <w:jc w:val="both"/>
            </w:pPr>
            <w:r w:rsidRPr="008E5713">
              <w:t>Склад сырьевой</w:t>
            </w:r>
          </w:p>
        </w:tc>
        <w:tc>
          <w:tcPr>
            <w:tcW w:w="1744" w:type="dxa"/>
            <w:shd w:val="clear" w:color="auto" w:fill="auto"/>
          </w:tcPr>
          <w:p w:rsidR="00011BA9" w:rsidRPr="008E5713" w:rsidRDefault="00011BA9" w:rsidP="009C28BB">
            <w:pPr>
              <w:widowControl w:val="0"/>
              <w:jc w:val="both"/>
            </w:pPr>
            <w:r w:rsidRPr="008E5713">
              <w:t>А46-05472-0045</w:t>
            </w:r>
          </w:p>
        </w:tc>
        <w:tc>
          <w:tcPr>
            <w:tcW w:w="1741" w:type="dxa"/>
            <w:shd w:val="clear" w:color="auto" w:fill="auto"/>
          </w:tcPr>
          <w:p w:rsidR="00011BA9" w:rsidRPr="008E5713" w:rsidRDefault="00011BA9" w:rsidP="009C28BB">
            <w:pPr>
              <w:widowControl w:val="0"/>
              <w:jc w:val="center"/>
              <w:rPr>
                <w:lang w:val="en-US"/>
              </w:rPr>
            </w:pPr>
            <w:r w:rsidRPr="008E5713">
              <w:rPr>
                <w:lang w:val="en-US"/>
              </w:rPr>
              <w:t>IV</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17.</w:t>
            </w:r>
          </w:p>
        </w:tc>
        <w:tc>
          <w:tcPr>
            <w:tcW w:w="3222" w:type="dxa"/>
            <w:vMerge w:val="restart"/>
            <w:shd w:val="clear" w:color="auto" w:fill="auto"/>
          </w:tcPr>
          <w:p w:rsidR="00011BA9" w:rsidRPr="008E5713" w:rsidRDefault="00011BA9" w:rsidP="009C28BB">
            <w:pPr>
              <w:widowControl w:val="0"/>
              <w:jc w:val="both"/>
            </w:pPr>
            <w:r w:rsidRPr="008E5713">
              <w:t>Акционерное общество «Концерн «Калашников»</w:t>
            </w:r>
          </w:p>
        </w:tc>
        <w:tc>
          <w:tcPr>
            <w:tcW w:w="2493" w:type="dxa"/>
            <w:shd w:val="clear" w:color="auto" w:fill="auto"/>
          </w:tcPr>
          <w:p w:rsidR="00011BA9" w:rsidRPr="008E5713" w:rsidRDefault="00011BA9" w:rsidP="009C28BB">
            <w:pPr>
              <w:widowControl w:val="0"/>
              <w:jc w:val="both"/>
            </w:pPr>
            <w:r w:rsidRPr="008E5713">
              <w:t xml:space="preserve">Производственная площадка МСК-15 </w:t>
            </w:r>
          </w:p>
        </w:tc>
        <w:tc>
          <w:tcPr>
            <w:tcW w:w="1744" w:type="dxa"/>
            <w:shd w:val="clear" w:color="auto" w:fill="auto"/>
          </w:tcPr>
          <w:p w:rsidR="00011BA9" w:rsidRPr="008E5713" w:rsidRDefault="00011BA9" w:rsidP="009C28BB">
            <w:pPr>
              <w:widowControl w:val="0"/>
              <w:jc w:val="both"/>
            </w:pPr>
            <w:r w:rsidRPr="008E5713">
              <w:t>А46-12069-0001</w:t>
            </w:r>
          </w:p>
        </w:tc>
        <w:tc>
          <w:tcPr>
            <w:tcW w:w="1741" w:type="dxa"/>
            <w:shd w:val="clear" w:color="auto" w:fill="auto"/>
          </w:tcPr>
          <w:p w:rsidR="00011BA9" w:rsidRPr="008E5713" w:rsidRDefault="00011BA9" w:rsidP="009C28BB">
            <w:pPr>
              <w:widowControl w:val="0"/>
              <w:jc w:val="center"/>
              <w:rPr>
                <w:lang w:val="en-US"/>
              </w:rPr>
            </w:pPr>
            <w:r w:rsidRPr="008E5713">
              <w:rPr>
                <w:lang w:val="en-US"/>
              </w:rPr>
              <w:t>III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18.</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Площадка "13-я улица" - корпус ПНР</w:t>
            </w:r>
          </w:p>
        </w:tc>
        <w:tc>
          <w:tcPr>
            <w:tcW w:w="1744" w:type="dxa"/>
            <w:shd w:val="clear" w:color="auto" w:fill="auto"/>
          </w:tcPr>
          <w:p w:rsidR="00011BA9" w:rsidRPr="008E5713" w:rsidRDefault="00011BA9" w:rsidP="009C28BB">
            <w:pPr>
              <w:widowControl w:val="0"/>
              <w:jc w:val="both"/>
            </w:pPr>
            <w:r w:rsidRPr="008E5713">
              <w:t>А46-12069-0002</w:t>
            </w:r>
          </w:p>
        </w:tc>
        <w:tc>
          <w:tcPr>
            <w:tcW w:w="1741" w:type="dxa"/>
            <w:shd w:val="clear" w:color="auto" w:fill="auto"/>
          </w:tcPr>
          <w:p w:rsidR="00011BA9" w:rsidRPr="008E5713" w:rsidRDefault="00011BA9" w:rsidP="009C28BB">
            <w:pPr>
              <w:widowControl w:val="0"/>
              <w:jc w:val="center"/>
              <w:rPr>
                <w:lang w:val="en-US"/>
              </w:rPr>
            </w:pPr>
            <w:r w:rsidRPr="008E5713">
              <w:rPr>
                <w:lang w:val="en-US"/>
              </w:rPr>
              <w:t>III</w:t>
            </w:r>
          </w:p>
        </w:tc>
      </w:tr>
      <w:tr w:rsidR="00011BA9" w:rsidRPr="008E5713" w:rsidTr="009C28BB">
        <w:tc>
          <w:tcPr>
            <w:tcW w:w="762" w:type="dxa"/>
            <w:shd w:val="clear" w:color="auto" w:fill="auto"/>
          </w:tcPr>
          <w:p w:rsidR="00011BA9" w:rsidRPr="008E5713" w:rsidRDefault="00011BA9" w:rsidP="009C28BB">
            <w:pPr>
              <w:widowControl w:val="0"/>
              <w:jc w:val="center"/>
            </w:pPr>
            <w:r w:rsidRPr="008E5713">
              <w:t>19.</w:t>
            </w:r>
          </w:p>
        </w:tc>
        <w:tc>
          <w:tcPr>
            <w:tcW w:w="3222" w:type="dxa"/>
            <w:vMerge/>
            <w:shd w:val="clear" w:color="auto" w:fill="auto"/>
          </w:tcPr>
          <w:p w:rsidR="00011BA9" w:rsidRPr="008E5713" w:rsidRDefault="00011BA9" w:rsidP="009C28BB">
            <w:pPr>
              <w:widowControl w:val="0"/>
              <w:jc w:val="both"/>
            </w:pPr>
          </w:p>
        </w:tc>
        <w:tc>
          <w:tcPr>
            <w:tcW w:w="2493" w:type="dxa"/>
            <w:shd w:val="clear" w:color="auto" w:fill="auto"/>
          </w:tcPr>
          <w:p w:rsidR="00011BA9" w:rsidRPr="008E5713" w:rsidRDefault="00011BA9" w:rsidP="009C28BB">
            <w:pPr>
              <w:widowControl w:val="0"/>
              <w:jc w:val="both"/>
            </w:pPr>
            <w:r w:rsidRPr="008E5713">
              <w:t>Площадка КИС</w:t>
            </w:r>
          </w:p>
        </w:tc>
        <w:tc>
          <w:tcPr>
            <w:tcW w:w="1744" w:type="dxa"/>
            <w:shd w:val="clear" w:color="auto" w:fill="auto"/>
          </w:tcPr>
          <w:p w:rsidR="00011BA9" w:rsidRPr="008E5713" w:rsidRDefault="00011BA9" w:rsidP="009C28BB">
            <w:pPr>
              <w:widowControl w:val="0"/>
              <w:jc w:val="both"/>
            </w:pPr>
            <w:r w:rsidRPr="008E5713">
              <w:t>А46-12069-0003</w:t>
            </w:r>
          </w:p>
        </w:tc>
        <w:tc>
          <w:tcPr>
            <w:tcW w:w="1741" w:type="dxa"/>
            <w:shd w:val="clear" w:color="auto" w:fill="auto"/>
          </w:tcPr>
          <w:p w:rsidR="00011BA9" w:rsidRPr="008E5713" w:rsidRDefault="00011BA9" w:rsidP="009C28BB">
            <w:pPr>
              <w:widowControl w:val="0"/>
              <w:jc w:val="center"/>
              <w:rPr>
                <w:lang w:val="en-US"/>
              </w:rPr>
            </w:pPr>
            <w:r w:rsidRPr="008E5713">
              <w:rPr>
                <w:lang w:val="en-US"/>
              </w:rPr>
              <w:t>III</w:t>
            </w:r>
          </w:p>
        </w:tc>
      </w:tr>
    </w:tbl>
    <w:p w:rsidR="00011BA9" w:rsidRPr="008E5713" w:rsidRDefault="00011BA9" w:rsidP="00011BA9">
      <w:pPr>
        <w:pStyle w:val="26"/>
        <w:rPr>
          <w:rFonts w:ascii="Times New Roman" w:hAnsi="Times New Roman" w:cs="Times New Roman"/>
        </w:rPr>
      </w:pPr>
      <w:r w:rsidRPr="008E5713">
        <w:rPr>
          <w:rFonts w:ascii="Times New Roman" w:hAnsi="Times New Roman" w:cs="Times New Roman"/>
        </w:rPr>
        <w:t xml:space="preserve">27.09.2017г. на объекте 1208 ХХО завершена утилизация ОВ. </w:t>
      </w:r>
    </w:p>
    <w:p w:rsidR="00011BA9" w:rsidRPr="008E5713" w:rsidRDefault="00011BA9" w:rsidP="00011BA9">
      <w:pPr>
        <w:pStyle w:val="26"/>
        <w:rPr>
          <w:rFonts w:ascii="Times New Roman" w:hAnsi="Times New Roman" w:cs="Times New Roman"/>
        </w:rPr>
      </w:pPr>
    </w:p>
    <w:p w:rsidR="00011BA9" w:rsidRPr="00CE1553" w:rsidRDefault="00011BA9" w:rsidP="00011BA9">
      <w:pPr>
        <w:pStyle w:val="26"/>
        <w:rPr>
          <w:rFonts w:ascii="Times New Roman" w:hAnsi="Times New Roman" w:cs="Times New Roman"/>
          <w:u w:val="single"/>
        </w:rPr>
      </w:pPr>
      <w:r w:rsidRPr="00CE1553">
        <w:rPr>
          <w:rFonts w:ascii="Times New Roman" w:hAnsi="Times New Roman" w:cs="Times New Roman"/>
          <w:u w:val="single"/>
        </w:rPr>
        <w:t>По Республике Башкортостан</w:t>
      </w:r>
    </w:p>
    <w:p w:rsidR="00011BA9" w:rsidRPr="008E5713" w:rsidRDefault="00011BA9" w:rsidP="00011BA9">
      <w:pPr>
        <w:tabs>
          <w:tab w:val="left" w:pos="720"/>
          <w:tab w:val="left" w:pos="1260"/>
        </w:tabs>
        <w:ind w:firstLine="709"/>
        <w:jc w:val="both"/>
        <w:rPr>
          <w:bCs/>
        </w:rPr>
      </w:pPr>
      <w:r w:rsidRPr="008E5713">
        <w:rPr>
          <w:b/>
          <w:bCs/>
        </w:rPr>
        <w:t>АО «Салаватский химический завод»</w:t>
      </w:r>
      <w:r w:rsidRPr="008E5713">
        <w:rPr>
          <w:bCs/>
        </w:rPr>
        <w:t xml:space="preserve"> (далее - ОА СХЗ).Свидетельство о регистрации ОПО № А41-06014 от 03.07.2014. Зарегистрирован 1 опасный производственный объект – Площадка основного производства ОАО «Салаватский химический завод», рег. № А41-060014-0001 – </w:t>
      </w:r>
      <w:r w:rsidRPr="008E5713">
        <w:rPr>
          <w:bCs/>
          <w:lang w:val="en-US"/>
        </w:rPr>
        <w:t>I</w:t>
      </w:r>
      <w:r w:rsidRPr="008E5713">
        <w:rPr>
          <w:bCs/>
        </w:rPr>
        <w:t xml:space="preserve"> класс опасности. Лицензия на эксплуатацию от 07.11.2014 №  ВХ-00-015079 </w:t>
      </w:r>
    </w:p>
    <w:p w:rsidR="00011BA9" w:rsidRPr="008E5713" w:rsidRDefault="00011BA9" w:rsidP="00011BA9">
      <w:pPr>
        <w:ind w:firstLine="709"/>
        <w:jc w:val="both"/>
      </w:pPr>
      <w:r w:rsidRPr="008E5713">
        <w:t>В состав  АО «СХЗ» входят установки, а именно:</w:t>
      </w:r>
    </w:p>
    <w:p w:rsidR="00011BA9" w:rsidRPr="008E5713" w:rsidRDefault="00011BA9" w:rsidP="00011BA9">
      <w:pPr>
        <w:ind w:firstLine="709"/>
        <w:jc w:val="both"/>
      </w:pPr>
      <w:r w:rsidRPr="008E5713">
        <w:t>- Аммиачно-холодильная установка, состоящая  из двух объектов: 431 и 431а. Проект объекта 431 разработан Дзержинским филиалом ГИАП в апреле 1959 года на основании Постановления Совета Министров и ЦК КПСС от 20.06.59   за № 795;</w:t>
      </w:r>
    </w:p>
    <w:p w:rsidR="00011BA9" w:rsidRPr="008E5713" w:rsidRDefault="00011BA9" w:rsidP="00011BA9">
      <w:pPr>
        <w:ind w:firstLine="709"/>
        <w:jc w:val="both"/>
      </w:pPr>
      <w:r w:rsidRPr="008E5713">
        <w:t xml:space="preserve"> -</w:t>
      </w:r>
      <w:r w:rsidRPr="008E5713">
        <w:rPr>
          <w:b/>
        </w:rPr>
        <w:t xml:space="preserve"> </w:t>
      </w:r>
      <w:r w:rsidRPr="008E5713">
        <w:t>Установка гидрирования нитрозодиметиламина. Установка состоит из шести блоков гидрирования высокого давления, агрегата предкатализа для тонкой очистки технического водорода, отделения фильтрации.</w:t>
      </w:r>
    </w:p>
    <w:p w:rsidR="00011BA9" w:rsidRPr="008E5713" w:rsidRDefault="00011BA9" w:rsidP="00011BA9">
      <w:pPr>
        <w:ind w:firstLine="709"/>
        <w:jc w:val="both"/>
      </w:pPr>
      <w:r w:rsidRPr="008E5713">
        <w:rPr>
          <w:b/>
        </w:rPr>
        <w:t xml:space="preserve"> - Установка по производству </w:t>
      </w:r>
      <w:r w:rsidRPr="008E5713">
        <w:rPr>
          <w:rFonts w:eastAsia="MS Mincho"/>
          <w:b/>
        </w:rPr>
        <w:t>диметиламина.</w:t>
      </w:r>
    </w:p>
    <w:p w:rsidR="00011BA9" w:rsidRPr="008E5713" w:rsidRDefault="00011BA9" w:rsidP="00011BA9">
      <w:pPr>
        <w:ind w:firstLine="709"/>
        <w:jc w:val="both"/>
        <w:rPr>
          <w:rFonts w:eastAsia="MS Mincho"/>
        </w:rPr>
      </w:pPr>
      <w:r w:rsidRPr="008E5713">
        <w:rPr>
          <w:rFonts w:eastAsia="MS Mincho"/>
        </w:rPr>
        <w:t>Процесс получения моно-, ди- и триметиламина осуществляется путем каталитического аминирования метилового спирта под давлением 45-50 кгс/см</w:t>
      </w:r>
      <w:r w:rsidRPr="008E5713">
        <w:rPr>
          <w:rFonts w:eastAsia="MS Mincho"/>
          <w:vertAlign w:val="superscript"/>
        </w:rPr>
        <w:t>2</w:t>
      </w:r>
      <w:r w:rsidRPr="008E5713">
        <w:rPr>
          <w:rFonts w:eastAsia="MS Mincho"/>
        </w:rPr>
        <w:t xml:space="preserve"> и температуре 340-430</w:t>
      </w:r>
      <w:r w:rsidRPr="008E5713">
        <w:rPr>
          <w:rFonts w:eastAsia="MS Mincho"/>
        </w:rPr>
        <w:sym w:font="Symbol" w:char="F0B0"/>
      </w:r>
      <w:r w:rsidRPr="008E5713">
        <w:rPr>
          <w:rFonts w:eastAsia="MS Mincho"/>
        </w:rPr>
        <w:t>С. Проектная схема предусматривает возможность работы цеха в трех вариантах:</w:t>
      </w:r>
    </w:p>
    <w:p w:rsidR="00011BA9" w:rsidRPr="008E5713" w:rsidRDefault="00011BA9" w:rsidP="00011BA9">
      <w:pPr>
        <w:ind w:firstLine="709"/>
        <w:jc w:val="both"/>
        <w:rPr>
          <w:rFonts w:eastAsia="MS Mincho"/>
        </w:rPr>
      </w:pPr>
      <w:r w:rsidRPr="008E5713">
        <w:rPr>
          <w:rFonts w:eastAsia="MS Mincho"/>
        </w:rPr>
        <w:lastRenderedPageBreak/>
        <w:t>1. Получение только диметиламина, при этом монометиламин и триметиламин являются промежуточными продуктами и возвращаются в цикл.</w:t>
      </w:r>
    </w:p>
    <w:p w:rsidR="00011BA9" w:rsidRPr="008E5713" w:rsidRDefault="00011BA9" w:rsidP="00011BA9">
      <w:pPr>
        <w:ind w:firstLine="709"/>
        <w:jc w:val="both"/>
        <w:rPr>
          <w:rFonts w:eastAsia="MS Mincho"/>
        </w:rPr>
      </w:pPr>
      <w:r w:rsidRPr="008E5713">
        <w:rPr>
          <w:rFonts w:eastAsia="MS Mincho"/>
        </w:rPr>
        <w:t>2. Получение моно- и диметиламина, при этом триметиламин является промежуточным продуктом и возвращается в цикл.</w:t>
      </w:r>
    </w:p>
    <w:p w:rsidR="00011BA9" w:rsidRPr="008E5713" w:rsidRDefault="00011BA9" w:rsidP="00011BA9">
      <w:pPr>
        <w:ind w:firstLine="709"/>
        <w:jc w:val="both"/>
        <w:rPr>
          <w:rFonts w:eastAsia="MS Mincho"/>
        </w:rPr>
      </w:pPr>
      <w:r w:rsidRPr="008E5713">
        <w:rPr>
          <w:rFonts w:eastAsia="MS Mincho"/>
        </w:rPr>
        <w:t>3. Получение ди- и триметиламина, при этом промежуточным продуктом является монометиламин, который возвращается в цикл.</w:t>
      </w:r>
    </w:p>
    <w:p w:rsidR="00011BA9" w:rsidRPr="008E5713" w:rsidRDefault="00011BA9" w:rsidP="00011BA9">
      <w:pPr>
        <w:ind w:firstLine="709"/>
        <w:jc w:val="both"/>
        <w:rPr>
          <w:rFonts w:eastAsia="MS Mincho"/>
        </w:rPr>
      </w:pPr>
      <w:r w:rsidRPr="008E5713">
        <w:rPr>
          <w:rFonts w:eastAsia="MS Mincho"/>
        </w:rPr>
        <w:t>Сырьем служит метанол, аммиак жидкий технический, натр едкий технический, возвратная смесь из цеха № 30.</w:t>
      </w:r>
    </w:p>
    <w:p w:rsidR="00011BA9" w:rsidRPr="008E5713" w:rsidRDefault="00011BA9" w:rsidP="00011BA9">
      <w:pPr>
        <w:ind w:firstLine="709"/>
        <w:jc w:val="both"/>
        <w:rPr>
          <w:rFonts w:eastAsia="MS Mincho"/>
          <w:b/>
        </w:rPr>
      </w:pPr>
      <w:r w:rsidRPr="008E5713">
        <w:rPr>
          <w:b/>
        </w:rPr>
        <w:t xml:space="preserve"> -Установка  по производству диметилгидразина и товарно-сырьевая установка</w:t>
      </w:r>
      <w:r w:rsidRPr="008E5713">
        <w:rPr>
          <w:rFonts w:eastAsia="MS Mincho"/>
          <w:b/>
        </w:rPr>
        <w:t>.</w:t>
      </w:r>
    </w:p>
    <w:p w:rsidR="00011BA9" w:rsidRPr="008E5713" w:rsidRDefault="00011BA9" w:rsidP="00011BA9">
      <w:pPr>
        <w:tabs>
          <w:tab w:val="left" w:pos="0"/>
        </w:tabs>
        <w:ind w:firstLine="709"/>
        <w:jc w:val="both"/>
      </w:pPr>
      <w:r w:rsidRPr="008E5713">
        <w:t xml:space="preserve">  производства несимметричного диметилгидразина в 1961 года. В 1962 году ГИПХ выполнил проект на строительство производства несимметричного диметилгидразина. Производство несимметричного диметилгидразина  введена в эксплуатацию в январе 1966 года.</w:t>
      </w:r>
    </w:p>
    <w:p w:rsidR="00011BA9" w:rsidRPr="008E5713" w:rsidRDefault="00011BA9" w:rsidP="00011BA9">
      <w:pPr>
        <w:tabs>
          <w:tab w:val="left" w:pos="0"/>
        </w:tabs>
        <w:ind w:firstLine="709"/>
      </w:pPr>
      <w:r w:rsidRPr="008E5713">
        <w:t xml:space="preserve">- </w:t>
      </w:r>
      <w:r w:rsidRPr="008E5713">
        <w:rPr>
          <w:b/>
        </w:rPr>
        <w:t>Установка по производству нитрита натрия.</w:t>
      </w:r>
    </w:p>
    <w:p w:rsidR="00011BA9" w:rsidRPr="008E5713" w:rsidRDefault="00011BA9" w:rsidP="00011BA9">
      <w:pPr>
        <w:ind w:firstLine="709"/>
        <w:jc w:val="both"/>
      </w:pPr>
      <w:r w:rsidRPr="008E5713">
        <w:t>Назначение установки - для получения водного раствора нитрита натрия из нитрозных газов и раствора кальцинированной соды. Проектная мощность установки – 27 000 т/год. Введена в действие в январе 1966 года.</w:t>
      </w:r>
    </w:p>
    <w:p w:rsidR="00011BA9" w:rsidRPr="008E5713" w:rsidRDefault="00011BA9" w:rsidP="00011BA9">
      <w:pPr>
        <w:ind w:firstLine="709"/>
        <w:jc w:val="both"/>
      </w:pPr>
      <w:r w:rsidRPr="008E5713">
        <w:t>Проектная технология включает в себя отделение для приготовления раствора кальцинированной соды, две технологические линии, в которые входят: контактные отделения для получения нитрозных газов и абсорбционные отделения для получения раствора нитрита натрия. Сырьём служит аммиак жидкий технический, сода кальцинированная техническая.</w:t>
      </w:r>
    </w:p>
    <w:p w:rsidR="00011BA9" w:rsidRPr="008E5713" w:rsidRDefault="00011BA9" w:rsidP="00011BA9">
      <w:pPr>
        <w:ind w:firstLine="709"/>
        <w:jc w:val="both"/>
        <w:rPr>
          <w:b/>
        </w:rPr>
      </w:pPr>
      <w:r w:rsidRPr="008E5713">
        <w:t xml:space="preserve">- </w:t>
      </w:r>
      <w:r w:rsidRPr="008E5713">
        <w:rPr>
          <w:b/>
        </w:rPr>
        <w:t>Установка по производству сульфата натрия.</w:t>
      </w:r>
    </w:p>
    <w:p w:rsidR="00011BA9" w:rsidRPr="008E5713" w:rsidRDefault="00011BA9" w:rsidP="00011BA9">
      <w:pPr>
        <w:ind w:firstLine="709"/>
        <w:jc w:val="both"/>
      </w:pPr>
      <w:r w:rsidRPr="008E5713">
        <w:t xml:space="preserve"> Назначение установки - предназначена для утилизации раствора сульфата натрия - отхода производства НДМГ. Проектная мощность - 29300 т/год. Установка введена в эксплуатацию в 1966 году.</w:t>
      </w:r>
    </w:p>
    <w:p w:rsidR="00011BA9" w:rsidRPr="008E5713" w:rsidRDefault="00011BA9" w:rsidP="00011BA9">
      <w:pPr>
        <w:jc w:val="both"/>
      </w:pPr>
      <w:r w:rsidRPr="008E5713">
        <w:t>Проектная технология включает в себя отделения выпарки, центрифугирования, сушки, нейтрализации, транспортировки и хранения. Сырьем служит водный раствор сульфата натрия, кислота серная техническая, окислы азота.</w:t>
      </w:r>
    </w:p>
    <w:p w:rsidR="00011BA9" w:rsidRPr="008E5713" w:rsidRDefault="00011BA9" w:rsidP="00011BA9">
      <w:pPr>
        <w:ind w:firstLine="709"/>
        <w:jc w:val="both"/>
      </w:pPr>
      <w:r w:rsidRPr="008E5713">
        <w:rPr>
          <w:b/>
        </w:rPr>
        <w:t>- Установки термического и каталитического окисления.</w:t>
      </w:r>
    </w:p>
    <w:p w:rsidR="00011BA9" w:rsidRPr="008E5713" w:rsidRDefault="00011BA9" w:rsidP="00011BA9">
      <w:pPr>
        <w:ind w:firstLine="709"/>
        <w:jc w:val="both"/>
      </w:pPr>
      <w:r w:rsidRPr="008E5713">
        <w:t xml:space="preserve"> Назначение установки - объекта 842 цеха № 29 предназначена для термического обезвреживания газовых, жидких отходов и выработки пара 16 кгс/см</w:t>
      </w:r>
      <w:r w:rsidRPr="008E5713">
        <w:rPr>
          <w:vertAlign w:val="superscript"/>
        </w:rPr>
        <w:t>2</w:t>
      </w:r>
      <w:r w:rsidRPr="008E5713">
        <w:t>.</w:t>
      </w:r>
    </w:p>
    <w:p w:rsidR="00011BA9" w:rsidRPr="008E5713" w:rsidRDefault="00011BA9" w:rsidP="00011BA9">
      <w:pPr>
        <w:ind w:firstLine="709"/>
        <w:jc w:val="both"/>
      </w:pPr>
      <w:r w:rsidRPr="008E5713">
        <w:t>Проектная мощность по газовым отходам (топливный газ, фракция метановая) составляет 2700 нм</w:t>
      </w:r>
      <w:r w:rsidRPr="008E5713">
        <w:rPr>
          <w:vertAlign w:val="superscript"/>
        </w:rPr>
        <w:t>3</w:t>
      </w:r>
      <w:r w:rsidRPr="008E5713">
        <w:t xml:space="preserve">/час (по газовому конденсату – 3100 кг/час). Установка введена в эксплуатацию в 2005 году. </w:t>
      </w:r>
    </w:p>
    <w:p w:rsidR="00011BA9" w:rsidRPr="008E5713" w:rsidRDefault="00011BA9" w:rsidP="00011BA9">
      <w:pPr>
        <w:ind w:firstLine="709"/>
        <w:jc w:val="both"/>
      </w:pPr>
      <w:r w:rsidRPr="008E5713">
        <w:t>Проектная технология включает:</w:t>
      </w:r>
    </w:p>
    <w:p w:rsidR="00011BA9" w:rsidRPr="008E5713" w:rsidRDefault="00011BA9" w:rsidP="00011BA9">
      <w:pPr>
        <w:ind w:firstLine="709"/>
        <w:jc w:val="both"/>
      </w:pPr>
      <w:r w:rsidRPr="008E5713">
        <w:t>узел приготовления топливного газа, метановой фракции, природного газа к сжиганию в печи; склад жидких отходов; узел термического обезвреживания отходов (циклонной печи сжигания газовых и жидких отходов); узел утилизации тепла продуктов сгорания. Сырьем служит фракция метановая, газ топливный.</w:t>
      </w:r>
    </w:p>
    <w:p w:rsidR="00011BA9" w:rsidRPr="008E5713" w:rsidRDefault="00011BA9" w:rsidP="00011BA9">
      <w:pPr>
        <w:tabs>
          <w:tab w:val="left" w:pos="720"/>
          <w:tab w:val="left" w:pos="1260"/>
        </w:tabs>
        <w:ind w:firstLine="709"/>
        <w:jc w:val="both"/>
        <w:rPr>
          <w:b/>
          <w:bCs/>
        </w:rPr>
      </w:pPr>
      <w:r w:rsidRPr="008E5713">
        <w:rPr>
          <w:b/>
          <w:bCs/>
        </w:rPr>
        <w:t xml:space="preserve">ФКП «Авангард» </w:t>
      </w:r>
      <w:r w:rsidRPr="008E5713">
        <w:rPr>
          <w:bCs/>
        </w:rPr>
        <w:t>Свидетельство о регистрации ОПО № А41-00044 от 25.11.2013.</w:t>
      </w:r>
      <w:r w:rsidRPr="008E5713">
        <w:rPr>
          <w:b/>
          <w:bCs/>
        </w:rPr>
        <w:t xml:space="preserve"> </w:t>
      </w:r>
      <w:r w:rsidRPr="008E5713">
        <w:rPr>
          <w:bCs/>
        </w:rPr>
        <w:t>Зарегистрировано 5  объектов:</w:t>
      </w:r>
    </w:p>
    <w:p w:rsidR="00011BA9" w:rsidRPr="008E5713" w:rsidRDefault="00011BA9" w:rsidP="00011BA9">
      <w:pPr>
        <w:tabs>
          <w:tab w:val="left" w:pos="720"/>
          <w:tab w:val="left" w:pos="1260"/>
        </w:tabs>
        <w:ind w:firstLine="709"/>
        <w:jc w:val="both"/>
        <w:rPr>
          <w:bCs/>
        </w:rPr>
      </w:pPr>
      <w:r w:rsidRPr="008E5713">
        <w:rPr>
          <w:bCs/>
        </w:rPr>
        <w:t xml:space="preserve">- Площадка изготовления химической продукции, рег. № А41-00044-0007 – </w:t>
      </w:r>
      <w:r w:rsidRPr="008E5713">
        <w:rPr>
          <w:bCs/>
          <w:lang w:val="en-US"/>
        </w:rPr>
        <w:t>IV</w:t>
      </w:r>
      <w:r w:rsidRPr="008E5713">
        <w:rPr>
          <w:bCs/>
        </w:rPr>
        <w:t xml:space="preserve"> класс опасности;</w:t>
      </w:r>
    </w:p>
    <w:p w:rsidR="00011BA9" w:rsidRPr="008E5713" w:rsidRDefault="00011BA9" w:rsidP="00011BA9">
      <w:pPr>
        <w:tabs>
          <w:tab w:val="left" w:pos="720"/>
          <w:tab w:val="left" w:pos="1260"/>
        </w:tabs>
        <w:ind w:firstLine="709"/>
        <w:jc w:val="both"/>
        <w:rPr>
          <w:bCs/>
        </w:rPr>
      </w:pPr>
      <w:r w:rsidRPr="008E5713">
        <w:rPr>
          <w:bCs/>
        </w:rPr>
        <w:t xml:space="preserve">- Участок транспортирования опасных веществ – </w:t>
      </w:r>
      <w:r w:rsidRPr="008E5713">
        <w:rPr>
          <w:bCs/>
          <w:lang w:val="en-US"/>
        </w:rPr>
        <w:t>III</w:t>
      </w:r>
      <w:r w:rsidRPr="008E5713">
        <w:rPr>
          <w:bCs/>
        </w:rPr>
        <w:t xml:space="preserve"> класс опасности.</w:t>
      </w:r>
    </w:p>
    <w:p w:rsidR="00011BA9" w:rsidRPr="008E5713" w:rsidRDefault="00011BA9" w:rsidP="00011BA9">
      <w:pPr>
        <w:tabs>
          <w:tab w:val="left" w:pos="720"/>
          <w:tab w:val="left" w:pos="1260"/>
        </w:tabs>
        <w:ind w:firstLine="709"/>
        <w:jc w:val="both"/>
        <w:rPr>
          <w:bCs/>
        </w:rPr>
      </w:pPr>
      <w:r w:rsidRPr="008E5713">
        <w:rPr>
          <w:bCs/>
        </w:rPr>
        <w:t>Лицензия на эксплуатацию № ЭХ-41-000970(Х) от 07.11.2014.</w:t>
      </w:r>
    </w:p>
    <w:p w:rsidR="00011BA9" w:rsidRPr="008E5713" w:rsidRDefault="00011BA9" w:rsidP="00011BA9">
      <w:pPr>
        <w:ind w:firstLine="709"/>
        <w:jc w:val="both"/>
      </w:pPr>
      <w:r w:rsidRPr="008E5713">
        <w:t xml:space="preserve">- Склад взрывчатых материалов, </w:t>
      </w:r>
      <w:r w:rsidRPr="008E5713">
        <w:rPr>
          <w:bCs/>
        </w:rPr>
        <w:t xml:space="preserve">рег. № А41-00044-0006, </w:t>
      </w:r>
      <w:r w:rsidRPr="008E5713">
        <w:rPr>
          <w:bCs/>
          <w:lang w:val="en-US"/>
        </w:rPr>
        <w:t>I</w:t>
      </w:r>
      <w:r w:rsidRPr="008E5713">
        <w:rPr>
          <w:bCs/>
        </w:rPr>
        <w:t xml:space="preserve"> класс опасности</w:t>
      </w:r>
    </w:p>
    <w:p w:rsidR="00011BA9" w:rsidRPr="008E5713" w:rsidRDefault="00011BA9" w:rsidP="00011BA9">
      <w:pPr>
        <w:ind w:firstLine="709"/>
        <w:jc w:val="both"/>
      </w:pPr>
      <w:r w:rsidRPr="008E5713">
        <w:t>-Участок транспортный,</w:t>
      </w:r>
      <w:r w:rsidRPr="008E5713">
        <w:rPr>
          <w:bCs/>
        </w:rPr>
        <w:t xml:space="preserve">рег. № А41-00044-0002, </w:t>
      </w:r>
      <w:r w:rsidRPr="008E5713">
        <w:rPr>
          <w:bCs/>
          <w:lang w:val="en-US"/>
        </w:rPr>
        <w:t>IV</w:t>
      </w:r>
      <w:r w:rsidRPr="008E5713">
        <w:rPr>
          <w:bCs/>
        </w:rPr>
        <w:t xml:space="preserve"> класс опасности</w:t>
      </w:r>
    </w:p>
    <w:p w:rsidR="00011BA9" w:rsidRPr="008E5713" w:rsidRDefault="00011BA9" w:rsidP="00011BA9">
      <w:pPr>
        <w:ind w:firstLine="709"/>
        <w:jc w:val="both"/>
        <w:rPr>
          <w:bCs/>
        </w:rPr>
      </w:pPr>
      <w:r w:rsidRPr="008E5713">
        <w:t>-Площадка производства ВМ,</w:t>
      </w:r>
      <w:r w:rsidRPr="008E5713">
        <w:rPr>
          <w:bCs/>
        </w:rPr>
        <w:t xml:space="preserve"> рег. № А41-00044-0003,  </w:t>
      </w:r>
      <w:r w:rsidRPr="008E5713">
        <w:rPr>
          <w:bCs/>
          <w:lang w:val="en-US"/>
        </w:rPr>
        <w:t>II</w:t>
      </w:r>
      <w:r w:rsidRPr="008E5713">
        <w:rPr>
          <w:bCs/>
        </w:rPr>
        <w:t xml:space="preserve"> класс опасности</w:t>
      </w:r>
    </w:p>
    <w:p w:rsidR="00011BA9" w:rsidRPr="008E5713" w:rsidRDefault="00011BA9" w:rsidP="00011BA9">
      <w:pPr>
        <w:ind w:firstLine="709"/>
        <w:jc w:val="both"/>
      </w:pPr>
      <w:r w:rsidRPr="008E5713">
        <w:t>В 2017 году технологический процесс на ОПО «Склад взрывчатых материалов» не велся.</w:t>
      </w:r>
    </w:p>
    <w:p w:rsidR="00011BA9" w:rsidRPr="008E5713" w:rsidRDefault="00011BA9" w:rsidP="00011BA9">
      <w:pPr>
        <w:ind w:firstLine="709"/>
        <w:jc w:val="center"/>
        <w:rPr>
          <w:b/>
          <w:bCs/>
        </w:rPr>
      </w:pPr>
      <w:r w:rsidRPr="008E5713">
        <w:rPr>
          <w:b/>
          <w:bCs/>
        </w:rPr>
        <w:lastRenderedPageBreak/>
        <w:t>Предприятие оборонно- промышленного комплекса.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883"/>
        <w:gridCol w:w="2700"/>
        <w:gridCol w:w="1980"/>
        <w:gridCol w:w="1620"/>
      </w:tblGrid>
      <w:tr w:rsidR="00011BA9" w:rsidRPr="008E5713" w:rsidTr="009C28BB">
        <w:tc>
          <w:tcPr>
            <w:tcW w:w="825" w:type="dxa"/>
            <w:shd w:val="clear" w:color="auto" w:fill="auto"/>
          </w:tcPr>
          <w:p w:rsidR="00011BA9" w:rsidRPr="008E5713" w:rsidRDefault="00011BA9" w:rsidP="009C28BB">
            <w:pPr>
              <w:jc w:val="center"/>
              <w:rPr>
                <w:b/>
              </w:rPr>
            </w:pPr>
            <w:r w:rsidRPr="008E5713">
              <w:rPr>
                <w:b/>
              </w:rPr>
              <w:t>№п/п</w:t>
            </w:r>
          </w:p>
        </w:tc>
        <w:tc>
          <w:tcPr>
            <w:tcW w:w="2883" w:type="dxa"/>
            <w:shd w:val="clear" w:color="auto" w:fill="auto"/>
          </w:tcPr>
          <w:p w:rsidR="00011BA9" w:rsidRPr="008E5713" w:rsidRDefault="00011BA9" w:rsidP="009C28BB">
            <w:pPr>
              <w:jc w:val="center"/>
              <w:rPr>
                <w:b/>
              </w:rPr>
            </w:pPr>
            <w:r w:rsidRPr="008E5713">
              <w:rPr>
                <w:b/>
              </w:rPr>
              <w:t>Наименование предприятий</w:t>
            </w:r>
          </w:p>
        </w:tc>
        <w:tc>
          <w:tcPr>
            <w:tcW w:w="2700" w:type="dxa"/>
            <w:shd w:val="clear" w:color="auto" w:fill="auto"/>
          </w:tcPr>
          <w:p w:rsidR="00011BA9" w:rsidRPr="008E5713" w:rsidRDefault="00011BA9" w:rsidP="009C28BB">
            <w:pPr>
              <w:jc w:val="center"/>
              <w:rPr>
                <w:b/>
              </w:rPr>
            </w:pPr>
            <w:r w:rsidRPr="008E5713">
              <w:rPr>
                <w:b/>
              </w:rPr>
              <w:t>Наименование ОПО</w:t>
            </w:r>
          </w:p>
        </w:tc>
        <w:tc>
          <w:tcPr>
            <w:tcW w:w="1980" w:type="dxa"/>
            <w:shd w:val="clear" w:color="auto" w:fill="auto"/>
          </w:tcPr>
          <w:p w:rsidR="00011BA9" w:rsidRPr="008E5713" w:rsidRDefault="00011BA9" w:rsidP="009C28BB">
            <w:pPr>
              <w:jc w:val="center"/>
              <w:rPr>
                <w:b/>
              </w:rPr>
            </w:pPr>
            <w:r w:rsidRPr="008E5713">
              <w:rPr>
                <w:b/>
              </w:rPr>
              <w:t>Рег. № ОПО</w:t>
            </w:r>
          </w:p>
        </w:tc>
        <w:tc>
          <w:tcPr>
            <w:tcW w:w="1620" w:type="dxa"/>
            <w:shd w:val="clear" w:color="auto" w:fill="auto"/>
          </w:tcPr>
          <w:p w:rsidR="00011BA9" w:rsidRPr="008E5713" w:rsidRDefault="00011BA9" w:rsidP="009C28BB">
            <w:pPr>
              <w:jc w:val="center"/>
              <w:rPr>
                <w:b/>
              </w:rPr>
            </w:pPr>
            <w:r w:rsidRPr="008E5713">
              <w:rPr>
                <w:b/>
              </w:rPr>
              <w:t>Класс опасности</w:t>
            </w:r>
          </w:p>
        </w:tc>
      </w:tr>
      <w:tr w:rsidR="00011BA9" w:rsidRPr="008E5713" w:rsidTr="009C28BB">
        <w:tc>
          <w:tcPr>
            <w:tcW w:w="825" w:type="dxa"/>
            <w:shd w:val="clear" w:color="auto" w:fill="auto"/>
          </w:tcPr>
          <w:p w:rsidR="00011BA9" w:rsidRPr="008E5713" w:rsidRDefault="00011BA9" w:rsidP="009C28BB">
            <w:pPr>
              <w:jc w:val="both"/>
            </w:pPr>
            <w:r w:rsidRPr="008E5713">
              <w:t>1.</w:t>
            </w:r>
          </w:p>
        </w:tc>
        <w:tc>
          <w:tcPr>
            <w:tcW w:w="2883" w:type="dxa"/>
            <w:shd w:val="clear" w:color="auto" w:fill="auto"/>
          </w:tcPr>
          <w:p w:rsidR="00011BA9" w:rsidRPr="008E5713" w:rsidRDefault="00011BA9" w:rsidP="009C28BB">
            <w:pPr>
              <w:jc w:val="both"/>
              <w:rPr>
                <w:b/>
              </w:rPr>
            </w:pPr>
            <w:r w:rsidRPr="008E5713">
              <w:rPr>
                <w:b/>
                <w:bCs/>
              </w:rPr>
              <w:t>АО «Салаватский химический завод»</w:t>
            </w:r>
          </w:p>
        </w:tc>
        <w:tc>
          <w:tcPr>
            <w:tcW w:w="2700" w:type="dxa"/>
            <w:shd w:val="clear" w:color="auto" w:fill="auto"/>
          </w:tcPr>
          <w:p w:rsidR="00011BA9" w:rsidRPr="008E5713" w:rsidRDefault="00011BA9" w:rsidP="009C28BB">
            <w:pPr>
              <w:tabs>
                <w:tab w:val="left" w:pos="720"/>
                <w:tab w:val="left" w:pos="1260"/>
              </w:tabs>
              <w:jc w:val="both"/>
              <w:rPr>
                <w:bCs/>
              </w:rPr>
            </w:pPr>
            <w:r w:rsidRPr="008E5713">
              <w:rPr>
                <w:bCs/>
              </w:rPr>
              <w:t xml:space="preserve"> Площадка основного производства ОАО «Салаватский химический завод»</w:t>
            </w:r>
          </w:p>
          <w:p w:rsidR="00011BA9" w:rsidRPr="008E5713" w:rsidRDefault="00011BA9" w:rsidP="009C28BB">
            <w:pPr>
              <w:jc w:val="both"/>
            </w:pPr>
          </w:p>
        </w:tc>
        <w:tc>
          <w:tcPr>
            <w:tcW w:w="1980" w:type="dxa"/>
            <w:shd w:val="clear" w:color="auto" w:fill="auto"/>
          </w:tcPr>
          <w:p w:rsidR="00011BA9" w:rsidRPr="008E5713" w:rsidRDefault="00011BA9" w:rsidP="009C28BB">
            <w:pPr>
              <w:jc w:val="both"/>
            </w:pPr>
            <w:r w:rsidRPr="008E5713">
              <w:rPr>
                <w:bCs/>
              </w:rPr>
              <w:t>рег. № А41-060014-0001</w:t>
            </w:r>
          </w:p>
        </w:tc>
        <w:tc>
          <w:tcPr>
            <w:tcW w:w="1620" w:type="dxa"/>
            <w:shd w:val="clear" w:color="auto" w:fill="auto"/>
          </w:tcPr>
          <w:p w:rsidR="00011BA9" w:rsidRPr="008E5713" w:rsidRDefault="00011BA9" w:rsidP="009C28BB">
            <w:pPr>
              <w:jc w:val="both"/>
            </w:pPr>
            <w:r w:rsidRPr="008E5713">
              <w:rPr>
                <w:bCs/>
                <w:lang w:val="en-US"/>
              </w:rPr>
              <w:t>I</w:t>
            </w:r>
            <w:r w:rsidRPr="008E5713">
              <w:rPr>
                <w:bCs/>
              </w:rPr>
              <w:t xml:space="preserve"> класс опасности.</w:t>
            </w:r>
          </w:p>
        </w:tc>
      </w:tr>
      <w:tr w:rsidR="00011BA9" w:rsidRPr="008E5713" w:rsidTr="009C28BB">
        <w:tc>
          <w:tcPr>
            <w:tcW w:w="825" w:type="dxa"/>
            <w:vMerge w:val="restart"/>
            <w:shd w:val="clear" w:color="auto" w:fill="auto"/>
          </w:tcPr>
          <w:p w:rsidR="00011BA9" w:rsidRPr="008E5713" w:rsidRDefault="00011BA9" w:rsidP="009C28BB">
            <w:pPr>
              <w:jc w:val="both"/>
            </w:pPr>
            <w:r w:rsidRPr="008E5713">
              <w:t>2.</w:t>
            </w:r>
          </w:p>
        </w:tc>
        <w:tc>
          <w:tcPr>
            <w:tcW w:w="2883" w:type="dxa"/>
            <w:vMerge w:val="restart"/>
            <w:shd w:val="clear" w:color="auto" w:fill="auto"/>
          </w:tcPr>
          <w:p w:rsidR="00011BA9" w:rsidRPr="008E5713" w:rsidRDefault="00011BA9" w:rsidP="009C28BB">
            <w:pPr>
              <w:tabs>
                <w:tab w:val="left" w:pos="720"/>
                <w:tab w:val="left" w:pos="1260"/>
              </w:tabs>
              <w:jc w:val="both"/>
              <w:rPr>
                <w:bCs/>
              </w:rPr>
            </w:pPr>
          </w:p>
          <w:p w:rsidR="00011BA9" w:rsidRPr="008E5713" w:rsidRDefault="00011BA9" w:rsidP="009C28BB">
            <w:pPr>
              <w:tabs>
                <w:tab w:val="left" w:pos="720"/>
                <w:tab w:val="left" w:pos="1260"/>
              </w:tabs>
              <w:jc w:val="both"/>
              <w:rPr>
                <w:bCs/>
              </w:rPr>
            </w:pPr>
          </w:p>
          <w:p w:rsidR="00011BA9" w:rsidRPr="008E5713" w:rsidRDefault="00011BA9" w:rsidP="009C28BB">
            <w:pPr>
              <w:tabs>
                <w:tab w:val="left" w:pos="720"/>
                <w:tab w:val="left" w:pos="1260"/>
              </w:tabs>
              <w:jc w:val="both"/>
              <w:rPr>
                <w:bCs/>
              </w:rPr>
            </w:pPr>
          </w:p>
          <w:p w:rsidR="00011BA9" w:rsidRPr="008E5713" w:rsidRDefault="00011BA9" w:rsidP="009C28BB">
            <w:pPr>
              <w:tabs>
                <w:tab w:val="left" w:pos="720"/>
                <w:tab w:val="left" w:pos="1260"/>
              </w:tabs>
              <w:jc w:val="both"/>
              <w:rPr>
                <w:b/>
                <w:bCs/>
              </w:rPr>
            </w:pPr>
            <w:r w:rsidRPr="008E5713">
              <w:rPr>
                <w:b/>
                <w:bCs/>
              </w:rPr>
              <w:t xml:space="preserve">ФКП «Авангард» </w:t>
            </w:r>
          </w:p>
          <w:p w:rsidR="00011BA9" w:rsidRPr="008E5713" w:rsidRDefault="00011BA9" w:rsidP="009C28BB">
            <w:pPr>
              <w:jc w:val="both"/>
            </w:pPr>
          </w:p>
        </w:tc>
        <w:tc>
          <w:tcPr>
            <w:tcW w:w="2700" w:type="dxa"/>
            <w:shd w:val="clear" w:color="auto" w:fill="auto"/>
          </w:tcPr>
          <w:p w:rsidR="00011BA9" w:rsidRPr="008E5713" w:rsidRDefault="00011BA9" w:rsidP="009C28BB">
            <w:pPr>
              <w:jc w:val="both"/>
            </w:pPr>
            <w:r w:rsidRPr="008E5713">
              <w:rPr>
                <w:bCs/>
              </w:rPr>
              <w:t xml:space="preserve">1.Участок транспортирования опасных веществ </w:t>
            </w:r>
          </w:p>
        </w:tc>
        <w:tc>
          <w:tcPr>
            <w:tcW w:w="1980" w:type="dxa"/>
            <w:shd w:val="clear" w:color="auto" w:fill="auto"/>
          </w:tcPr>
          <w:p w:rsidR="00011BA9" w:rsidRPr="008E5713" w:rsidRDefault="00011BA9" w:rsidP="009C28BB">
            <w:pPr>
              <w:jc w:val="both"/>
            </w:pPr>
            <w:r w:rsidRPr="008E5713">
              <w:rPr>
                <w:bCs/>
              </w:rPr>
              <w:t>рег. № А41-00044-0001</w:t>
            </w:r>
          </w:p>
        </w:tc>
        <w:tc>
          <w:tcPr>
            <w:tcW w:w="1620" w:type="dxa"/>
            <w:shd w:val="clear" w:color="auto" w:fill="auto"/>
          </w:tcPr>
          <w:p w:rsidR="00011BA9" w:rsidRPr="008E5713" w:rsidRDefault="00011BA9" w:rsidP="009C28BB">
            <w:pPr>
              <w:jc w:val="both"/>
            </w:pPr>
            <w:r w:rsidRPr="008E5713">
              <w:rPr>
                <w:bCs/>
                <w:lang w:val="en-US"/>
              </w:rPr>
              <w:t>III</w:t>
            </w:r>
            <w:r w:rsidRPr="008E5713">
              <w:rPr>
                <w:bCs/>
              </w:rPr>
              <w:t xml:space="preserve"> класс опасности</w:t>
            </w:r>
          </w:p>
        </w:tc>
      </w:tr>
      <w:tr w:rsidR="00011BA9" w:rsidRPr="008E5713" w:rsidTr="009C28BB">
        <w:tc>
          <w:tcPr>
            <w:tcW w:w="825" w:type="dxa"/>
            <w:vMerge/>
            <w:shd w:val="clear" w:color="auto" w:fill="auto"/>
          </w:tcPr>
          <w:p w:rsidR="00011BA9" w:rsidRPr="008E5713" w:rsidRDefault="00011BA9" w:rsidP="009C28BB">
            <w:pPr>
              <w:jc w:val="both"/>
            </w:pPr>
          </w:p>
        </w:tc>
        <w:tc>
          <w:tcPr>
            <w:tcW w:w="2883" w:type="dxa"/>
            <w:vMerge/>
            <w:shd w:val="clear" w:color="auto" w:fill="auto"/>
          </w:tcPr>
          <w:p w:rsidR="00011BA9" w:rsidRPr="008E5713" w:rsidRDefault="00011BA9" w:rsidP="009C28BB">
            <w:pPr>
              <w:jc w:val="both"/>
            </w:pPr>
          </w:p>
        </w:tc>
        <w:tc>
          <w:tcPr>
            <w:tcW w:w="2700" w:type="dxa"/>
            <w:shd w:val="clear" w:color="auto" w:fill="auto"/>
          </w:tcPr>
          <w:p w:rsidR="00011BA9" w:rsidRPr="008E5713" w:rsidRDefault="00011BA9" w:rsidP="009C28BB">
            <w:pPr>
              <w:tabs>
                <w:tab w:val="left" w:pos="720"/>
                <w:tab w:val="left" w:pos="1260"/>
              </w:tabs>
              <w:jc w:val="both"/>
              <w:rPr>
                <w:bCs/>
              </w:rPr>
            </w:pPr>
            <w:r w:rsidRPr="008E5713">
              <w:rPr>
                <w:bCs/>
              </w:rPr>
              <w:t xml:space="preserve">2. Площадка изготовления химической продукции </w:t>
            </w:r>
          </w:p>
          <w:p w:rsidR="00011BA9" w:rsidRPr="008E5713" w:rsidRDefault="00011BA9" w:rsidP="009C28BB">
            <w:pPr>
              <w:jc w:val="both"/>
            </w:pPr>
          </w:p>
        </w:tc>
        <w:tc>
          <w:tcPr>
            <w:tcW w:w="1980" w:type="dxa"/>
            <w:shd w:val="clear" w:color="auto" w:fill="auto"/>
          </w:tcPr>
          <w:p w:rsidR="00011BA9" w:rsidRPr="008E5713" w:rsidRDefault="00011BA9" w:rsidP="009C28BB">
            <w:pPr>
              <w:jc w:val="both"/>
            </w:pPr>
            <w:r w:rsidRPr="008E5713">
              <w:rPr>
                <w:bCs/>
              </w:rPr>
              <w:t>рег. № А41-00044-0007</w:t>
            </w:r>
          </w:p>
        </w:tc>
        <w:tc>
          <w:tcPr>
            <w:tcW w:w="1620" w:type="dxa"/>
            <w:shd w:val="clear" w:color="auto" w:fill="auto"/>
          </w:tcPr>
          <w:p w:rsidR="00011BA9" w:rsidRPr="008E5713" w:rsidRDefault="00011BA9" w:rsidP="009C28BB">
            <w:pPr>
              <w:jc w:val="both"/>
            </w:pPr>
            <w:r w:rsidRPr="008E5713">
              <w:rPr>
                <w:bCs/>
                <w:lang w:val="en-US"/>
              </w:rPr>
              <w:t>IV</w:t>
            </w:r>
            <w:r w:rsidRPr="008E5713">
              <w:rPr>
                <w:bCs/>
              </w:rPr>
              <w:t xml:space="preserve"> класс опасности</w:t>
            </w:r>
          </w:p>
        </w:tc>
      </w:tr>
      <w:tr w:rsidR="00011BA9" w:rsidRPr="008E5713" w:rsidTr="009C28BB">
        <w:tc>
          <w:tcPr>
            <w:tcW w:w="825" w:type="dxa"/>
            <w:vMerge/>
            <w:shd w:val="clear" w:color="auto" w:fill="auto"/>
          </w:tcPr>
          <w:p w:rsidR="00011BA9" w:rsidRPr="008E5713" w:rsidRDefault="00011BA9" w:rsidP="009C28BB">
            <w:pPr>
              <w:jc w:val="both"/>
            </w:pPr>
          </w:p>
        </w:tc>
        <w:tc>
          <w:tcPr>
            <w:tcW w:w="2883" w:type="dxa"/>
            <w:vMerge/>
            <w:shd w:val="clear" w:color="auto" w:fill="auto"/>
          </w:tcPr>
          <w:p w:rsidR="00011BA9" w:rsidRPr="008E5713" w:rsidRDefault="00011BA9" w:rsidP="009C28BB">
            <w:pPr>
              <w:jc w:val="both"/>
            </w:pPr>
          </w:p>
        </w:tc>
        <w:tc>
          <w:tcPr>
            <w:tcW w:w="2700" w:type="dxa"/>
            <w:shd w:val="clear" w:color="auto" w:fill="auto"/>
          </w:tcPr>
          <w:p w:rsidR="00011BA9" w:rsidRPr="008E5713" w:rsidRDefault="00011BA9" w:rsidP="009C28BB">
            <w:pPr>
              <w:jc w:val="both"/>
            </w:pPr>
            <w:r w:rsidRPr="008E5713">
              <w:t xml:space="preserve">3. Склад взрывчатых материалов.  </w:t>
            </w:r>
          </w:p>
        </w:tc>
        <w:tc>
          <w:tcPr>
            <w:tcW w:w="1980" w:type="dxa"/>
            <w:shd w:val="clear" w:color="auto" w:fill="auto"/>
          </w:tcPr>
          <w:p w:rsidR="00011BA9" w:rsidRPr="008E5713" w:rsidRDefault="00011BA9" w:rsidP="009C28BB">
            <w:pPr>
              <w:jc w:val="both"/>
            </w:pPr>
            <w:r w:rsidRPr="008E5713">
              <w:rPr>
                <w:bCs/>
              </w:rPr>
              <w:t>рег. № А41-00044-0006</w:t>
            </w:r>
          </w:p>
        </w:tc>
        <w:tc>
          <w:tcPr>
            <w:tcW w:w="1620" w:type="dxa"/>
            <w:shd w:val="clear" w:color="auto" w:fill="auto"/>
          </w:tcPr>
          <w:p w:rsidR="00011BA9" w:rsidRPr="008E5713" w:rsidRDefault="00011BA9" w:rsidP="009C28BB">
            <w:pPr>
              <w:jc w:val="both"/>
            </w:pPr>
            <w:r w:rsidRPr="008E5713">
              <w:rPr>
                <w:bCs/>
                <w:lang w:val="en-US"/>
              </w:rPr>
              <w:t>I</w:t>
            </w:r>
            <w:r w:rsidRPr="008E5713">
              <w:rPr>
                <w:bCs/>
              </w:rPr>
              <w:t xml:space="preserve"> класс опасности</w:t>
            </w:r>
          </w:p>
        </w:tc>
      </w:tr>
      <w:tr w:rsidR="00011BA9" w:rsidRPr="008E5713" w:rsidTr="009C28BB">
        <w:tc>
          <w:tcPr>
            <w:tcW w:w="825" w:type="dxa"/>
            <w:vMerge/>
            <w:shd w:val="clear" w:color="auto" w:fill="auto"/>
          </w:tcPr>
          <w:p w:rsidR="00011BA9" w:rsidRPr="008E5713" w:rsidRDefault="00011BA9" w:rsidP="009C28BB">
            <w:pPr>
              <w:jc w:val="both"/>
            </w:pPr>
          </w:p>
        </w:tc>
        <w:tc>
          <w:tcPr>
            <w:tcW w:w="2883" w:type="dxa"/>
            <w:vMerge/>
            <w:shd w:val="clear" w:color="auto" w:fill="auto"/>
          </w:tcPr>
          <w:p w:rsidR="00011BA9" w:rsidRPr="008E5713" w:rsidRDefault="00011BA9" w:rsidP="009C28BB">
            <w:pPr>
              <w:jc w:val="both"/>
            </w:pPr>
          </w:p>
        </w:tc>
        <w:tc>
          <w:tcPr>
            <w:tcW w:w="2700" w:type="dxa"/>
            <w:shd w:val="clear" w:color="auto" w:fill="auto"/>
          </w:tcPr>
          <w:p w:rsidR="00011BA9" w:rsidRPr="008E5713" w:rsidRDefault="00011BA9" w:rsidP="009C28BB">
            <w:pPr>
              <w:jc w:val="both"/>
            </w:pPr>
            <w:r w:rsidRPr="008E5713">
              <w:t xml:space="preserve">4. Участок транспортный </w:t>
            </w:r>
          </w:p>
        </w:tc>
        <w:tc>
          <w:tcPr>
            <w:tcW w:w="1980" w:type="dxa"/>
            <w:shd w:val="clear" w:color="auto" w:fill="auto"/>
          </w:tcPr>
          <w:p w:rsidR="00011BA9" w:rsidRPr="008E5713" w:rsidRDefault="00011BA9" w:rsidP="009C28BB">
            <w:pPr>
              <w:jc w:val="both"/>
            </w:pPr>
            <w:r w:rsidRPr="008E5713">
              <w:rPr>
                <w:bCs/>
              </w:rPr>
              <w:t>рег. № А41-00044-0002</w:t>
            </w:r>
          </w:p>
        </w:tc>
        <w:tc>
          <w:tcPr>
            <w:tcW w:w="1620" w:type="dxa"/>
            <w:shd w:val="clear" w:color="auto" w:fill="auto"/>
          </w:tcPr>
          <w:p w:rsidR="00011BA9" w:rsidRPr="008E5713" w:rsidRDefault="00011BA9" w:rsidP="009C28BB">
            <w:pPr>
              <w:jc w:val="both"/>
            </w:pPr>
            <w:r w:rsidRPr="008E5713">
              <w:rPr>
                <w:bCs/>
                <w:lang w:val="en-US"/>
              </w:rPr>
              <w:t>IV</w:t>
            </w:r>
            <w:r w:rsidRPr="008E5713">
              <w:rPr>
                <w:bCs/>
              </w:rPr>
              <w:t xml:space="preserve"> класс опасности</w:t>
            </w:r>
          </w:p>
        </w:tc>
      </w:tr>
      <w:tr w:rsidR="00011BA9" w:rsidRPr="008E5713" w:rsidTr="009C28BB">
        <w:tc>
          <w:tcPr>
            <w:tcW w:w="825" w:type="dxa"/>
            <w:vMerge/>
            <w:shd w:val="clear" w:color="auto" w:fill="auto"/>
          </w:tcPr>
          <w:p w:rsidR="00011BA9" w:rsidRPr="008E5713" w:rsidRDefault="00011BA9" w:rsidP="009C28BB">
            <w:pPr>
              <w:jc w:val="both"/>
            </w:pPr>
          </w:p>
        </w:tc>
        <w:tc>
          <w:tcPr>
            <w:tcW w:w="2883" w:type="dxa"/>
            <w:vMerge/>
            <w:shd w:val="clear" w:color="auto" w:fill="auto"/>
          </w:tcPr>
          <w:p w:rsidR="00011BA9" w:rsidRPr="008E5713" w:rsidRDefault="00011BA9" w:rsidP="009C28BB">
            <w:pPr>
              <w:jc w:val="both"/>
            </w:pPr>
          </w:p>
        </w:tc>
        <w:tc>
          <w:tcPr>
            <w:tcW w:w="2700" w:type="dxa"/>
            <w:shd w:val="clear" w:color="auto" w:fill="auto"/>
          </w:tcPr>
          <w:p w:rsidR="00011BA9" w:rsidRPr="008E5713" w:rsidRDefault="00011BA9" w:rsidP="009C28BB">
            <w:pPr>
              <w:jc w:val="both"/>
            </w:pPr>
            <w:r w:rsidRPr="008E5713">
              <w:t>5. Площадка производства ВМ.</w:t>
            </w:r>
          </w:p>
        </w:tc>
        <w:tc>
          <w:tcPr>
            <w:tcW w:w="1980" w:type="dxa"/>
            <w:shd w:val="clear" w:color="auto" w:fill="auto"/>
          </w:tcPr>
          <w:p w:rsidR="00011BA9" w:rsidRPr="008E5713" w:rsidRDefault="00011BA9" w:rsidP="009C28BB">
            <w:pPr>
              <w:jc w:val="both"/>
            </w:pPr>
            <w:r w:rsidRPr="008E5713">
              <w:rPr>
                <w:bCs/>
              </w:rPr>
              <w:t>рег. № А41-00044-0003</w:t>
            </w:r>
          </w:p>
        </w:tc>
        <w:tc>
          <w:tcPr>
            <w:tcW w:w="1620" w:type="dxa"/>
            <w:shd w:val="clear" w:color="auto" w:fill="auto"/>
          </w:tcPr>
          <w:p w:rsidR="00011BA9" w:rsidRPr="008E5713" w:rsidRDefault="00011BA9" w:rsidP="009C28BB">
            <w:pPr>
              <w:jc w:val="both"/>
            </w:pPr>
            <w:r w:rsidRPr="008E5713">
              <w:rPr>
                <w:bCs/>
                <w:lang w:val="en-US"/>
              </w:rPr>
              <w:t>II</w:t>
            </w:r>
            <w:r w:rsidRPr="008E5713">
              <w:rPr>
                <w:bCs/>
              </w:rPr>
              <w:t xml:space="preserve"> класс опасности</w:t>
            </w:r>
          </w:p>
        </w:tc>
      </w:tr>
    </w:tbl>
    <w:p w:rsidR="00011BA9" w:rsidRDefault="00011BA9" w:rsidP="00011BA9">
      <w:pPr>
        <w:tabs>
          <w:tab w:val="left" w:pos="0"/>
        </w:tabs>
        <w:ind w:firstLine="709"/>
        <w:jc w:val="both"/>
        <w:rPr>
          <w:b/>
          <w:bCs/>
        </w:rPr>
      </w:pPr>
    </w:p>
    <w:p w:rsidR="00011BA9" w:rsidRDefault="00011BA9" w:rsidP="00011BA9">
      <w:pPr>
        <w:tabs>
          <w:tab w:val="left" w:pos="0"/>
        </w:tabs>
        <w:ind w:firstLine="709"/>
        <w:jc w:val="center"/>
        <w:rPr>
          <w:b/>
          <w:bCs/>
        </w:rPr>
      </w:pPr>
      <w:r w:rsidRPr="00C81F94">
        <w:rPr>
          <w:b/>
          <w:bCs/>
        </w:rPr>
        <w:t>Показатели аварийности и производственного травматизма со смертельным исходом за отчетный период текущего года в сравнении с аналогичным периодом прошлого года. Суммарный материальный ущерб от аварий.</w:t>
      </w:r>
    </w:p>
    <w:p w:rsidR="00011BA9" w:rsidRPr="00C81F94" w:rsidRDefault="00011BA9" w:rsidP="00011BA9">
      <w:pPr>
        <w:tabs>
          <w:tab w:val="left" w:pos="0"/>
        </w:tabs>
        <w:ind w:firstLine="709"/>
        <w:jc w:val="both"/>
        <w:rPr>
          <w:b/>
          <w:bCs/>
        </w:rPr>
      </w:pPr>
    </w:p>
    <w:p w:rsidR="00011BA9" w:rsidRPr="008E5713" w:rsidRDefault="00011BA9" w:rsidP="00011BA9">
      <w:pPr>
        <w:tabs>
          <w:tab w:val="left" w:pos="0"/>
        </w:tabs>
        <w:ind w:firstLine="709"/>
        <w:jc w:val="both"/>
      </w:pPr>
      <w:r w:rsidRPr="008E5713">
        <w:t>В отчетном периоде 2017 года по Западно-Уральскому управлению аварий не зарегистрировано. За аналогичный период 2016 года на поднадзорных Управлению объектах аварий и несчастных случаев не было.</w:t>
      </w:r>
    </w:p>
    <w:p w:rsidR="00011BA9" w:rsidRPr="008E5713" w:rsidRDefault="00011BA9" w:rsidP="00011BA9">
      <w:pPr>
        <w:pStyle w:val="af1"/>
        <w:tabs>
          <w:tab w:val="left" w:pos="720"/>
        </w:tabs>
        <w:spacing w:after="0"/>
        <w:ind w:firstLine="709"/>
        <w:rPr>
          <w:rFonts w:ascii="Times New Roman" w:eastAsia="Times New Roman" w:hAnsi="Times New Roman" w:cs="Times New Roman"/>
          <w:sz w:val="24"/>
          <w:szCs w:val="24"/>
        </w:rPr>
      </w:pPr>
      <w:r w:rsidRPr="00CE1553">
        <w:rPr>
          <w:rFonts w:ascii="Times New Roman" w:eastAsia="Times New Roman" w:hAnsi="Times New Roman" w:cs="Times New Roman"/>
          <w:sz w:val="24"/>
          <w:szCs w:val="24"/>
          <w:u w:val="single"/>
        </w:rPr>
        <w:t>В Пермском крае</w:t>
      </w:r>
      <w:r w:rsidRPr="008E5713">
        <w:rPr>
          <w:rFonts w:ascii="Times New Roman" w:eastAsia="Times New Roman" w:hAnsi="Times New Roman" w:cs="Times New Roman"/>
          <w:sz w:val="24"/>
          <w:szCs w:val="24"/>
        </w:rPr>
        <w:t xml:space="preserve"> зарегистрирован 1 инцидент на ФКП «Пермский пороховой завод».</w:t>
      </w:r>
    </w:p>
    <w:p w:rsidR="00011BA9" w:rsidRPr="008E5713" w:rsidRDefault="00011BA9" w:rsidP="00011BA9">
      <w:pPr>
        <w:pStyle w:val="af1"/>
        <w:tabs>
          <w:tab w:val="left" w:pos="720"/>
        </w:tabs>
        <w:spacing w:after="0"/>
        <w:ind w:firstLine="709"/>
        <w:rPr>
          <w:rFonts w:ascii="Times New Roman" w:eastAsia="Times New Roman" w:hAnsi="Times New Roman" w:cs="Times New Roman"/>
          <w:sz w:val="24"/>
          <w:szCs w:val="24"/>
        </w:rPr>
      </w:pPr>
      <w:r w:rsidRPr="008E5713">
        <w:rPr>
          <w:rFonts w:ascii="Times New Roman" w:eastAsia="Times New Roman" w:hAnsi="Times New Roman" w:cs="Times New Roman"/>
          <w:sz w:val="24"/>
          <w:szCs w:val="24"/>
        </w:rPr>
        <w:t>Место инцидента - кабина № 6 непрерывных вальцев «Большевик» здания 61 блок 3 производственного участка № 12 производства «Пластмассы» ПК «Нейлон».</w:t>
      </w:r>
    </w:p>
    <w:p w:rsidR="00011BA9" w:rsidRPr="008E5713" w:rsidRDefault="00011BA9" w:rsidP="00011BA9">
      <w:pPr>
        <w:pStyle w:val="af1"/>
        <w:tabs>
          <w:tab w:val="left" w:pos="720"/>
        </w:tabs>
        <w:spacing w:after="0"/>
        <w:ind w:firstLine="709"/>
        <w:rPr>
          <w:rFonts w:ascii="Times New Roman" w:eastAsia="Times New Roman" w:hAnsi="Times New Roman" w:cs="Times New Roman"/>
          <w:sz w:val="24"/>
          <w:szCs w:val="24"/>
        </w:rPr>
      </w:pPr>
      <w:r w:rsidRPr="008E5713">
        <w:rPr>
          <w:rFonts w:ascii="Times New Roman" w:eastAsia="Times New Roman" w:hAnsi="Times New Roman" w:cs="Times New Roman"/>
          <w:sz w:val="24"/>
          <w:szCs w:val="24"/>
        </w:rPr>
        <w:t>Режим работы объекта - периодический. Год ввода непрерывных вальцев «Большевик» в эксплуатацию-1986г.</w:t>
      </w:r>
    </w:p>
    <w:p w:rsidR="00011BA9" w:rsidRPr="008E5713" w:rsidRDefault="00011BA9" w:rsidP="00011BA9">
      <w:pPr>
        <w:tabs>
          <w:tab w:val="left" w:pos="720"/>
        </w:tabs>
        <w:ind w:firstLine="709"/>
        <w:jc w:val="both"/>
        <w:rPr>
          <w:i/>
        </w:rPr>
      </w:pPr>
      <w:r w:rsidRPr="008E5713">
        <w:rPr>
          <w:i/>
        </w:rPr>
        <w:t>Обстоятельства инцидента:</w:t>
      </w:r>
    </w:p>
    <w:p w:rsidR="00011BA9" w:rsidRPr="008E5713" w:rsidRDefault="00011BA9" w:rsidP="00011BA9">
      <w:pPr>
        <w:tabs>
          <w:tab w:val="left" w:pos="0"/>
        </w:tabs>
        <w:ind w:firstLine="709"/>
        <w:jc w:val="both"/>
      </w:pPr>
      <w:r w:rsidRPr="008E5713">
        <w:t>10.04.2017 на ФКП  «Пермский пороховой завод» произошло задымление спецпродукта при чистке вальцев. Расследование велось силами организации. Причина инцидента – механическое воздействие лезвия ножа не чертежного исполнения на не вытесненные остатки спецпродукта, вследствии нарушения производственной инструкции по охране труда. Система пожаротушения сработала своевременно, сигналы прошли в СПСЧ № 13 и на 2-ой водоподъем.</w:t>
      </w:r>
    </w:p>
    <w:p w:rsidR="00011BA9" w:rsidRPr="008E5713" w:rsidRDefault="00011BA9" w:rsidP="00011BA9">
      <w:pPr>
        <w:ind w:firstLine="709"/>
        <w:jc w:val="both"/>
      </w:pPr>
      <w:r w:rsidRPr="008E5713">
        <w:t>По результатам расследования разработано и уже выполнено 8 мероприятий:</w:t>
      </w:r>
    </w:p>
    <w:p w:rsidR="00011BA9" w:rsidRPr="008E5713" w:rsidRDefault="00011BA9" w:rsidP="00011BA9">
      <w:pPr>
        <w:tabs>
          <w:tab w:val="left" w:pos="0"/>
        </w:tabs>
        <w:ind w:firstLine="709"/>
        <w:jc w:val="both"/>
        <w:rPr>
          <w:i/>
        </w:rPr>
      </w:pPr>
      <w:r w:rsidRPr="008E5713">
        <w:rPr>
          <w:i/>
        </w:rPr>
        <w:t>Мероприятия по устранению причин инцидента:</w:t>
      </w:r>
    </w:p>
    <w:p w:rsidR="00011BA9" w:rsidRPr="008E5713" w:rsidRDefault="00011BA9" w:rsidP="00011BA9">
      <w:pPr>
        <w:tabs>
          <w:tab w:val="left" w:pos="0"/>
        </w:tabs>
        <w:ind w:firstLine="709"/>
        <w:jc w:val="both"/>
      </w:pPr>
      <w:r w:rsidRPr="008E5713">
        <w:t>-  Выпустить приказ о наказании выновных;</w:t>
      </w:r>
    </w:p>
    <w:p w:rsidR="00011BA9" w:rsidRPr="008E5713" w:rsidRDefault="00011BA9" w:rsidP="00011BA9">
      <w:pPr>
        <w:tabs>
          <w:tab w:val="left" w:pos="0"/>
        </w:tabs>
        <w:ind w:firstLine="709"/>
        <w:jc w:val="both"/>
      </w:pPr>
      <w:r w:rsidRPr="008E5713">
        <w:t>- Провести внеплановую аттестацию вальцовщикам спецпродукта участка № 12 производства «Пластмассы»;</w:t>
      </w:r>
    </w:p>
    <w:p w:rsidR="00011BA9" w:rsidRPr="008E5713" w:rsidRDefault="00011BA9" w:rsidP="00011BA9">
      <w:pPr>
        <w:tabs>
          <w:tab w:val="left" w:pos="0"/>
        </w:tabs>
        <w:ind w:firstLine="709"/>
        <w:jc w:val="both"/>
      </w:pPr>
      <w:r w:rsidRPr="008E5713">
        <w:t>- Случай проработать в коллективе участка № 12 производства «Пластмассы» с мастерами и вальцовщиками спецпродукта;</w:t>
      </w:r>
    </w:p>
    <w:p w:rsidR="00011BA9" w:rsidRPr="008E5713" w:rsidRDefault="00011BA9" w:rsidP="00011BA9">
      <w:pPr>
        <w:tabs>
          <w:tab w:val="left" w:pos="0"/>
        </w:tabs>
        <w:ind w:firstLine="709"/>
        <w:jc w:val="both"/>
      </w:pPr>
      <w:r w:rsidRPr="008E5713">
        <w:t>- Выдать тех. задание на оборудование с резервным питанием видео-регистрирующего устройства;</w:t>
      </w:r>
    </w:p>
    <w:p w:rsidR="00011BA9" w:rsidRPr="008E5713" w:rsidRDefault="00011BA9" w:rsidP="00011BA9">
      <w:pPr>
        <w:tabs>
          <w:tab w:val="left" w:pos="0"/>
        </w:tabs>
        <w:ind w:firstLine="709"/>
        <w:jc w:val="both"/>
      </w:pPr>
      <w:r w:rsidRPr="008E5713">
        <w:lastRenderedPageBreak/>
        <w:t>-  Разработать проект на резервное питание видео-регистрирующего устройства;</w:t>
      </w:r>
    </w:p>
    <w:p w:rsidR="00011BA9" w:rsidRPr="008E5713" w:rsidRDefault="00011BA9" w:rsidP="00011BA9">
      <w:pPr>
        <w:tabs>
          <w:tab w:val="left" w:pos="0"/>
        </w:tabs>
        <w:ind w:firstLine="709"/>
        <w:jc w:val="both"/>
      </w:pPr>
      <w:r w:rsidRPr="008E5713">
        <w:t>- Обеспечить резервным питанием видео-регистрирующее устройство согласно вновь разработанного проекта;</w:t>
      </w:r>
    </w:p>
    <w:p w:rsidR="00011BA9" w:rsidRPr="008E5713" w:rsidRDefault="00011BA9" w:rsidP="00011BA9">
      <w:pPr>
        <w:tabs>
          <w:tab w:val="left" w:pos="0"/>
        </w:tabs>
        <w:ind w:firstLine="709"/>
        <w:jc w:val="both"/>
      </w:pPr>
      <w:r w:rsidRPr="008E5713">
        <w:t>- Изготовить совки черт. АТ 1960.00.00 с рукоятками, имеющие ограничительное сопротивление с защитой от возможного несанкционированного отсоединения от контура;</w:t>
      </w:r>
    </w:p>
    <w:p w:rsidR="00011BA9" w:rsidRDefault="00011BA9" w:rsidP="00011BA9">
      <w:pPr>
        <w:tabs>
          <w:tab w:val="left" w:pos="0"/>
        </w:tabs>
        <w:ind w:firstLine="709"/>
        <w:jc w:val="both"/>
      </w:pPr>
      <w:r w:rsidRPr="008E5713">
        <w:t xml:space="preserve">- Установить совки с ограничительным сопротивлением в здании 61 лок 3.2 в кабинетах вальцев и дозера. </w:t>
      </w:r>
    </w:p>
    <w:p w:rsidR="00011BA9" w:rsidRPr="008E5713" w:rsidRDefault="00011BA9" w:rsidP="00011BA9">
      <w:pPr>
        <w:tabs>
          <w:tab w:val="left" w:pos="0"/>
        </w:tabs>
        <w:ind w:firstLine="709"/>
        <w:jc w:val="both"/>
      </w:pPr>
    </w:p>
    <w:p w:rsidR="00011BA9" w:rsidRPr="00C81F94" w:rsidRDefault="00011BA9" w:rsidP="00011BA9">
      <w:pPr>
        <w:tabs>
          <w:tab w:val="left" w:pos="0"/>
        </w:tabs>
        <w:ind w:firstLine="709"/>
        <w:jc w:val="center"/>
        <w:rPr>
          <w:b/>
        </w:rPr>
      </w:pPr>
      <w:r w:rsidRPr="00C81F94">
        <w:rPr>
          <w:b/>
        </w:rPr>
        <w:t>Анализ соблюдения законодательно установленных процедур регулирования промышленной безопасности. Функционирование СУПБ и производственный контроль. Показатели и анализ состояния декларирования.</w:t>
      </w:r>
    </w:p>
    <w:p w:rsidR="00011BA9" w:rsidRPr="008E5713" w:rsidRDefault="00011BA9" w:rsidP="00011BA9">
      <w:pPr>
        <w:tabs>
          <w:tab w:val="left" w:pos="0"/>
        </w:tabs>
        <w:ind w:firstLine="709"/>
        <w:jc w:val="both"/>
      </w:pPr>
      <w:r w:rsidRPr="008E5713">
        <w:t xml:space="preserve">Все поднадзорные организации имеют лицензии.  </w:t>
      </w:r>
    </w:p>
    <w:p w:rsidR="00011BA9" w:rsidRPr="008E5713" w:rsidRDefault="00011BA9" w:rsidP="00011BA9">
      <w:pPr>
        <w:tabs>
          <w:tab w:val="left" w:pos="0"/>
        </w:tabs>
        <w:ind w:firstLine="709"/>
        <w:jc w:val="both"/>
      </w:pPr>
      <w:r w:rsidRPr="008E5713">
        <w:t>Законодательно установленные процедуры регулирования промышленной безопасности в целом на поднадзорных предприятиях выполняются.</w:t>
      </w:r>
    </w:p>
    <w:p w:rsidR="00011BA9" w:rsidRPr="008E5713" w:rsidRDefault="00011BA9" w:rsidP="00011BA9">
      <w:pPr>
        <w:tabs>
          <w:tab w:val="left" w:pos="0"/>
        </w:tabs>
        <w:ind w:firstLine="709"/>
        <w:jc w:val="both"/>
      </w:pPr>
      <w:r w:rsidRPr="008E5713">
        <w:t>На всех предприятиях, эксплуатирующих опасные производственные объекты, разработаны Положения о производственном контроле. Все Положения о производственном контроле зарегистрированы в Западно-Уральском управлении. На ряде предприятий функционируют Системы управления промышленной безопасностью.</w:t>
      </w:r>
    </w:p>
    <w:p w:rsidR="00011BA9" w:rsidRPr="008E5713" w:rsidRDefault="00011BA9" w:rsidP="00011BA9">
      <w:pPr>
        <w:tabs>
          <w:tab w:val="left" w:pos="0"/>
        </w:tabs>
        <w:ind w:firstLine="709"/>
        <w:jc w:val="both"/>
      </w:pPr>
      <w:r w:rsidRPr="008E5713">
        <w:t>До 1 апреля 2017 года все предприятия предоставили отчеты о производственном контроле.</w:t>
      </w:r>
    </w:p>
    <w:p w:rsidR="00011BA9" w:rsidRPr="008E5713" w:rsidRDefault="00011BA9" w:rsidP="00011BA9">
      <w:pPr>
        <w:tabs>
          <w:tab w:val="left" w:pos="0"/>
        </w:tabs>
        <w:ind w:firstLine="709"/>
        <w:jc w:val="both"/>
      </w:pPr>
      <w:r w:rsidRPr="008E5713">
        <w:t xml:space="preserve">Поднадзорные предприятия, эксплуатирующие опасные производственные объекты застраховали ответственность за причинение вреда при эксплуатации опасного производственного объекта. </w:t>
      </w:r>
    </w:p>
    <w:p w:rsidR="00011BA9" w:rsidRPr="008E5713" w:rsidRDefault="00011BA9" w:rsidP="00011BA9">
      <w:pPr>
        <w:tabs>
          <w:tab w:val="left" w:pos="0"/>
        </w:tabs>
        <w:ind w:firstLine="709"/>
        <w:jc w:val="both"/>
      </w:pPr>
      <w:r w:rsidRPr="008E5713">
        <w:t>На предприятиях проводится большая работа по проведению экспертиз промышленной безопасности. За отчетный период предприятиями было выполнены экспертизы промышленной безопасности заключений проектной документации, заключений зданий и сооружений, заключений технических устройств, и документов, связанных с эксплуатацией опасных производственных объектов.</w:t>
      </w:r>
    </w:p>
    <w:p w:rsidR="00011BA9" w:rsidRPr="008E5713" w:rsidRDefault="00011BA9" w:rsidP="00011BA9">
      <w:pPr>
        <w:tabs>
          <w:tab w:val="left" w:pos="0"/>
        </w:tabs>
        <w:ind w:firstLine="709"/>
        <w:jc w:val="both"/>
      </w:pPr>
      <w:r w:rsidRPr="008E5713">
        <w:t>На предприятиях, эксплуатирующих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 116-ФЗ «О промышленной безопасности опасных производственных объектов» от 20.06.1997, разработаны декларации промышленной безопасности.</w:t>
      </w:r>
    </w:p>
    <w:p w:rsidR="00011BA9" w:rsidRPr="00CE1553" w:rsidRDefault="00011BA9" w:rsidP="00011BA9">
      <w:pPr>
        <w:tabs>
          <w:tab w:val="left" w:pos="0"/>
        </w:tabs>
        <w:ind w:firstLine="709"/>
        <w:jc w:val="both"/>
        <w:rPr>
          <w:u w:val="single"/>
        </w:rPr>
      </w:pPr>
      <w:r w:rsidRPr="00CE1553">
        <w:rPr>
          <w:u w:val="single"/>
        </w:rPr>
        <w:t>По Пермскому краю</w:t>
      </w:r>
    </w:p>
    <w:p w:rsidR="00011BA9" w:rsidRPr="008E5713" w:rsidRDefault="00011BA9" w:rsidP="00011BA9">
      <w:pPr>
        <w:tabs>
          <w:tab w:val="left" w:pos="0"/>
        </w:tabs>
        <w:ind w:firstLine="709"/>
        <w:jc w:val="both"/>
      </w:pPr>
      <w:r w:rsidRPr="008E5713">
        <w:t xml:space="preserve">На всех предприятиях, эксплуатирующих опасные производственные объекты, разработаны Положения о производственном контроле. Все Положения о производственном контроле зарегистрированы в Западно-Уральском управлении. На ряде предприятий функционируют Системы управления промышленной безопасностью (ФКП «Пермский пороховой завод»). </w:t>
      </w:r>
    </w:p>
    <w:p w:rsidR="00011BA9" w:rsidRPr="008E5713" w:rsidRDefault="00011BA9" w:rsidP="00011BA9">
      <w:pPr>
        <w:tabs>
          <w:tab w:val="left" w:pos="0"/>
        </w:tabs>
        <w:ind w:firstLine="709"/>
        <w:jc w:val="both"/>
      </w:pPr>
      <w:r w:rsidRPr="008E5713">
        <w:t>До 1 апреля 2017 года все предприятия предоставили отчеты о производственном контроле.</w:t>
      </w:r>
    </w:p>
    <w:p w:rsidR="00011BA9" w:rsidRPr="008E5713" w:rsidRDefault="00011BA9" w:rsidP="00011BA9">
      <w:pPr>
        <w:tabs>
          <w:tab w:val="left" w:pos="0"/>
        </w:tabs>
        <w:ind w:firstLine="709"/>
        <w:jc w:val="both"/>
      </w:pPr>
      <w:r w:rsidRPr="008E5713">
        <w:t xml:space="preserve">Поднадзорные предприятия, эксплуатирующие опасные производственные объекты застраховали ответственность за причинение вреда при эксплуатации опасного производственного объекта. </w:t>
      </w:r>
    </w:p>
    <w:p w:rsidR="00011BA9" w:rsidRPr="008E5713" w:rsidRDefault="00011BA9" w:rsidP="00011BA9">
      <w:pPr>
        <w:tabs>
          <w:tab w:val="left" w:pos="0"/>
        </w:tabs>
        <w:ind w:firstLine="709"/>
        <w:jc w:val="both"/>
      </w:pPr>
      <w:r w:rsidRPr="008E5713">
        <w:t>На предприятиях ФКП «Пермский пороховой завод», ПАО «Протон-Пермские моторы», ФГУП «Соликамский завод «Урал» разработаны декларации промышленной безопасности.</w:t>
      </w:r>
    </w:p>
    <w:p w:rsidR="00011BA9" w:rsidRPr="008E5713" w:rsidRDefault="00011BA9" w:rsidP="00011BA9">
      <w:pPr>
        <w:tabs>
          <w:tab w:val="left" w:pos="0"/>
        </w:tabs>
        <w:ind w:firstLine="709"/>
        <w:jc w:val="both"/>
      </w:pPr>
      <w:r w:rsidRPr="008E5713">
        <w:t>- Все поднадзорные предприятия, эксплуатирующие опасные производственные объекты, застраховали ответственность за причинение вреда при эксплуатации опасного производственного объекта.</w:t>
      </w:r>
    </w:p>
    <w:p w:rsidR="00011BA9" w:rsidRPr="00CE1553" w:rsidRDefault="00011BA9" w:rsidP="00011BA9">
      <w:pPr>
        <w:tabs>
          <w:tab w:val="left" w:pos="0"/>
        </w:tabs>
        <w:ind w:firstLine="709"/>
        <w:jc w:val="both"/>
        <w:rPr>
          <w:u w:val="single"/>
        </w:rPr>
      </w:pPr>
      <w:r w:rsidRPr="00CE1553">
        <w:rPr>
          <w:u w:val="single"/>
        </w:rPr>
        <w:t>По Кировской области</w:t>
      </w:r>
    </w:p>
    <w:p w:rsidR="00011BA9" w:rsidRPr="008E5713" w:rsidRDefault="00011BA9" w:rsidP="00011BA9">
      <w:pPr>
        <w:tabs>
          <w:tab w:val="left" w:pos="0"/>
        </w:tabs>
        <w:ind w:firstLine="709"/>
        <w:jc w:val="both"/>
      </w:pPr>
      <w:r w:rsidRPr="008E5713">
        <w:lastRenderedPageBreak/>
        <w:t>На предприятии  разработано положение о производственном контроле. Приказом руководителя филиала ФБУ «ФУ БХУХО» назначена служба производственного контроля, основным принципом работы которой является регулярная проверка опасных производственных объектов с целью предупреждения промышленных аварий и инцидентов, а так же обеспечение готовности персонала Филиала к локализации и ликвидации последствий аварий и инцидентов на ОПО.</w:t>
      </w:r>
    </w:p>
    <w:p w:rsidR="00011BA9" w:rsidRPr="008E5713" w:rsidRDefault="00011BA9" w:rsidP="00011BA9">
      <w:pPr>
        <w:tabs>
          <w:tab w:val="left" w:pos="0"/>
        </w:tabs>
        <w:ind w:firstLine="709"/>
        <w:jc w:val="both"/>
      </w:pPr>
      <w:r w:rsidRPr="008E5713">
        <w:t>Службой производственного контроля осуществляются проверки по утвержденному Руководителем Филиала и согласованным с Западно-Уральским управлением Ростехнадзора плану. По итогам осуществляемым проверок, в случае выявления отступлений и нарушений, руководителям структурных подразделений выдаются предписания на устранение недостатков.</w:t>
      </w:r>
    </w:p>
    <w:p w:rsidR="00011BA9" w:rsidRPr="008E5713" w:rsidRDefault="00011BA9" w:rsidP="00011BA9">
      <w:pPr>
        <w:tabs>
          <w:tab w:val="left" w:pos="0"/>
        </w:tabs>
        <w:ind w:firstLine="709"/>
        <w:jc w:val="both"/>
      </w:pPr>
      <w:r w:rsidRPr="008E5713">
        <w:t xml:space="preserve">Проводится анализ предоставляемой информации поднадзорными предприятиями о  проведении производственного контроля. При проведении повторных проверок проводится контроль выполнения предписаний. </w:t>
      </w:r>
    </w:p>
    <w:p w:rsidR="00011BA9" w:rsidRPr="008E5713" w:rsidRDefault="00011BA9" w:rsidP="00011BA9">
      <w:pPr>
        <w:tabs>
          <w:tab w:val="left" w:pos="0"/>
        </w:tabs>
        <w:ind w:firstLine="709"/>
        <w:jc w:val="both"/>
      </w:pPr>
      <w:r w:rsidRPr="008E5713">
        <w:t>Страхование ответственности за причинение вреда при эксплуатации опасных производственных объектов проведено</w:t>
      </w:r>
      <w:r w:rsidRPr="008E5713">
        <w:tab/>
        <w:t xml:space="preserve">. </w:t>
      </w:r>
    </w:p>
    <w:p w:rsidR="00011BA9" w:rsidRPr="008E5713" w:rsidRDefault="00011BA9" w:rsidP="00011BA9">
      <w:pPr>
        <w:tabs>
          <w:tab w:val="left" w:pos="0"/>
        </w:tabs>
        <w:ind w:firstLine="709"/>
        <w:jc w:val="both"/>
      </w:pPr>
      <w:r w:rsidRPr="008E5713">
        <w:t xml:space="preserve">Законодательно установленные процедуры регулирования промышленной безопасности на поднадзорных предприятиях выполняются. На предприятиях разработаны Положения о производственном контроле, созданы службы производственного контроля. Отчеты о проделанной работе представляются 1 раз в год до 1 апреля. </w:t>
      </w:r>
    </w:p>
    <w:p w:rsidR="00011BA9" w:rsidRPr="008E5713" w:rsidRDefault="00011BA9" w:rsidP="00011BA9">
      <w:pPr>
        <w:tabs>
          <w:tab w:val="left" w:pos="0"/>
        </w:tabs>
        <w:ind w:firstLine="709"/>
        <w:jc w:val="both"/>
      </w:pPr>
      <w:r w:rsidRPr="008E5713">
        <w:t xml:space="preserve">Экспертизы промышленной безопасности технических устройств, зданий и сооружений проводятся по разработанным графикам. Графики проведения экспертиз выполняются на 100 %. </w:t>
      </w:r>
    </w:p>
    <w:p w:rsidR="00011BA9" w:rsidRPr="00CE1553" w:rsidRDefault="00011BA9" w:rsidP="00011BA9">
      <w:pPr>
        <w:tabs>
          <w:tab w:val="left" w:pos="0"/>
        </w:tabs>
        <w:ind w:firstLine="709"/>
        <w:jc w:val="both"/>
        <w:rPr>
          <w:u w:val="single"/>
        </w:rPr>
      </w:pPr>
      <w:r w:rsidRPr="00CE1553">
        <w:rPr>
          <w:u w:val="single"/>
        </w:rPr>
        <w:t>По Удмуртской Республике</w:t>
      </w:r>
    </w:p>
    <w:p w:rsidR="00011BA9" w:rsidRPr="008E5713" w:rsidRDefault="00011BA9" w:rsidP="00011BA9">
      <w:pPr>
        <w:tabs>
          <w:tab w:val="left" w:pos="0"/>
        </w:tabs>
        <w:ind w:firstLine="709"/>
        <w:jc w:val="both"/>
      </w:pPr>
      <w:r w:rsidRPr="008E5713">
        <w:t>В организациях,  разработаны  Положения  о  производственном  контроле,  организованы службы производственного контроля.</w:t>
      </w:r>
    </w:p>
    <w:p w:rsidR="00011BA9" w:rsidRPr="008E5713" w:rsidRDefault="00011BA9" w:rsidP="00011BA9">
      <w:pPr>
        <w:tabs>
          <w:tab w:val="left" w:pos="0"/>
        </w:tabs>
        <w:ind w:firstLine="709"/>
        <w:jc w:val="both"/>
      </w:pPr>
      <w:r w:rsidRPr="008E5713">
        <w:t>Разработаны и согласованы в установленном порядке положения по расследованию инцидентов.</w:t>
      </w:r>
    </w:p>
    <w:p w:rsidR="00011BA9" w:rsidRPr="008E5713" w:rsidRDefault="00011BA9" w:rsidP="00011BA9">
      <w:pPr>
        <w:tabs>
          <w:tab w:val="left" w:pos="0"/>
        </w:tabs>
        <w:ind w:firstLine="709"/>
        <w:jc w:val="both"/>
      </w:pPr>
      <w:r w:rsidRPr="008E5713">
        <w:t>Сроки проведения экспертизы промышленной безопасности сооружений и технических устройств соблюдаются.</w:t>
      </w:r>
    </w:p>
    <w:p w:rsidR="00011BA9" w:rsidRPr="008E5713" w:rsidRDefault="00011BA9" w:rsidP="00011BA9">
      <w:pPr>
        <w:tabs>
          <w:tab w:val="left" w:pos="0"/>
        </w:tabs>
        <w:ind w:firstLine="709"/>
        <w:jc w:val="both"/>
      </w:pPr>
      <w:r w:rsidRPr="008E5713">
        <w:t>Проведено страхование ответственности за причинение вреда при эксплуатации опасного производственного объекта, разработаны Планы мероприятий по локализации и ликвидации последствий аварий на опасных производственных объектах и обеспечено проведение учений и тренировок в соответствии с разработанными графиками.  Своевременно проводится обучение и аттестация персонала. Созданы резервы материальных и финансовых ресурсов. Заключены договора с аварийно-спасательными службами. На объектах химического разоружения и АО «ЧМЗ» имеются свои аварийно-спасательные формирования.</w:t>
      </w:r>
    </w:p>
    <w:p w:rsidR="00011BA9" w:rsidRPr="008E5713" w:rsidRDefault="00011BA9" w:rsidP="00011BA9">
      <w:pPr>
        <w:tabs>
          <w:tab w:val="left" w:pos="0"/>
        </w:tabs>
        <w:ind w:firstLine="709"/>
        <w:jc w:val="both"/>
      </w:pPr>
      <w:r w:rsidRPr="008E5713">
        <w:t xml:space="preserve">Отчёты об осуществлении ПК предоставлены своевременно и в полном объёме. </w:t>
      </w:r>
    </w:p>
    <w:p w:rsidR="00011BA9" w:rsidRPr="008E5713" w:rsidRDefault="00011BA9" w:rsidP="00011BA9">
      <w:pPr>
        <w:tabs>
          <w:tab w:val="left" w:pos="0"/>
        </w:tabs>
        <w:ind w:firstLine="709"/>
        <w:jc w:val="both"/>
      </w:pPr>
      <w:r w:rsidRPr="008E5713">
        <w:t>3 ОПО I класса и 3 ОПО II класса  имеют декларации промышленной безопасности опасных производственных объектов. Организациями, эксплуатирующими объекты I и II класса опасности, разработаны документы и введены в действие системы управления промышленной безопасности.</w:t>
      </w:r>
    </w:p>
    <w:p w:rsidR="00011BA9" w:rsidRPr="00CE1553" w:rsidRDefault="00011BA9" w:rsidP="00011BA9">
      <w:pPr>
        <w:tabs>
          <w:tab w:val="left" w:pos="0"/>
        </w:tabs>
        <w:ind w:firstLine="709"/>
        <w:jc w:val="both"/>
        <w:rPr>
          <w:u w:val="single"/>
        </w:rPr>
      </w:pPr>
      <w:r w:rsidRPr="00CE1553">
        <w:rPr>
          <w:u w:val="single"/>
        </w:rPr>
        <w:t>По Республике Башкортостан</w:t>
      </w:r>
    </w:p>
    <w:p w:rsidR="00011BA9" w:rsidRPr="008E5713" w:rsidRDefault="00011BA9" w:rsidP="00011BA9">
      <w:pPr>
        <w:tabs>
          <w:tab w:val="left" w:pos="0"/>
        </w:tabs>
        <w:ind w:firstLine="709"/>
        <w:jc w:val="both"/>
      </w:pPr>
      <w:r w:rsidRPr="008E5713">
        <w:t xml:space="preserve">Во исполнение требований Федерального закона от 21.07.1997 № 116-ФЗ «О промышленной безопасности опасных производственных объектов», постановления Правительства Российской Федерации от 26 июня 2013 № 536 «Об утверждении требований к документационному обеспечению систем управления промышленной безопасностью» организации, эксплуатирующие опасные производственные объекты I или II классов опасности в основном разработали и ввели в действие системы управления промышленной безопасностью. При проведении плановых выездных мероприятий по </w:t>
      </w:r>
      <w:r w:rsidRPr="008E5713">
        <w:lastRenderedPageBreak/>
        <w:t xml:space="preserve">контролю организаций, эксплуатирующие опасные производственные объекты II класса опасности, а также при проверках в рамках режима постоянного государственного контроля опасных производственных объектов I класса опасности должностными лицами управления проверяется наличие системы управления промышленной безопасностью и ее соответствие установленным требованиям. </w:t>
      </w:r>
    </w:p>
    <w:p w:rsidR="00011BA9" w:rsidRPr="008E5713" w:rsidRDefault="00011BA9" w:rsidP="00011BA9">
      <w:pPr>
        <w:tabs>
          <w:tab w:val="left" w:pos="0"/>
        </w:tabs>
        <w:ind w:firstLine="709"/>
        <w:jc w:val="both"/>
      </w:pPr>
      <w:r w:rsidRPr="008E5713">
        <w:t xml:space="preserve">На всех предприятиях организован и функционирует производственный контроль за соблюдением требований промышленной безопасности. При проведении плановых обследований предприятий осуществляется проверка эффективности деятельности производственного контроля. </w:t>
      </w:r>
    </w:p>
    <w:p w:rsidR="00011BA9" w:rsidRDefault="00011BA9" w:rsidP="00011BA9">
      <w:pPr>
        <w:tabs>
          <w:tab w:val="left" w:pos="0"/>
        </w:tabs>
        <w:ind w:firstLine="709"/>
        <w:jc w:val="both"/>
      </w:pPr>
      <w:r w:rsidRPr="008E5713">
        <w:t xml:space="preserve">В порядке ведения государственного надзора за выполнением ст. 15 Федерального Закона от 21.07.1997 № 116-ФЗ «О промышленной безопасности опасных производственных объектов»,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Управлением осуществлялся  контроль за ходом  страхования ответственности за причинение вреда при эксплуатации опасных производственных объектов. </w:t>
      </w:r>
      <w:r w:rsidRPr="008E5713">
        <w:cr/>
        <w:t>Сроки проведения экспертизы промышленной безопасности сооружений и технических устройств соблюдаются.</w:t>
      </w:r>
    </w:p>
    <w:p w:rsidR="00011BA9" w:rsidRPr="008E5713" w:rsidRDefault="00011BA9" w:rsidP="00011BA9">
      <w:pPr>
        <w:tabs>
          <w:tab w:val="left" w:pos="0"/>
        </w:tabs>
        <w:ind w:firstLine="709"/>
        <w:jc w:val="both"/>
      </w:pPr>
    </w:p>
    <w:p w:rsidR="00011BA9" w:rsidRDefault="00011BA9" w:rsidP="00011BA9">
      <w:pPr>
        <w:tabs>
          <w:tab w:val="left" w:pos="0"/>
        </w:tabs>
        <w:ind w:firstLine="709"/>
        <w:jc w:val="both"/>
        <w:rPr>
          <w:b/>
        </w:rPr>
      </w:pPr>
      <w:r w:rsidRPr="00C81F94">
        <w:rPr>
          <w:b/>
        </w:rPr>
        <w:t>Оценка готовности к локализации и ликвидации последствий аварий</w:t>
      </w:r>
    </w:p>
    <w:p w:rsidR="00011BA9" w:rsidRPr="00C81F94" w:rsidRDefault="00011BA9" w:rsidP="00011BA9">
      <w:pPr>
        <w:tabs>
          <w:tab w:val="left" w:pos="0"/>
        </w:tabs>
        <w:ind w:firstLine="709"/>
        <w:jc w:val="both"/>
        <w:rPr>
          <w:b/>
        </w:rPr>
      </w:pPr>
    </w:p>
    <w:p w:rsidR="00011BA9" w:rsidRPr="008E5713" w:rsidRDefault="00011BA9" w:rsidP="00011BA9">
      <w:pPr>
        <w:tabs>
          <w:tab w:val="left" w:pos="0"/>
        </w:tabs>
        <w:ind w:firstLine="709"/>
        <w:jc w:val="both"/>
      </w:pPr>
      <w:r w:rsidRPr="008E5713">
        <w:t>В целях обеспечения готовности к действиям по локализации и ликвидации последствий аварии поднадзорные организации, эксплуатирующие опасные производственные объекты осуществляют планирование мероприятий по локализации и ликвидации последствий аварий на опасных производственных объектах I, II и III классов опасности, посредством разработки и утверждения планов мероприятий по локализации и ликвидации последствий аварий на таких опасных производственных объектах.</w:t>
      </w:r>
    </w:p>
    <w:p w:rsidR="00011BA9" w:rsidRPr="008E5713" w:rsidRDefault="00011BA9" w:rsidP="00011BA9">
      <w:pPr>
        <w:tabs>
          <w:tab w:val="left" w:pos="0"/>
        </w:tabs>
        <w:ind w:firstLine="709"/>
        <w:jc w:val="both"/>
      </w:pPr>
      <w:r w:rsidRPr="008E5713">
        <w:t xml:space="preserve">При проведении плановых проверок, инспекторским составом, в том числе проводится оценка готовности поднадзорных предприятий к действиям по локализации и ликвидации аварий. Проверяется наличие и актуальность планов мероприятий по локализации и ликвидации последствий аварий на опасных производственных объектах I,II и III классов опасности, наличие резервов финансовых средств для ликвидации последствий аварий и чрезвычайных ситуаций природного и техногенного характера, наличие у эксплуатирующих организаций договоров с профессиональными аварийно-спасательными службами или с профессиональными аварийно-спасательными формированиями, а в случаях, предусмотренных Законодательством РФ, создание собственных профессиональных аварийно-спасательных служб или профессиональных аварийно-спасательных формирований, а также нештатных аварийно-спасательных формирований из числа работников, наличие необходимых средств индивидуальной защиты на опасных производственных объектах (изолирующих и фильтрующих противогазов, костюмов химзащиты и т.д.) и технических средств для локализации аварии (прокладок, хомутов, аварийного запаса инструментов и т.д.). Все полученные сведения указываются в констатирующей части актов проверок. </w:t>
      </w:r>
    </w:p>
    <w:p w:rsidR="00011BA9" w:rsidRPr="008E5713" w:rsidRDefault="00011BA9" w:rsidP="00011BA9">
      <w:pPr>
        <w:tabs>
          <w:tab w:val="left" w:pos="0"/>
        </w:tabs>
        <w:ind w:firstLine="709"/>
        <w:jc w:val="both"/>
      </w:pPr>
      <w:r w:rsidRPr="008E5713">
        <w:t xml:space="preserve">Вышеуказанные требования являются обязательными при получении лицензии, соответственно, проверяются и указываются в актах внеплановых предлицензионных проверок. </w:t>
      </w:r>
    </w:p>
    <w:p w:rsidR="00011BA9" w:rsidRPr="008E5713" w:rsidRDefault="00011BA9" w:rsidP="00011BA9">
      <w:pPr>
        <w:tabs>
          <w:tab w:val="left" w:pos="0"/>
        </w:tabs>
        <w:ind w:firstLine="709"/>
        <w:jc w:val="both"/>
      </w:pPr>
      <w:r w:rsidRPr="008E5713">
        <w:t xml:space="preserve">Результаты проведенных надзорных мероприятий показывают, что: </w:t>
      </w:r>
    </w:p>
    <w:p w:rsidR="00011BA9" w:rsidRPr="008E5713" w:rsidRDefault="00011BA9" w:rsidP="00011BA9">
      <w:pPr>
        <w:tabs>
          <w:tab w:val="left" w:pos="0"/>
        </w:tabs>
        <w:ind w:firstLine="709"/>
        <w:jc w:val="both"/>
      </w:pPr>
      <w:r w:rsidRPr="008E5713">
        <w:t>- в основном все поднадзорные организации, эксплуатирующие взрывопожароопасные и химически опасные объекты I, II и III классов опасности, разработали и утвердили, в  соответствии с действующим законодательством, планы мероприятий по локализации и ликвидации последствий аварий;</w:t>
      </w:r>
    </w:p>
    <w:p w:rsidR="00011BA9" w:rsidRPr="008E5713" w:rsidRDefault="00011BA9" w:rsidP="00011BA9">
      <w:pPr>
        <w:tabs>
          <w:tab w:val="left" w:pos="0"/>
        </w:tabs>
        <w:ind w:firstLine="709"/>
        <w:jc w:val="both"/>
      </w:pPr>
      <w:r w:rsidRPr="008E5713">
        <w:lastRenderedPageBreak/>
        <w:t>- поднадзорные предприятия, эксплуатирующие опасные производственные объекты, создают собственные аварийно-спасательные формирования или заключают договоры на обслуживание с аварийно-спасательными формированиями, имеющими соответствующие лицензи</w:t>
      </w:r>
    </w:p>
    <w:p w:rsidR="00011BA9" w:rsidRPr="008E5713" w:rsidRDefault="00011BA9" w:rsidP="00011BA9">
      <w:pPr>
        <w:tabs>
          <w:tab w:val="left" w:pos="0"/>
        </w:tabs>
        <w:ind w:firstLine="709"/>
        <w:jc w:val="both"/>
      </w:pPr>
      <w:r w:rsidRPr="008E5713">
        <w:t>-  на поднадзорных предприятиях созданы резервы финансовых средств для ликвидации последствий аварий и чрезвычайных ситуаций природного и техногенного характера;</w:t>
      </w:r>
    </w:p>
    <w:p w:rsidR="00011BA9" w:rsidRPr="008E5713" w:rsidRDefault="00011BA9" w:rsidP="00011BA9">
      <w:pPr>
        <w:tabs>
          <w:tab w:val="left" w:pos="0"/>
        </w:tabs>
        <w:ind w:firstLine="709"/>
        <w:jc w:val="both"/>
      </w:pPr>
      <w:r w:rsidRPr="008E5713">
        <w:t>- для приобретения практических навыков безопасного выполнения работ, предупреждения аварий и ликвидации их последствий на предприятиях все рабочие и инженерно-технические работники, непосредственно занятые ведением технологического процесса и эксплуатацией оборудования на этих объектах, проходят обучение и отработку практических навыков для освоения технологического процесса и системы управления, пуска, плановой и аварийной остановки в типовых и специфических нештатных и аварийных ситуациях;</w:t>
      </w:r>
    </w:p>
    <w:p w:rsidR="00011BA9" w:rsidRPr="008E5713" w:rsidRDefault="00011BA9" w:rsidP="00011BA9">
      <w:pPr>
        <w:tabs>
          <w:tab w:val="left" w:pos="0"/>
        </w:tabs>
        <w:ind w:firstLine="709"/>
        <w:jc w:val="both"/>
      </w:pPr>
      <w:r w:rsidRPr="008E5713">
        <w:t>- регулярно, в соответствии с утвержденными планами мероприятий по локализации и ликвидации возможных аварий, на объектах по утверждённым графикам проводятся противоаварийные тренировки с обслуживающим персоналом, в том числе с профессиональными штатными газоспасательными и аварийными службами;</w:t>
      </w:r>
    </w:p>
    <w:p w:rsidR="00011BA9" w:rsidRPr="008E5713" w:rsidRDefault="00011BA9" w:rsidP="00011BA9">
      <w:pPr>
        <w:tabs>
          <w:tab w:val="left" w:pos="0"/>
        </w:tabs>
        <w:ind w:firstLine="709"/>
        <w:jc w:val="both"/>
      </w:pPr>
      <w:r w:rsidRPr="008E5713">
        <w:t>-  на каждом предприятии разработаны паспорта безопасности;</w:t>
      </w:r>
    </w:p>
    <w:p w:rsidR="00011BA9" w:rsidRPr="008E5713" w:rsidRDefault="00011BA9" w:rsidP="00011BA9">
      <w:pPr>
        <w:tabs>
          <w:tab w:val="left" w:pos="0"/>
        </w:tabs>
        <w:ind w:firstLine="709"/>
        <w:jc w:val="both"/>
      </w:pPr>
      <w:r w:rsidRPr="008E5713">
        <w:t>-  на крупных предприятиях разработаны планы совместных действий с органами МВД, МЧС и ФСБ при возникновении чрезвычайных ситуаций;</w:t>
      </w:r>
    </w:p>
    <w:p w:rsidR="00011BA9" w:rsidRPr="008E5713" w:rsidRDefault="00011BA9" w:rsidP="00011BA9">
      <w:pPr>
        <w:tabs>
          <w:tab w:val="left" w:pos="0"/>
        </w:tabs>
        <w:ind w:firstLine="709"/>
        <w:jc w:val="both"/>
      </w:pPr>
      <w:r w:rsidRPr="008E5713">
        <w:t xml:space="preserve">- персонал объектов, в том числе и подрядных организаций, обеспечен средствами индивидуальной защиты в соответствии с установленными нормами; </w:t>
      </w:r>
    </w:p>
    <w:p w:rsidR="00011BA9" w:rsidRPr="008E5713" w:rsidRDefault="00011BA9" w:rsidP="00011BA9">
      <w:pPr>
        <w:tabs>
          <w:tab w:val="left" w:pos="0"/>
        </w:tabs>
        <w:ind w:firstLine="709"/>
        <w:jc w:val="both"/>
      </w:pPr>
      <w:r w:rsidRPr="008E5713">
        <w:t xml:space="preserve">Практические знания и умения персонала поднадзорных ОПО в части готовности к действиям при возникновении аварийной ситуации, проверяется в ходе проведения учебных тревог. Учебные тревоги проводятся инспекторским составом  в рамках проведения плановых проверок на крупных предприятиях.  </w:t>
      </w:r>
    </w:p>
    <w:p w:rsidR="00011BA9" w:rsidRPr="008E5713" w:rsidRDefault="00011BA9" w:rsidP="00011BA9">
      <w:pPr>
        <w:tabs>
          <w:tab w:val="left" w:pos="0"/>
        </w:tabs>
        <w:ind w:firstLine="709"/>
        <w:jc w:val="both"/>
      </w:pPr>
      <w:r w:rsidRPr="008E5713">
        <w:t>В ходе проведения учений отрабатываются следующие вопросы:</w:t>
      </w:r>
    </w:p>
    <w:p w:rsidR="00011BA9" w:rsidRPr="008E5713" w:rsidRDefault="00011BA9" w:rsidP="00011BA9">
      <w:pPr>
        <w:tabs>
          <w:tab w:val="left" w:pos="0"/>
        </w:tabs>
        <w:ind w:firstLine="709"/>
        <w:jc w:val="both"/>
      </w:pPr>
      <w:r w:rsidRPr="008E5713">
        <w:t>- оповещение и сбор руководящего состава;</w:t>
      </w:r>
    </w:p>
    <w:p w:rsidR="00011BA9" w:rsidRPr="008E5713" w:rsidRDefault="00011BA9" w:rsidP="00011BA9">
      <w:pPr>
        <w:tabs>
          <w:tab w:val="left" w:pos="0"/>
        </w:tabs>
        <w:ind w:firstLine="709"/>
        <w:jc w:val="both"/>
      </w:pPr>
      <w:r w:rsidRPr="008E5713">
        <w:t>-приведение в готовность нештатных аварийно-спасательных формирований привлекаемых к локализации и ликвидации;</w:t>
      </w:r>
    </w:p>
    <w:p w:rsidR="00011BA9" w:rsidRPr="008E5713" w:rsidRDefault="00011BA9" w:rsidP="00011BA9">
      <w:pPr>
        <w:tabs>
          <w:tab w:val="left" w:pos="0"/>
        </w:tabs>
        <w:ind w:firstLine="709"/>
        <w:jc w:val="both"/>
      </w:pPr>
      <w:r w:rsidRPr="008E5713">
        <w:t>- совершение марша сил и средств в район ведения аварийно-спасательных работ;</w:t>
      </w:r>
    </w:p>
    <w:p w:rsidR="00011BA9" w:rsidRPr="008E5713" w:rsidRDefault="00011BA9" w:rsidP="00011BA9">
      <w:pPr>
        <w:tabs>
          <w:tab w:val="left" w:pos="0"/>
        </w:tabs>
        <w:ind w:firstLine="709"/>
        <w:jc w:val="both"/>
      </w:pPr>
      <w:r w:rsidRPr="008E5713">
        <w:t>- оцепление района чрезвычайной ситуации;</w:t>
      </w:r>
    </w:p>
    <w:p w:rsidR="00011BA9" w:rsidRPr="008E5713" w:rsidRDefault="00011BA9" w:rsidP="00011BA9">
      <w:pPr>
        <w:tabs>
          <w:tab w:val="left" w:pos="0"/>
        </w:tabs>
        <w:ind w:firstLine="709"/>
        <w:jc w:val="both"/>
      </w:pPr>
      <w:r w:rsidRPr="008E5713">
        <w:t>- оказание медицинской помощи пострадавшим;</w:t>
      </w:r>
    </w:p>
    <w:p w:rsidR="00011BA9" w:rsidRPr="008E5713" w:rsidRDefault="00011BA9" w:rsidP="00011BA9">
      <w:pPr>
        <w:tabs>
          <w:tab w:val="left" w:pos="0"/>
        </w:tabs>
        <w:ind w:firstLine="709"/>
        <w:jc w:val="both"/>
      </w:pPr>
      <w:r w:rsidRPr="008E5713">
        <w:t>- разведка об уровне загазованности, контроль зоны загазованности;</w:t>
      </w:r>
    </w:p>
    <w:p w:rsidR="00011BA9" w:rsidRPr="008E5713" w:rsidRDefault="00011BA9" w:rsidP="00011BA9">
      <w:pPr>
        <w:tabs>
          <w:tab w:val="left" w:pos="0"/>
        </w:tabs>
        <w:ind w:firstLine="709"/>
        <w:jc w:val="both"/>
      </w:pPr>
      <w:r w:rsidRPr="008E5713">
        <w:t>В рамках работы функциональной подсистемы контроля за химически опасными и взрывопожароопасными объектами отметим следующие мероприятия в 2017 году.</w:t>
      </w:r>
    </w:p>
    <w:p w:rsidR="00011BA9" w:rsidRPr="008E5713" w:rsidRDefault="00011BA9" w:rsidP="00011BA9">
      <w:pPr>
        <w:tabs>
          <w:tab w:val="left" w:pos="0"/>
        </w:tabs>
        <w:ind w:firstLine="709"/>
        <w:jc w:val="both"/>
      </w:pPr>
      <w:r w:rsidRPr="008E5713">
        <w:t xml:space="preserve"> Представители Управления являются членами комиссий по предупреждению и ликвидации чрезвычайных ситуаций и обеспечению пожарной безопасности на территориях,  входящих в состав Управления.</w:t>
      </w:r>
    </w:p>
    <w:p w:rsidR="00011BA9" w:rsidRPr="008E5713" w:rsidRDefault="00011BA9" w:rsidP="00011BA9">
      <w:pPr>
        <w:tabs>
          <w:tab w:val="left" w:pos="0"/>
        </w:tabs>
        <w:ind w:firstLine="709"/>
        <w:jc w:val="both"/>
      </w:pPr>
      <w:r w:rsidRPr="008E5713">
        <w:t>Представители Управления входят в состав рабочей группы по предаттестационной проверке готовности аварийно-спасательных формирований и служб.</w:t>
      </w:r>
    </w:p>
    <w:p w:rsidR="00011BA9" w:rsidRPr="008E5713" w:rsidRDefault="00011BA9" w:rsidP="00011BA9">
      <w:pPr>
        <w:tabs>
          <w:tab w:val="left" w:pos="0"/>
        </w:tabs>
        <w:ind w:firstLine="709"/>
        <w:jc w:val="both"/>
      </w:pPr>
      <w:r w:rsidRPr="008E5713">
        <w:t xml:space="preserve">В 2017 году специалисты Управления принимали участие в корректировке перечней критически важных и потенциально опасных объектов на соответствующих субъектах, а также вносили предложения по актуализации списка организаций, которые обязаны разрабатывать планы ликвидаций разливов нефти и нефтепродуктов. </w:t>
      </w:r>
    </w:p>
    <w:p w:rsidR="00011BA9" w:rsidRPr="008E5713" w:rsidRDefault="00011BA9" w:rsidP="00011BA9">
      <w:pPr>
        <w:tabs>
          <w:tab w:val="left" w:pos="0"/>
        </w:tabs>
        <w:ind w:firstLine="709"/>
        <w:jc w:val="both"/>
      </w:pPr>
      <w:r w:rsidRPr="008E5713">
        <w:t>Представители Управления участвуют в заседаниях рабочей группы по оценке готовности органов управления сил и средств, привлекаемых для ликвидации разливов нефти и нефтепродуктов локального, местного и территориального значения.</w:t>
      </w:r>
    </w:p>
    <w:p w:rsidR="00011BA9" w:rsidRPr="008E5713" w:rsidRDefault="00011BA9" w:rsidP="00011BA9">
      <w:pPr>
        <w:tabs>
          <w:tab w:val="left" w:pos="0"/>
        </w:tabs>
        <w:ind w:firstLine="709"/>
        <w:jc w:val="both"/>
      </w:pPr>
      <w:r w:rsidRPr="008E5713">
        <w:t xml:space="preserve">Для работоспособности Функциональной подсистемы РСЧС на подконтрольных Управлению субъектах, имеются документированная информация на бумажных и машиночитаемых носителях, электронные базы данных, перечни, содержащие </w:t>
      </w:r>
      <w:r w:rsidRPr="008E5713">
        <w:lastRenderedPageBreak/>
        <w:t>пообъектовую информацию, а также информационно-управляющую систему регулирования промышленной безопасности АИС ПБ (Комплексная система информации Ростехнадзора).</w:t>
      </w:r>
    </w:p>
    <w:p w:rsidR="00011BA9" w:rsidRPr="008E5713" w:rsidRDefault="00011BA9" w:rsidP="00011BA9">
      <w:pPr>
        <w:tabs>
          <w:tab w:val="left" w:pos="0"/>
        </w:tabs>
        <w:ind w:firstLine="709"/>
        <w:jc w:val="both"/>
      </w:pPr>
      <w:r w:rsidRPr="008E5713">
        <w:t xml:space="preserve">Силами Функциональной подсистемы РСЧС в режиме повседневной деятельности сбор, обработка и обмен информацией о состоянии безопасности на химически опасных и взрывоопасных объектах путем регулярного общения с представителями предприятий, на  которых эти объекты эксплуатируются. </w:t>
      </w:r>
    </w:p>
    <w:p w:rsidR="00011BA9" w:rsidRPr="008E5713" w:rsidRDefault="00011BA9" w:rsidP="00011BA9">
      <w:pPr>
        <w:tabs>
          <w:tab w:val="left" w:pos="0"/>
        </w:tabs>
        <w:ind w:firstLine="709"/>
        <w:jc w:val="both"/>
      </w:pPr>
      <w:r w:rsidRPr="008E5713">
        <w:t>Представителями Управления предлагались мероприятия в планы  работы на 2018 год комиссии по предупреждению чрезвычайных ситуаций и пожарной безопасности, координационного совета надзорных органов, комиссии по аттестации аварийно-спасательных формирований.</w:t>
      </w:r>
    </w:p>
    <w:p w:rsidR="00011BA9" w:rsidRPr="00683D78" w:rsidRDefault="00011BA9" w:rsidP="00011BA9">
      <w:pPr>
        <w:tabs>
          <w:tab w:val="left" w:pos="0"/>
        </w:tabs>
        <w:ind w:firstLine="709"/>
        <w:jc w:val="both"/>
        <w:rPr>
          <w:u w:val="single"/>
        </w:rPr>
      </w:pPr>
      <w:r w:rsidRPr="00683D78">
        <w:rPr>
          <w:u w:val="single"/>
        </w:rPr>
        <w:t>По Пермскому краю</w:t>
      </w:r>
    </w:p>
    <w:p w:rsidR="00011BA9" w:rsidRPr="008E5713" w:rsidRDefault="00011BA9" w:rsidP="00011BA9">
      <w:pPr>
        <w:tabs>
          <w:tab w:val="left" w:pos="0"/>
        </w:tabs>
        <w:ind w:firstLine="709"/>
        <w:jc w:val="both"/>
      </w:pPr>
      <w:r w:rsidRPr="008E5713">
        <w:t>В АО «Соликамский завод «Урал» разработаны:</w:t>
      </w:r>
    </w:p>
    <w:p w:rsidR="00011BA9" w:rsidRPr="008E5713" w:rsidRDefault="00011BA9" w:rsidP="00011BA9">
      <w:pPr>
        <w:tabs>
          <w:tab w:val="left" w:pos="0"/>
        </w:tabs>
        <w:ind w:firstLine="709"/>
        <w:jc w:val="both"/>
      </w:pPr>
      <w:r w:rsidRPr="008E5713">
        <w:t>- План мероприятий по локализации и ликвидации последствий аварий склада взрывчатых материалов, утвержденный главным инженером ОАО «Соликамский завод «Урал» Ю.И. Григорьевым 26.08.2015;</w:t>
      </w:r>
    </w:p>
    <w:p w:rsidR="00011BA9" w:rsidRPr="008E5713" w:rsidRDefault="00011BA9" w:rsidP="00011BA9">
      <w:pPr>
        <w:tabs>
          <w:tab w:val="left" w:pos="0"/>
        </w:tabs>
        <w:ind w:firstLine="709"/>
        <w:jc w:val="both"/>
      </w:pPr>
      <w:r w:rsidRPr="008E5713">
        <w:t>- План мероприятий по локализации и ликвидации последствий аварий участка производства лакокрасочных материалов, утвержденный главным инженером ОАО «Соликамский завод «Урал» Ю.И. Григорьевым 18.08.2015;</w:t>
      </w:r>
    </w:p>
    <w:p w:rsidR="00011BA9" w:rsidRPr="008E5713" w:rsidRDefault="00011BA9" w:rsidP="00011BA9">
      <w:pPr>
        <w:tabs>
          <w:tab w:val="left" w:pos="0"/>
        </w:tabs>
        <w:ind w:firstLine="709"/>
        <w:jc w:val="both"/>
      </w:pPr>
      <w:r w:rsidRPr="008E5713">
        <w:t>- План мероприятий по локализации и ликвидации последствий аварий участка производства лаков и смол, утвержденный главным инженером ОАО «Соликамский завод «Урал» Ю.И. Григорьевым 18.08.2015;</w:t>
      </w:r>
    </w:p>
    <w:p w:rsidR="00011BA9" w:rsidRPr="008E5713" w:rsidRDefault="00011BA9" w:rsidP="00011BA9">
      <w:pPr>
        <w:tabs>
          <w:tab w:val="left" w:pos="0"/>
        </w:tabs>
        <w:ind w:firstLine="709"/>
        <w:jc w:val="both"/>
      </w:pPr>
      <w:r w:rsidRPr="008E5713">
        <w:t>- План мероприятий по локализации и ликвидации последствий аварий участка изготовления нитросодержащих взрывчатых материалов, утвержденный главным инженером ОАО «Соликамский завод «Урал» Ю.И. Григорьевым 23.12.2015.</w:t>
      </w:r>
    </w:p>
    <w:p w:rsidR="00011BA9" w:rsidRPr="008E5713" w:rsidRDefault="00011BA9" w:rsidP="00011BA9">
      <w:pPr>
        <w:tabs>
          <w:tab w:val="left" w:pos="0"/>
        </w:tabs>
        <w:ind w:firstLine="709"/>
        <w:jc w:val="both"/>
      </w:pPr>
      <w:r w:rsidRPr="008E5713">
        <w:t xml:space="preserve">Проведено обучение и проверка знаний производственного персонала по данным планам мероприятий. </w:t>
      </w:r>
    </w:p>
    <w:p w:rsidR="00011BA9" w:rsidRPr="008E5713" w:rsidRDefault="00011BA9" w:rsidP="00011BA9">
      <w:pPr>
        <w:tabs>
          <w:tab w:val="left" w:pos="0"/>
        </w:tabs>
        <w:ind w:firstLine="709"/>
        <w:jc w:val="both"/>
      </w:pPr>
      <w:r w:rsidRPr="008E5713">
        <w:t xml:space="preserve">В План мероприятий по обеспечению промышленной безопасности на опасных производственных объектах АО «Соликамский завод «Урал» на 2016 год включено ежеквартальное проведение учебных тревог на производстве. </w:t>
      </w:r>
    </w:p>
    <w:p w:rsidR="00011BA9" w:rsidRPr="008E5713" w:rsidRDefault="00011BA9" w:rsidP="00011BA9">
      <w:pPr>
        <w:tabs>
          <w:tab w:val="left" w:pos="0"/>
        </w:tabs>
        <w:ind w:firstLine="709"/>
        <w:jc w:val="both"/>
      </w:pPr>
      <w:r w:rsidRPr="008E5713">
        <w:t>АО «Соликамский завод «Урал» заключен договор на аварийно-спасательное обслуживание профессиональной аварийно-спасательной службой:</w:t>
      </w:r>
    </w:p>
    <w:p w:rsidR="00011BA9" w:rsidRPr="008E5713" w:rsidRDefault="00011BA9" w:rsidP="00011BA9">
      <w:pPr>
        <w:tabs>
          <w:tab w:val="left" w:pos="0"/>
        </w:tabs>
        <w:ind w:firstLine="709"/>
        <w:jc w:val="both"/>
      </w:pPr>
      <w:r w:rsidRPr="008E5713">
        <w:t>- ФГКУ «1 отряд федеральной противопожарной службы по Пермскому краю» договор №20-131 от 14.03.2016.</w:t>
      </w:r>
    </w:p>
    <w:p w:rsidR="00011BA9" w:rsidRPr="008E5713" w:rsidRDefault="00011BA9" w:rsidP="00011BA9">
      <w:pPr>
        <w:tabs>
          <w:tab w:val="left" w:pos="0"/>
        </w:tabs>
        <w:ind w:firstLine="709"/>
        <w:jc w:val="both"/>
      </w:pPr>
      <w:r w:rsidRPr="008E5713">
        <w:t xml:space="preserve">Свидетельство на право ведения аварийно-спасательных работ в чрезвычайных ситуаций серия 411 №0731 от 24.12.2013, выдано Территориальной комиссией по аттестации аварийно-спасательных служб, аварийно-спасательных формирований и спасателей Пермского края, основание - протокол №40 от 24.12.2013, действительно до 24.12.2016. </w:t>
      </w:r>
    </w:p>
    <w:p w:rsidR="00011BA9" w:rsidRPr="008E5713" w:rsidRDefault="00011BA9" w:rsidP="00011BA9">
      <w:pPr>
        <w:tabs>
          <w:tab w:val="left" w:pos="0"/>
        </w:tabs>
        <w:ind w:firstLine="709"/>
        <w:jc w:val="both"/>
      </w:pPr>
      <w:r w:rsidRPr="008E5713">
        <w:t>АО «Соликамский завод «Урал» заключен договор с ООО «Экологическая перспектива» №10/01/2017-АО.</w:t>
      </w:r>
    </w:p>
    <w:p w:rsidR="00011BA9" w:rsidRPr="008E5713" w:rsidRDefault="00011BA9" w:rsidP="00011BA9">
      <w:pPr>
        <w:tabs>
          <w:tab w:val="left" w:pos="0"/>
        </w:tabs>
        <w:ind w:firstLine="709"/>
        <w:jc w:val="both"/>
      </w:pPr>
      <w:r w:rsidRPr="008E5713">
        <w:t>На предприятии из числа производственного персонала создано нештатное формирование гражданской обороны приказом И.о. исполнительного директора АО «Соликамский завод «Урал» главного инженера Ю.И. Григорьева (доверенность от 01.07.2014 №3-14-27) от 04.03.2015 №123 «О создании нештатного аварийно-спасательного формирования гражданской обороны».</w:t>
      </w:r>
    </w:p>
    <w:p w:rsidR="00011BA9" w:rsidRPr="008E5713" w:rsidRDefault="00011BA9" w:rsidP="00011BA9">
      <w:pPr>
        <w:tabs>
          <w:tab w:val="left" w:pos="0"/>
        </w:tabs>
        <w:ind w:firstLine="709"/>
        <w:jc w:val="both"/>
      </w:pPr>
      <w:r w:rsidRPr="008E5713">
        <w:t xml:space="preserve">АО «НИИПМ» </w:t>
      </w:r>
    </w:p>
    <w:p w:rsidR="00011BA9" w:rsidRPr="008E5713" w:rsidRDefault="00011BA9" w:rsidP="00011BA9">
      <w:pPr>
        <w:tabs>
          <w:tab w:val="left" w:pos="0"/>
        </w:tabs>
        <w:ind w:firstLine="709"/>
        <w:jc w:val="both"/>
      </w:pPr>
      <w:r w:rsidRPr="008E5713">
        <w:t xml:space="preserve">В целях обеспечения готовности к действиям по локализации и ликвидации последствий аварии предприятием заключен договор с ООО «Экологическая перспектива» от 04.05.2016 г. № 057-02/20-16 на выполнение работ по предупреждению и ликвидации чрезвычайных ситуаций на объекте “Аммачно – холодильная установка”, </w:t>
      </w:r>
      <w:r w:rsidRPr="008E5713">
        <w:lastRenderedPageBreak/>
        <w:t>дополнительным соглашением №3 от 28.04.2017г., установлен срок действия договора по 31.07.2017г.</w:t>
      </w:r>
    </w:p>
    <w:p w:rsidR="00011BA9" w:rsidRPr="008E5713" w:rsidRDefault="00011BA9" w:rsidP="00011BA9">
      <w:pPr>
        <w:tabs>
          <w:tab w:val="left" w:pos="0"/>
        </w:tabs>
        <w:ind w:firstLine="709"/>
        <w:jc w:val="both"/>
      </w:pPr>
      <w:r w:rsidRPr="008E5713">
        <w:t>Приказом по АО «НИИПМ» от 20.01.2016 №50 создан резерв материально-финансовых средств для ликвидации ЧС природного и техногенного характера.</w:t>
      </w:r>
    </w:p>
    <w:p w:rsidR="00011BA9" w:rsidRPr="008E5713" w:rsidRDefault="00011BA9" w:rsidP="00011BA9">
      <w:pPr>
        <w:tabs>
          <w:tab w:val="left" w:pos="0"/>
        </w:tabs>
        <w:ind w:firstLine="709"/>
        <w:jc w:val="both"/>
      </w:pPr>
      <w:r w:rsidRPr="008E5713">
        <w:t>Для предотвращения проникновения на опасные производственные объекты посторонних лиц, АО «НИИПМ» охраняется 2-мя отдельными структурными подразделениями: силами Федеральной службы войск национальной гвардии Российской Федерации войсковой части 3426 (на постоянной основе) и силами отдела охраны по Пермскому краю Управления по ПФО ЦООП (филиал) ФГУП «Охрана» Росгвардии (на договорной основе). В соответствии с Постановлением Правительства Российской Федерации от 18.12.2014г. №1413 «Об утверждении требований к антитеррористической защищенности объектов (территорий) промышленности и формы паспорта безопасности объекта (территории) промышленности в Обществе разработан, согласован в установленном порядке и утвержден генеральным директором 16.01.2017г. паспорт безопасности объекта промышленности.</w:t>
      </w:r>
    </w:p>
    <w:p w:rsidR="00011BA9" w:rsidRPr="008E5713" w:rsidRDefault="00011BA9" w:rsidP="00011BA9">
      <w:pPr>
        <w:tabs>
          <w:tab w:val="left" w:pos="0"/>
        </w:tabs>
        <w:ind w:firstLine="709"/>
        <w:jc w:val="both"/>
      </w:pPr>
      <w:r w:rsidRPr="008E5713">
        <w:t>ФКП «Пермский пороховой завод».</w:t>
      </w:r>
    </w:p>
    <w:p w:rsidR="00011BA9" w:rsidRPr="008E5713" w:rsidRDefault="00011BA9" w:rsidP="00011BA9">
      <w:pPr>
        <w:tabs>
          <w:tab w:val="left" w:pos="0"/>
        </w:tabs>
        <w:ind w:firstLine="709"/>
        <w:jc w:val="both"/>
      </w:pPr>
      <w:r w:rsidRPr="008E5713">
        <w:t>В ФКП «ППЗ»  разработан План мероприятий по локализации и ликвидации последствий аварий на опасных производственных объектах ФКП «Пермский паороховой завод», утвержденный заместителем генерального директора по промышленной безопасности и охране труда 07.04.2017,  согласованный  начальником ООО «Аварийно-спасательный отряд «Союзспас» 03.11.2017, начальником ФГКУ «Специальное управление ФПС № 34 МЧС России 06.04.2017. Проведено обучение и проверка знаний производственного персонала по данным планам мероприятий.</w:t>
      </w:r>
    </w:p>
    <w:p w:rsidR="00011BA9" w:rsidRPr="008E5713" w:rsidRDefault="00011BA9" w:rsidP="00011BA9">
      <w:pPr>
        <w:tabs>
          <w:tab w:val="left" w:pos="0"/>
        </w:tabs>
        <w:ind w:firstLine="709"/>
        <w:jc w:val="both"/>
      </w:pPr>
      <w:r w:rsidRPr="008E5713">
        <w:t>В соответствии с законодательством Российской Федерации в ФКП «ППЗ» приказом и.о генерального директора ФКП «ППЗ» от 14.08.2017 №908 создан финансовых резерв средств в размере 4 млн. руб. и материальных ресурсов для  чрезвычайнных ситуаций.</w:t>
      </w:r>
    </w:p>
    <w:p w:rsidR="00011BA9" w:rsidRPr="008E5713" w:rsidRDefault="00011BA9" w:rsidP="00011BA9">
      <w:pPr>
        <w:tabs>
          <w:tab w:val="left" w:pos="0"/>
        </w:tabs>
        <w:ind w:firstLine="709"/>
        <w:jc w:val="both"/>
      </w:pPr>
      <w:r w:rsidRPr="008E5713">
        <w:t>Заключен договор на аварийно-спасательное обслуживание с профессиональной аварийно-спасательной службой:</w:t>
      </w:r>
    </w:p>
    <w:p w:rsidR="00011BA9" w:rsidRPr="008E5713" w:rsidRDefault="00011BA9" w:rsidP="00011BA9">
      <w:pPr>
        <w:tabs>
          <w:tab w:val="left" w:pos="0"/>
        </w:tabs>
        <w:ind w:firstLine="709"/>
        <w:jc w:val="both"/>
      </w:pPr>
      <w:r w:rsidRPr="008E5713">
        <w:t>- ООО «Аварийно-спасательный отряд «Союзспас», договор на обслуживание опасных производственных объектов организации от 07.11.2016 №07/11-2016.</w:t>
      </w:r>
    </w:p>
    <w:p w:rsidR="00011BA9" w:rsidRPr="008E5713" w:rsidRDefault="00011BA9" w:rsidP="00011BA9">
      <w:pPr>
        <w:tabs>
          <w:tab w:val="left" w:pos="0"/>
        </w:tabs>
        <w:ind w:firstLine="709"/>
        <w:jc w:val="both"/>
      </w:pPr>
      <w:r w:rsidRPr="008E5713">
        <w:t xml:space="preserve">Свидетельство на право ведения поисково-спасательных и газоспасательных  работ   серия 16/2-1 № 06524 от 23.03.2016, выдано отраслевой комиссией по аттестации аварийно-спасательных служб (формирований) и спасателей, основание - протокол №05-24пр от 23.03.2016, действительно до 29.03.2019. </w:t>
      </w:r>
    </w:p>
    <w:p w:rsidR="00011BA9" w:rsidRPr="008E5713" w:rsidRDefault="00011BA9" w:rsidP="00011BA9">
      <w:pPr>
        <w:tabs>
          <w:tab w:val="left" w:pos="0"/>
        </w:tabs>
        <w:ind w:firstLine="709"/>
        <w:jc w:val="both"/>
      </w:pPr>
      <w:r w:rsidRPr="008E5713">
        <w:t>ФГУП «Машиностроительный завод имени Ф.Э. Дзержинского».</w:t>
      </w:r>
    </w:p>
    <w:p w:rsidR="00011BA9" w:rsidRPr="008E5713" w:rsidRDefault="00011BA9" w:rsidP="00011BA9">
      <w:pPr>
        <w:tabs>
          <w:tab w:val="left" w:pos="0"/>
        </w:tabs>
        <w:ind w:firstLine="709"/>
        <w:jc w:val="both"/>
      </w:pPr>
      <w:r w:rsidRPr="008E5713">
        <w:t>Приказом ФГУП «Машиностроительный завод имени Ф.Э. Дзержинского» от 09.02.2012 № 63 «О создании финансового резерва для ликвидации последствий ЧС» определен финансовый резерв на расчетном счете в сумме 300 000 (триста тысяч) рублей.</w:t>
      </w:r>
    </w:p>
    <w:p w:rsidR="00011BA9" w:rsidRPr="008E5713" w:rsidRDefault="00011BA9" w:rsidP="00011BA9">
      <w:pPr>
        <w:tabs>
          <w:tab w:val="left" w:pos="0"/>
        </w:tabs>
        <w:ind w:firstLine="709"/>
        <w:jc w:val="both"/>
      </w:pPr>
      <w:r w:rsidRPr="008E5713">
        <w:t xml:space="preserve">Заключен договор с ООО «Экологическая перспектива» от 3011.2015 г. № 30/11/2015-АО-85/15-19 на облуживание опасных производственных объектов предприятия по локализации и ликвидации последствий аварий. ФГУП «Машиностроительный завод имени Ф.Э. Дзержинского» в 2014 году разработан план мероприятий по локализации и ликвидации последствий аварий ОПО «Площадка № 2 по производству боеприпасов и их составных частей». </w:t>
      </w:r>
    </w:p>
    <w:p w:rsidR="00011BA9" w:rsidRPr="008E5713" w:rsidRDefault="00011BA9" w:rsidP="00011BA9">
      <w:pPr>
        <w:tabs>
          <w:tab w:val="left" w:pos="0"/>
        </w:tabs>
        <w:ind w:firstLine="709"/>
        <w:jc w:val="both"/>
      </w:pPr>
      <w:r w:rsidRPr="008E5713">
        <w:t xml:space="preserve">Разработан график проведения учебно-тренировочных занятий по плану мероприятий по локализации и ликвидации последствий аварий с производственным персоналом на 2017г. С начала 2016 г. проведены тренировочные занятия, которые оформлены актами проверки готовности производственного персонала по плану ликвидации аварий ФГУП «Машзавод имени Ф.Э. Дзержинского» в корпусе № 2 акт от 16.10.2016, в корпусе № 3 акт от 25.04.2016, в корпусе № 2 с персоналом участка № 3 СГЭ акт 16.02.17. </w:t>
      </w:r>
    </w:p>
    <w:p w:rsidR="00011BA9" w:rsidRPr="008E5713" w:rsidRDefault="00011BA9" w:rsidP="00011BA9">
      <w:pPr>
        <w:tabs>
          <w:tab w:val="left" w:pos="0"/>
        </w:tabs>
        <w:ind w:firstLine="709"/>
        <w:jc w:val="both"/>
      </w:pPr>
      <w:r w:rsidRPr="008E5713">
        <w:lastRenderedPageBreak/>
        <w:t>В 2017 году во время проведения плановых проверок, проведены учебно-тренировочные занятия:</w:t>
      </w:r>
    </w:p>
    <w:p w:rsidR="00011BA9" w:rsidRPr="008E5713" w:rsidRDefault="00011BA9" w:rsidP="00011BA9">
      <w:pPr>
        <w:ind w:firstLine="709"/>
        <w:jc w:val="both"/>
        <w:rPr>
          <w:lang w:eastAsia="en-US"/>
        </w:rPr>
      </w:pPr>
      <w:r w:rsidRPr="008E5713">
        <w:t xml:space="preserve"> 1. </w:t>
      </w:r>
      <w:r w:rsidRPr="008E5713">
        <w:rPr>
          <w:lang w:eastAsia="en-US"/>
        </w:rPr>
        <w:t xml:space="preserve">Во время плановой выездной проверки в отношении ФКП «Пермский пороховой завод» 13.11.2017 года была проведена  учебная тревога по проверке действий руководства и технологического персонала объекта «Парк емкостей хранения кислот у здания 15 производственного участка № 10 производства «Пластмассы», диспетчерской службы и аварийных служб согласно плану локализации и ликвидации аварий. </w:t>
      </w:r>
    </w:p>
    <w:p w:rsidR="00011BA9" w:rsidRPr="008E5713" w:rsidRDefault="00011BA9" w:rsidP="00011BA9">
      <w:pPr>
        <w:ind w:firstLine="709"/>
        <w:jc w:val="both"/>
        <w:rPr>
          <w:lang w:eastAsia="en-US"/>
        </w:rPr>
      </w:pPr>
      <w:r w:rsidRPr="008E5713">
        <w:rPr>
          <w:lang w:eastAsia="en-US"/>
        </w:rPr>
        <w:t>Тема учения: «Действия работников структурных подразделений и спасательных формирований по ликвидации техногенной аварии при разгерметизации расходного трубопровода от емкости смешанной кислоты №10 (серная кислота + азотная кислота) в промскладе хранения кислот у здания №15 производства «Пластмассы».</w:t>
      </w:r>
    </w:p>
    <w:p w:rsidR="00011BA9" w:rsidRPr="008E5713" w:rsidRDefault="00011BA9" w:rsidP="00011BA9">
      <w:pPr>
        <w:ind w:firstLine="709"/>
        <w:jc w:val="both"/>
        <w:rPr>
          <w:lang w:eastAsia="en-US"/>
        </w:rPr>
      </w:pPr>
      <w:r w:rsidRPr="008E5713">
        <w:rPr>
          <w:lang w:eastAsia="en-US"/>
        </w:rPr>
        <w:t>В учении были задействованы: диспетчерская служба предприятия, комиссия    по    чрезвычайным    ситуациям    и    обеспечению    пожарной безопасности, повышению устойчивости функционирования, работники отдела по делам  гражданской обороны и чрезвычайных ситуаций, руководство производства «Пластмассы», персонал работающей смены производственного участка № 10 производства «Пластмассы», специальные пожарно-спасательные части № 12, № 13, № 29 (далее - СПСЧ) ФГКУ «Специальное управление ФПС № 34 МЧС России», скорая помощь медико-санитарной части (далее - МСЧ) № 133 ФГУБЗ «ПКЦ ФМБА России», воинская часть №3426 войск национальной гвардии (далее - ВНГ) России, ООО «Аварийно-спасательный отряд «Союзспас». Поставлена оценка «удовлетворительно», комиссией рекомендованы мероприятия.</w:t>
      </w:r>
    </w:p>
    <w:p w:rsidR="00011BA9" w:rsidRPr="00683D78" w:rsidRDefault="00011BA9" w:rsidP="00011BA9">
      <w:pPr>
        <w:tabs>
          <w:tab w:val="left" w:pos="0"/>
        </w:tabs>
        <w:ind w:firstLine="709"/>
        <w:jc w:val="both"/>
        <w:rPr>
          <w:u w:val="single"/>
        </w:rPr>
      </w:pPr>
      <w:r w:rsidRPr="00683D78">
        <w:rPr>
          <w:u w:val="single"/>
        </w:rPr>
        <w:t>По Кировской области</w:t>
      </w:r>
    </w:p>
    <w:p w:rsidR="00011BA9" w:rsidRPr="008E5713" w:rsidRDefault="00011BA9" w:rsidP="00011BA9">
      <w:pPr>
        <w:tabs>
          <w:tab w:val="left" w:pos="0"/>
        </w:tabs>
        <w:ind w:firstLine="709"/>
        <w:jc w:val="both"/>
      </w:pPr>
      <w:r w:rsidRPr="008E5713">
        <w:t>На объекте АО «ВМП «АВИТЕК» проведено 8 пожарно-тактических учений, 12 противоаварийных тренировок, 12 пожарно-тактических занятий с привлечением состава караула ПЧ-5. Периметр объекта защищен системами обнаружения и защиты. Охрана осуществляется силами вооруженного караула.</w:t>
      </w:r>
    </w:p>
    <w:p w:rsidR="00011BA9" w:rsidRPr="008E5713" w:rsidRDefault="00011BA9" w:rsidP="00011BA9">
      <w:pPr>
        <w:tabs>
          <w:tab w:val="left" w:pos="0"/>
        </w:tabs>
        <w:ind w:firstLine="709"/>
        <w:jc w:val="both"/>
      </w:pPr>
      <w:r w:rsidRPr="008E5713">
        <w:t xml:space="preserve">На заводе по уничтожению химического оружия в пос. Марадыково проведено 52 учебных занятия с привлечением ГСГ, ФМБА, 52 занятия по ПЛАС с эвакуацией персонала объекта. Охрана объекта организована круглосуточно силами вооруженного караула. </w:t>
      </w:r>
    </w:p>
    <w:p w:rsidR="00011BA9" w:rsidRPr="008E5713" w:rsidRDefault="00011BA9" w:rsidP="00011BA9">
      <w:pPr>
        <w:tabs>
          <w:tab w:val="left" w:pos="0"/>
        </w:tabs>
        <w:ind w:firstLine="709"/>
        <w:jc w:val="both"/>
      </w:pPr>
      <w:r w:rsidRPr="008E5713">
        <w:t>Профессиональная газоспасательная команда обслуживает объекты завода УХО в пос. Марадыково. По обслуживанию объекта АО «ВМП «АВИТЕК» заключен договор с аварийно-спасательным формированием, кроме того на территории объекта находится специализированная пожарная часть.</w:t>
      </w:r>
    </w:p>
    <w:p w:rsidR="00011BA9" w:rsidRPr="00683D78" w:rsidRDefault="00011BA9" w:rsidP="00011BA9">
      <w:pPr>
        <w:tabs>
          <w:tab w:val="left" w:pos="0"/>
        </w:tabs>
        <w:ind w:firstLine="709"/>
        <w:jc w:val="both"/>
        <w:rPr>
          <w:u w:val="single"/>
        </w:rPr>
      </w:pPr>
      <w:r w:rsidRPr="00683D78">
        <w:rPr>
          <w:u w:val="single"/>
        </w:rPr>
        <w:t>По Удмуртской Республике</w:t>
      </w:r>
    </w:p>
    <w:p w:rsidR="00011BA9" w:rsidRPr="008E5713" w:rsidRDefault="00011BA9" w:rsidP="00011BA9">
      <w:pPr>
        <w:tabs>
          <w:tab w:val="left" w:pos="0"/>
        </w:tabs>
        <w:ind w:firstLine="709"/>
        <w:jc w:val="both"/>
      </w:pPr>
      <w:r w:rsidRPr="008E5713">
        <w:t xml:space="preserve">На  Предприятиях  разработаны  планы  совместных  действий с  органами  МВД,  ФСБ   при  возникновении  чрезвычайных  ситуаций.  За  отчетный  период на  предприятиях  в  соот-ветствии  с  графиками  ежемесячно  проводятся  учебные тренировки  и  учебные  тревоги  с  привлечением  специализированных  служб  с  целью  определения  готовности персонала  к  действиям  в  условиях  чрезвычайных  ситуаций,  при  опасных  режимах  работы  и  возможных  авариях. Проводятся  контрольные  проверки  несения  службы  охранниками. </w:t>
      </w:r>
    </w:p>
    <w:p w:rsidR="00011BA9" w:rsidRPr="008E5713" w:rsidRDefault="00011BA9" w:rsidP="00011BA9">
      <w:pPr>
        <w:tabs>
          <w:tab w:val="left" w:pos="0"/>
        </w:tabs>
        <w:ind w:firstLine="709"/>
        <w:jc w:val="both"/>
      </w:pPr>
      <w:r w:rsidRPr="008E5713">
        <w:t xml:space="preserve">На  предприятиях выполняются пункты разработанных приказов  «О  защите  от  возмож-ных  террористических  актов»,  реализуются  мероприятия  по  обеспечению  противоаварийной  устойчивости  опасных  производственных  объектов и антитеррористическая устойчивость ОПО обеспечивается.    </w:t>
      </w:r>
    </w:p>
    <w:p w:rsidR="00011BA9" w:rsidRPr="00683D78" w:rsidRDefault="00011BA9" w:rsidP="00011BA9">
      <w:pPr>
        <w:tabs>
          <w:tab w:val="left" w:pos="0"/>
        </w:tabs>
        <w:ind w:firstLine="709"/>
        <w:jc w:val="both"/>
        <w:rPr>
          <w:u w:val="single"/>
        </w:rPr>
      </w:pPr>
      <w:r w:rsidRPr="00683D78">
        <w:rPr>
          <w:u w:val="single"/>
        </w:rPr>
        <w:t>По Республике Башкортостан</w:t>
      </w:r>
    </w:p>
    <w:p w:rsidR="00011BA9" w:rsidRPr="008E5713" w:rsidRDefault="00011BA9" w:rsidP="00011BA9">
      <w:pPr>
        <w:tabs>
          <w:tab w:val="left" w:pos="0"/>
        </w:tabs>
        <w:ind w:firstLine="709"/>
        <w:jc w:val="both"/>
      </w:pPr>
      <w:r w:rsidRPr="008E5713">
        <w:t>В целях обеспечения готовности к действиям по локализации и ликвидации последствий аварии организация, эксплуатирующие опасные производственные объекты:</w:t>
      </w:r>
    </w:p>
    <w:p w:rsidR="00011BA9" w:rsidRPr="008E5713" w:rsidRDefault="00011BA9" w:rsidP="00011BA9">
      <w:pPr>
        <w:tabs>
          <w:tab w:val="left" w:pos="0"/>
        </w:tabs>
        <w:ind w:firstLine="709"/>
        <w:jc w:val="both"/>
      </w:pPr>
      <w:r w:rsidRPr="008E5713">
        <w:t xml:space="preserve">заключены с профессиональными аварийно-спасательными службами или с профессиональными аварийно-спасательными формированиями договоры на обслуживание, а также,   созданы собственные профессиональные аварийно-спасательные </w:t>
      </w:r>
      <w:r w:rsidRPr="008E5713">
        <w:lastRenderedPageBreak/>
        <w:t xml:space="preserve">службы или профессиональные аварийно-спасательные формирования, имеются  нештатные аварийно-спасательные формирования из числа работников; </w:t>
      </w:r>
    </w:p>
    <w:p w:rsidR="00011BA9" w:rsidRPr="008E5713" w:rsidRDefault="00011BA9" w:rsidP="00011BA9">
      <w:pPr>
        <w:tabs>
          <w:tab w:val="left" w:pos="0"/>
        </w:tabs>
        <w:ind w:firstLine="709"/>
        <w:jc w:val="both"/>
      </w:pPr>
      <w:r w:rsidRPr="008E5713">
        <w:t xml:space="preserve">созданы резервы финансовых средств и материальных ресурсов для локализации и ликвидации последствий аварий. </w:t>
      </w:r>
    </w:p>
    <w:p w:rsidR="00011BA9" w:rsidRDefault="00011BA9" w:rsidP="00011BA9">
      <w:pPr>
        <w:tabs>
          <w:tab w:val="left" w:pos="0"/>
        </w:tabs>
        <w:ind w:firstLine="709"/>
        <w:jc w:val="both"/>
      </w:pPr>
      <w:r w:rsidRPr="008E5713">
        <w:t>Для объектов опасных производственных объектах I, II и III классов опасности разработаны мероприятия (планы) по локализации и ликвидации последствий аварий. Согласно разработанным графикам проводятся учебные тренировки занятия,  с привлечением соответствующих служб.</w:t>
      </w:r>
    </w:p>
    <w:p w:rsidR="00011BA9" w:rsidRPr="008E5713" w:rsidRDefault="00011BA9" w:rsidP="00011BA9">
      <w:pPr>
        <w:tabs>
          <w:tab w:val="left" w:pos="0"/>
        </w:tabs>
        <w:ind w:firstLine="709"/>
        <w:jc w:val="both"/>
      </w:pPr>
    </w:p>
    <w:p w:rsidR="00011BA9" w:rsidRDefault="00011BA9" w:rsidP="00011BA9">
      <w:pPr>
        <w:tabs>
          <w:tab w:val="left" w:pos="0"/>
        </w:tabs>
        <w:ind w:firstLine="709"/>
        <w:jc w:val="center"/>
        <w:rPr>
          <w:b/>
        </w:rPr>
      </w:pPr>
      <w:r w:rsidRPr="00C81F94">
        <w:rPr>
          <w:b/>
        </w:rPr>
        <w:t>Показатели и анализ состояния лицензирова</w:t>
      </w:r>
      <w:r>
        <w:rPr>
          <w:b/>
        </w:rPr>
        <w:t>ния предприятий. Декларирование</w:t>
      </w:r>
    </w:p>
    <w:p w:rsidR="00011BA9" w:rsidRPr="00C81F94" w:rsidRDefault="00011BA9" w:rsidP="00011BA9">
      <w:pPr>
        <w:tabs>
          <w:tab w:val="left" w:pos="0"/>
        </w:tabs>
        <w:ind w:firstLine="709"/>
        <w:jc w:val="center"/>
        <w:rPr>
          <w:b/>
        </w:rPr>
      </w:pPr>
    </w:p>
    <w:p w:rsidR="00011BA9" w:rsidRPr="008E5713" w:rsidRDefault="00011BA9" w:rsidP="00011BA9">
      <w:pPr>
        <w:tabs>
          <w:tab w:val="left" w:pos="0"/>
        </w:tabs>
        <w:ind w:firstLine="709"/>
        <w:jc w:val="both"/>
      </w:pPr>
      <w:r w:rsidRPr="008E5713">
        <w:t xml:space="preserve">Все поднадзорные организации, эксплуатирующие объекты </w:t>
      </w:r>
      <w:r w:rsidRPr="008E5713">
        <w:rPr>
          <w:lang w:val="en-US"/>
        </w:rPr>
        <w:t>I</w:t>
      </w:r>
      <w:r w:rsidRPr="008E5713">
        <w:t>,</w:t>
      </w:r>
      <w:r w:rsidRPr="008E5713">
        <w:rPr>
          <w:lang w:val="en-US"/>
        </w:rPr>
        <w:t>II</w:t>
      </w:r>
      <w:r w:rsidRPr="008E5713">
        <w:t>,</w:t>
      </w:r>
      <w:r w:rsidRPr="008E5713">
        <w:rPr>
          <w:lang w:val="en-US"/>
        </w:rPr>
        <w:t>III</w:t>
      </w:r>
      <w:r w:rsidRPr="008E5713">
        <w:t xml:space="preserve"> классов имеют лицензии.</w:t>
      </w:r>
    </w:p>
    <w:p w:rsidR="00011BA9" w:rsidRPr="008E5713" w:rsidRDefault="00011BA9" w:rsidP="00011BA9">
      <w:pPr>
        <w:tabs>
          <w:tab w:val="left" w:pos="0"/>
        </w:tabs>
        <w:ind w:firstLine="709"/>
        <w:jc w:val="both"/>
      </w:pPr>
      <w:r w:rsidRPr="008E5713">
        <w:t>За 12 месяцев 2017 года Западно-Уральским управлением Ростехнадзора серьезные нарушения лицензионных требований и условий, которые приводили бы, к приостановке действия лицензий при обращении в суд по вопросу аннулирования лицензии не выявлены.</w:t>
      </w:r>
    </w:p>
    <w:p w:rsidR="00011BA9" w:rsidRPr="008E5713" w:rsidRDefault="00011BA9" w:rsidP="00011BA9">
      <w:pPr>
        <w:tabs>
          <w:tab w:val="left" w:pos="0"/>
        </w:tabs>
        <w:ind w:firstLine="709"/>
        <w:jc w:val="both"/>
        <w:rPr>
          <w:b/>
        </w:rPr>
      </w:pPr>
      <w:r w:rsidRPr="008E5713">
        <w:t>По Западно-Уральскому управлению Ростехнадзора декларируются 4 организации, эксплуатирующие 10 опасных производственных объектов</w:t>
      </w:r>
      <w:r w:rsidRPr="008E5713">
        <w:rPr>
          <w:b/>
        </w:rPr>
        <w:t>.</w:t>
      </w:r>
    </w:p>
    <w:p w:rsidR="00011BA9" w:rsidRPr="00683D78" w:rsidRDefault="00011BA9" w:rsidP="00011BA9">
      <w:pPr>
        <w:tabs>
          <w:tab w:val="num" w:pos="0"/>
          <w:tab w:val="left" w:pos="1080"/>
        </w:tabs>
        <w:ind w:firstLine="709"/>
        <w:jc w:val="both"/>
        <w:rPr>
          <w:u w:val="single"/>
        </w:rPr>
      </w:pPr>
      <w:r w:rsidRPr="00683D78">
        <w:rPr>
          <w:u w:val="single"/>
        </w:rPr>
        <w:t>По Пермскому краю</w:t>
      </w:r>
    </w:p>
    <w:p w:rsidR="00011BA9" w:rsidRPr="008E5713" w:rsidRDefault="00011BA9" w:rsidP="00011BA9">
      <w:pPr>
        <w:ind w:firstLine="709"/>
        <w:jc w:val="both"/>
        <w:rPr>
          <w:bCs/>
        </w:rPr>
      </w:pPr>
      <w:r w:rsidRPr="008E5713">
        <w:rPr>
          <w:bCs/>
        </w:rPr>
        <w:t xml:space="preserve">В декабре 2017 года поступило заявление от «ОДК- Пермские моторы» на переоформление лицензии. В настоящий момент проводится внеплановая выездная проверка. </w:t>
      </w:r>
    </w:p>
    <w:p w:rsidR="00011BA9" w:rsidRPr="008E5713" w:rsidRDefault="00011BA9" w:rsidP="00011BA9">
      <w:pPr>
        <w:ind w:firstLine="709"/>
        <w:jc w:val="both"/>
        <w:rPr>
          <w:bCs/>
        </w:rPr>
      </w:pPr>
      <w:r w:rsidRPr="008E5713">
        <w:rPr>
          <w:bCs/>
        </w:rPr>
        <w:t xml:space="preserve"> На предприятиях ФКП «Пермский пороховой завод», ПАО «Протон-Пермские моторы», ОАО «Соликамский завод Урал» на которых эксплуатируются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приложении 2 к № 116-ФЗ «О промышленной безопасности опасных производственных объектов» от 20.06.1997, разработаны декларации промышленной безопасности.</w:t>
      </w:r>
    </w:p>
    <w:p w:rsidR="00011BA9" w:rsidRPr="008E5713" w:rsidRDefault="00011BA9" w:rsidP="00011BA9">
      <w:pPr>
        <w:adjustRightInd w:val="0"/>
        <w:ind w:firstLine="709"/>
        <w:jc w:val="both"/>
        <w:outlineLvl w:val="0"/>
      </w:pPr>
      <w:r w:rsidRPr="008E5713">
        <w:t>На опасные производственные объекты, подлежащие декларированию в соответствии с Федеральным законом «О промышленной безопасности опасных производственных объектов» разработаны декларации промышленной безопасности ФКП «Пермский пороховой завод»:</w:t>
      </w:r>
    </w:p>
    <w:p w:rsidR="00011BA9" w:rsidRPr="008E5713" w:rsidRDefault="00011BA9" w:rsidP="00011BA9">
      <w:pPr>
        <w:adjustRightInd w:val="0"/>
        <w:ind w:firstLine="709"/>
        <w:jc w:val="both"/>
        <w:outlineLvl w:val="0"/>
        <w:rPr>
          <w:highlight w:val="green"/>
        </w:rPr>
      </w:pPr>
      <w:r w:rsidRPr="008E5713">
        <w:t>- Декларации промышленной безопасности производства баллистидных ракетных топлив на ФКП «Пермский пороховой завод», выполненное ОАО «Институт Пермгипромашпром», ФКП «Пермский пороховой завод». Декларация внесена в реестр с присвоением шифра 9П-11(28-11)-ДПБ;</w:t>
      </w:r>
    </w:p>
    <w:p w:rsidR="00011BA9" w:rsidRPr="008E5713" w:rsidRDefault="00011BA9" w:rsidP="00011BA9">
      <w:pPr>
        <w:adjustRightInd w:val="0"/>
        <w:ind w:firstLine="709"/>
        <w:jc w:val="both"/>
        <w:outlineLvl w:val="0"/>
      </w:pPr>
      <w:r w:rsidRPr="008E5713">
        <w:t xml:space="preserve"> - Декларации промышленной безопасности опасного производственного объекта «Участок по производству нитроцеллюлозы»   ФКП «Пермский пороховой завод», выполненное АО «МЕГА ЭКСПЕРТ ЦЕНТР»  Декларация   внесена в реестр с присвоением шифра 07-17(01).0390-00-ЦБК (письмо о внесении декларации промышленной безопасности в реестр деклараций промышленной безопасности от 05.09.2017 № 11-05-05/7755);</w:t>
      </w:r>
    </w:p>
    <w:p w:rsidR="00011BA9" w:rsidRPr="008E5713" w:rsidRDefault="00011BA9" w:rsidP="00011BA9">
      <w:pPr>
        <w:adjustRightInd w:val="0"/>
        <w:ind w:firstLine="709"/>
        <w:jc w:val="both"/>
        <w:outlineLvl w:val="0"/>
        <w:rPr>
          <w:highlight w:val="yellow"/>
        </w:rPr>
      </w:pPr>
      <w:r w:rsidRPr="008E5713">
        <w:t>- Декларации промышленной безопасности   Цех производства эмалей  ФКП «Пермский пороховой завод», выполненное АО «МЕГА ЭКСПЕРТ ЦЕНТР»  Декларация   внесена в реестр с присвоением шифра 16-16(00).0388-00-ОС (письмо о внесении декларации промышленной безопасности в реестр деклараций промышленной безопасности от 05.07.2016 № 02-97-02/11290)</w:t>
      </w:r>
    </w:p>
    <w:p w:rsidR="00011BA9" w:rsidRPr="008E5713" w:rsidRDefault="00011BA9" w:rsidP="00011BA9">
      <w:pPr>
        <w:ind w:firstLine="709"/>
        <w:jc w:val="both"/>
        <w:rPr>
          <w:highlight w:val="yellow"/>
        </w:rPr>
      </w:pPr>
      <w:r w:rsidRPr="008E5713">
        <w:t xml:space="preserve">  Установлено, что предприятием не  разработана декларация промышленной безопасности опасных производственных объектов   I  класса опасности: Склад </w:t>
      </w:r>
      <w:r w:rsidRPr="008E5713">
        <w:lastRenderedPageBreak/>
        <w:t>взрывчатых материалов, рег. №  А-48-11790-0004. Выявленное нарушение требований правил и норм промышленной безопасности отражено в Акте № 1211-рп/А от 20.09.2017, выданное ФКП «ППЗ» Западно-Уральским управлением Федеральной службы по экологическому, технологическому и атомному надзору, по результатам внеплановой выездной проверки, проведенной в целях ужесточения контроля за соблюдением требований безопасности на предприятиях спецхимии   по поручению Правительства Российской Федерации от 11.05.2017 № РД-П7-303с, срок устранения данного нарушения   установлен до 01.03.2018.</w:t>
      </w:r>
    </w:p>
    <w:p w:rsidR="00011BA9" w:rsidRPr="00683D78" w:rsidRDefault="00011BA9" w:rsidP="00011BA9">
      <w:pPr>
        <w:ind w:right="-1" w:firstLine="709"/>
        <w:jc w:val="both"/>
        <w:rPr>
          <w:u w:val="single"/>
        </w:rPr>
      </w:pPr>
      <w:r w:rsidRPr="00683D78">
        <w:rPr>
          <w:u w:val="single"/>
        </w:rPr>
        <w:t xml:space="preserve">По Кировской области </w:t>
      </w:r>
    </w:p>
    <w:p w:rsidR="00011BA9" w:rsidRPr="008E5713" w:rsidRDefault="00011BA9" w:rsidP="00011BA9">
      <w:pPr>
        <w:ind w:firstLine="709"/>
        <w:jc w:val="both"/>
        <w:rPr>
          <w:bCs/>
        </w:rPr>
      </w:pPr>
      <w:r w:rsidRPr="008E5713">
        <w:rPr>
          <w:bCs/>
        </w:rPr>
        <w:t>За 12 месяцев 2017 года заявлений на выдачу или переоформление лицензий на вид деятельности «Эксплуатация взрывопожароопасных и химически опасных производственных объектов I, II и III классов опасности» не поступало.</w:t>
      </w:r>
      <w:r w:rsidRPr="008E5713">
        <w:t xml:space="preserve"> </w:t>
      </w:r>
      <w:r w:rsidRPr="008E5713">
        <w:rPr>
          <w:bCs/>
        </w:rPr>
        <w:t>Объекты ОПК Кировской области  относятся к III классу опасности, поэтому разработка деклараций промышленной безопасности не требуется.</w:t>
      </w:r>
    </w:p>
    <w:p w:rsidR="00011BA9" w:rsidRPr="00683D78" w:rsidRDefault="00011BA9" w:rsidP="00011BA9">
      <w:pPr>
        <w:ind w:right="-1" w:firstLine="709"/>
        <w:jc w:val="both"/>
        <w:rPr>
          <w:u w:val="single"/>
        </w:rPr>
      </w:pPr>
      <w:r w:rsidRPr="00683D78">
        <w:rPr>
          <w:u w:val="single"/>
        </w:rPr>
        <w:t>По Удмуртской Республике</w:t>
      </w:r>
    </w:p>
    <w:p w:rsidR="00011BA9" w:rsidRPr="008E5713" w:rsidRDefault="00011BA9" w:rsidP="00011BA9">
      <w:pPr>
        <w:ind w:firstLine="540"/>
        <w:jc w:val="both"/>
        <w:outlineLvl w:val="2"/>
      </w:pPr>
      <w:r w:rsidRPr="008E5713">
        <w:t>Предприятиями,  эксплуатирующими  опасные  производственные  объекты, получены лицензии на деятельность по эксплуатации взрывопожароопасных и химически опасных производственных объектов. За отчетный период 1 предприятию переоформлена лицензия на вид деятельности «Эксплуатация  взрывопожароопасных и химически опасных производственных объектов I, II и III классов опасности».</w:t>
      </w:r>
    </w:p>
    <w:p w:rsidR="00011BA9" w:rsidRPr="008E5713" w:rsidRDefault="00011BA9" w:rsidP="00011BA9">
      <w:pPr>
        <w:ind w:firstLine="540"/>
        <w:jc w:val="both"/>
        <w:outlineLvl w:val="2"/>
      </w:pPr>
      <w:r w:rsidRPr="008E5713">
        <w:t>Разработана декларация промышленной безопасности опасных производственных объектов войсковой части 55498 регистрационный номер 15-15(00).0542-00-ДР от 25.09.2015, разработчик ООО «Безопасность в промышленности». Заключение № 89-ЭДБ/15 экспертизы промышленной безопасности декларации промышленной безопасности опасных производственных объектов войсковой части 55498, выполненной ОАО «НТЦ «Промышленная безопасность», регистрационный номер 46-ДБ-28820-2015 от 20.08.2015.</w:t>
      </w:r>
    </w:p>
    <w:p w:rsidR="00011BA9" w:rsidRPr="008E5713" w:rsidRDefault="00011BA9" w:rsidP="00011BA9">
      <w:pPr>
        <w:ind w:firstLine="540"/>
        <w:jc w:val="both"/>
        <w:outlineLvl w:val="2"/>
      </w:pPr>
      <w:r w:rsidRPr="008E5713">
        <w:t>Разработана декларация промышленной безопасности опасных производственных объектов войсковой части 35776. Регистрационный номер 14-14(00).0262-00-ДР, дата регистрации 24.03.2014, разработчик ООО «ИКЦ «Промтехбезопасность», заключение экспертизы  № 28-К/13-ЭДБ, рег. № 46-ДБ-07420-2014.</w:t>
      </w:r>
    </w:p>
    <w:p w:rsidR="00011BA9" w:rsidRPr="008E5713" w:rsidRDefault="00011BA9" w:rsidP="00011BA9">
      <w:pPr>
        <w:autoSpaceDE w:val="0"/>
        <w:autoSpaceDN w:val="0"/>
        <w:adjustRightInd w:val="0"/>
        <w:ind w:firstLine="708"/>
        <w:jc w:val="both"/>
      </w:pPr>
    </w:p>
    <w:p w:rsidR="00011BA9" w:rsidRPr="00683D78" w:rsidRDefault="00011BA9" w:rsidP="00011BA9">
      <w:pPr>
        <w:ind w:firstLine="709"/>
        <w:jc w:val="both"/>
        <w:rPr>
          <w:u w:val="single"/>
        </w:rPr>
      </w:pPr>
      <w:r w:rsidRPr="00683D78">
        <w:rPr>
          <w:u w:val="single"/>
          <w:lang w:val="x-none"/>
        </w:rPr>
        <w:t>По Республике Башкортостан</w:t>
      </w:r>
    </w:p>
    <w:p w:rsidR="00011BA9" w:rsidRPr="008E5713" w:rsidRDefault="00011BA9" w:rsidP="00011BA9">
      <w:pPr>
        <w:ind w:firstLine="709"/>
        <w:jc w:val="both"/>
      </w:pPr>
      <w:r w:rsidRPr="008E5713">
        <w:t xml:space="preserve">Все подконтрольные химнадзору предприятия имеют лицензии на эксплуатацию опасных производственных объектов, в случае необходимости переоформление лицензий осуществляется своевременно.  Осуществляется проверка соблюдения лицензионных требований и условий при проведении плановых проверок.    </w:t>
      </w:r>
    </w:p>
    <w:p w:rsidR="00011BA9" w:rsidRPr="008E5713" w:rsidRDefault="00011BA9" w:rsidP="00011BA9">
      <w:pPr>
        <w:ind w:firstLine="709"/>
        <w:jc w:val="both"/>
      </w:pPr>
      <w:r w:rsidRPr="008E5713">
        <w:t xml:space="preserve">Все опасные производственные объекты, подлежащие декларированию согласно Федеральному закону «О промышленной безопасности опасных производственных объектах» от 21.07.97 №116-ФЗ, имеют декларации промышленной безопасности, и  пересмотр которых  своевременно проводится. </w:t>
      </w:r>
    </w:p>
    <w:p w:rsidR="00011BA9" w:rsidRPr="008E5713" w:rsidRDefault="00011BA9" w:rsidP="00011BA9">
      <w:pPr>
        <w:ind w:firstLine="709"/>
        <w:jc w:val="both"/>
      </w:pPr>
      <w:r w:rsidRPr="008E5713">
        <w:t>В ходе обследований Управлением проверяется достоверность информации, приведенной в декларации промышленной безопасности.</w:t>
      </w:r>
    </w:p>
    <w:p w:rsidR="00011BA9" w:rsidRDefault="00011BA9" w:rsidP="00011BA9">
      <w:pPr>
        <w:ind w:firstLine="709"/>
        <w:jc w:val="center"/>
        <w:rPr>
          <w:b/>
        </w:rPr>
      </w:pPr>
      <w:r w:rsidRPr="00C81F94">
        <w:rPr>
          <w:b/>
        </w:rPr>
        <w:t>Оценка выполнения мероприятий по антитеррористической защищенности объектов.</w:t>
      </w:r>
    </w:p>
    <w:p w:rsidR="00011BA9" w:rsidRPr="00C81F94" w:rsidRDefault="00011BA9" w:rsidP="00011BA9">
      <w:pPr>
        <w:ind w:firstLine="709"/>
        <w:jc w:val="center"/>
        <w:rPr>
          <w:b/>
        </w:rPr>
      </w:pPr>
    </w:p>
    <w:p w:rsidR="00011BA9" w:rsidRPr="008E5713" w:rsidRDefault="00011BA9" w:rsidP="00011BA9">
      <w:pPr>
        <w:ind w:firstLine="709"/>
        <w:jc w:val="both"/>
      </w:pPr>
      <w:r w:rsidRPr="008E5713">
        <w:t xml:space="preserve">В текущем периоде 2017 года проверки состояния антитеррористической защищенности на поднадзорных объектах проводились в ходе проведения плановых мероприятий по контролю за соблюдением требований промышленной безопасности и при осуществлении постоянного государственного надзора. В программу плановых проверок входят вопросы состояния защищенности проверяемых объектов. Особое внимание при плановых проверках уделяется вопросам обеспечения физической защиты </w:t>
      </w:r>
      <w:r w:rsidRPr="008E5713">
        <w:lastRenderedPageBreak/>
        <w:t>ОПО и эффективности организации служб охраны предприятий и их тренированности, наличию на предприятиях распорядительных документов о назначении ответственных должностных лиц, обеспечению технологической и информационной защищенности объектов, профилактической работы с персоналом.</w:t>
      </w:r>
    </w:p>
    <w:p w:rsidR="00011BA9" w:rsidRPr="008E5713" w:rsidRDefault="00011BA9" w:rsidP="00011BA9">
      <w:pPr>
        <w:ind w:firstLine="709"/>
        <w:jc w:val="both"/>
      </w:pPr>
      <w:r w:rsidRPr="008E5713">
        <w:t>Результаты проверок показали, что защищенность объектов от угроз техногенного, природного и террористического характера обеспечивается следующим:</w:t>
      </w:r>
    </w:p>
    <w:p w:rsidR="00011BA9" w:rsidRPr="008E5713" w:rsidRDefault="00011BA9" w:rsidP="00011BA9">
      <w:pPr>
        <w:ind w:firstLine="709"/>
        <w:jc w:val="both"/>
      </w:pPr>
      <w:r w:rsidRPr="008E5713">
        <w:t>- Инженерные заграждения (железобетонные ограждения по периметру, усиление ограждений колючей проволокой);</w:t>
      </w:r>
    </w:p>
    <w:p w:rsidR="00011BA9" w:rsidRPr="008E5713" w:rsidRDefault="00011BA9" w:rsidP="00011BA9">
      <w:pPr>
        <w:ind w:firstLine="709"/>
        <w:jc w:val="both"/>
      </w:pPr>
      <w:r w:rsidRPr="008E5713">
        <w:t>- Освещение по периметру территории обеспечивает контроль для охраны, полный осмотр прилегающей территории предприятия;</w:t>
      </w:r>
    </w:p>
    <w:p w:rsidR="00011BA9" w:rsidRPr="008E5713" w:rsidRDefault="00011BA9" w:rsidP="00011BA9">
      <w:pPr>
        <w:ind w:firstLine="709"/>
        <w:jc w:val="both"/>
      </w:pPr>
      <w:r w:rsidRPr="008E5713">
        <w:t xml:space="preserve">- Периметральные камеры видеонаблюдения; </w:t>
      </w:r>
    </w:p>
    <w:p w:rsidR="00011BA9" w:rsidRPr="008E5713" w:rsidRDefault="00011BA9" w:rsidP="00011BA9">
      <w:pPr>
        <w:ind w:firstLine="709"/>
        <w:jc w:val="both"/>
      </w:pPr>
      <w:r w:rsidRPr="008E5713">
        <w:t>- Проход и проезд на территорию предприятия осуществляется через  КПП, которые оборудованы стационарными кнопками тревожной сигнализации.</w:t>
      </w:r>
    </w:p>
    <w:p w:rsidR="00011BA9" w:rsidRPr="008E5713" w:rsidRDefault="00011BA9" w:rsidP="00011BA9">
      <w:pPr>
        <w:ind w:firstLine="709"/>
        <w:jc w:val="both"/>
      </w:pPr>
      <w:r w:rsidRPr="008E5713">
        <w:t>На крупных промышленных предприятиях, эксплуатирующих опасные производственные объекты, изданы приказы "Об усилении режима охраны предприятия и обеспечения безопасности" и разработаны мероприятия по обеспечению противодействия терроризму. В соответствии с ними:</w:t>
      </w:r>
    </w:p>
    <w:p w:rsidR="00011BA9" w:rsidRPr="008E5713" w:rsidRDefault="00011BA9" w:rsidP="00011BA9">
      <w:pPr>
        <w:ind w:firstLine="709"/>
        <w:jc w:val="both"/>
      </w:pPr>
      <w:r w:rsidRPr="008E5713">
        <w:t>- назначены ответственные руководители за организацию и проведение проверок защищенности опасных производственных объектов, созданы штабы или оперативные группы;</w:t>
      </w:r>
    </w:p>
    <w:p w:rsidR="00011BA9" w:rsidRPr="008E5713" w:rsidRDefault="00011BA9" w:rsidP="00011BA9">
      <w:pPr>
        <w:ind w:firstLine="709"/>
        <w:jc w:val="both"/>
      </w:pPr>
      <w:r w:rsidRPr="008E5713">
        <w:t>- взаимодействие с органами МВД, ФСБ, МЧС и медицинскими учреждениями на предприятиях осуществляется посредством постоянно поддерживаемой связи, подготовкой совместных мероприятий по предотвращению преступных посягательств;</w:t>
      </w:r>
    </w:p>
    <w:p w:rsidR="00011BA9" w:rsidRPr="008E5713" w:rsidRDefault="00011BA9" w:rsidP="00011BA9">
      <w:pPr>
        <w:ind w:firstLine="709"/>
        <w:jc w:val="both"/>
      </w:pPr>
      <w:r w:rsidRPr="008E5713">
        <w:t>- по графикам проводятся учебно-тренировочные занятия, в том числе с учетом возможных террористических проявлений;</w:t>
      </w:r>
    </w:p>
    <w:p w:rsidR="00011BA9" w:rsidRPr="008E5713" w:rsidRDefault="00011BA9" w:rsidP="00011BA9">
      <w:pPr>
        <w:ind w:firstLine="709"/>
        <w:jc w:val="both"/>
      </w:pPr>
      <w:r w:rsidRPr="008E5713">
        <w:t>На поднадзорных предприятиях разработаны паспорта антитеррористической защищенности, которые перерабатываются каждые 5 лет.</w:t>
      </w:r>
    </w:p>
    <w:p w:rsidR="00011BA9" w:rsidRPr="008E5713" w:rsidRDefault="00011BA9" w:rsidP="00011BA9">
      <w:pPr>
        <w:ind w:firstLine="709"/>
        <w:jc w:val="both"/>
      </w:pPr>
      <w:r w:rsidRPr="008E5713">
        <w:t xml:space="preserve">Результаты проверок, в том числе информация о защищенности опасных производственных объектов от террористических актов указывается в констатирующей части акта, а при выявлении нарушений, выдается предписание с указанием сроков выполнения.  В целях повышения эффективности надзора на поднадзорных ОПО в части проверок обеспечения охраны и контрольно-пропускного режима на объектах повышенной опасности и их антитеррористической защищенности, в Западно-Уральском управлении Ростехнадзора издан приказ от 26 мая 2017 года № 303-пр «Об осуществлении Западно-Уральским управлением Ростехнадзора деятельности по проверкам обеспечения охраны и контрольно-пропускного режима на объектах повышенной опасности и их антитеррористической защищенности», которым назначены ответственные структурные подразделения. В положения об отделах и должностные обязанности инспекторов ответственных отделов внесены соответствующие изменения. </w:t>
      </w:r>
    </w:p>
    <w:p w:rsidR="00011BA9" w:rsidRPr="008E5713" w:rsidRDefault="00011BA9" w:rsidP="00011BA9">
      <w:pPr>
        <w:ind w:firstLine="709"/>
        <w:jc w:val="both"/>
      </w:pPr>
      <w:r w:rsidRPr="008E5713">
        <w:t xml:space="preserve">Кроме осуществления мониторинга антитеррористической защищенности поднадзорных объектов в режиме плановых обследований, в Управлении приняты меры по усилению  контроля и надзора за состоянием антитеррористической защищённости на поднадзорных объектах повышенной опасности. По требованию правительственной телеграммы и в целях повышения эффективности режима постоянного государственного надзора на объектах повышенной опасности, поднадзорных Западно-Уральскому управлению Ростехнадзора, усилен режим постоянного государственного надзора путем установления периодичности не реже 1 раз в неделю, для выполнения следующих мероприятий: систематического обхода и осмотра зданий, сооружений, помещений объектов, территорий объекта, его цехов, участков, площадок, технических устройств, средств и оборудования для систематической проверки режима антитеррористической защищенности объектов повышенной опасности (кроме проверок обеспечения охраны и контрольно-пропускного режима на объектах, обеспечение безопасности которых </w:t>
      </w:r>
      <w:r w:rsidRPr="008E5713">
        <w:lastRenderedPageBreak/>
        <w:t>осуществляется в соответствии с Федеральным законом от 21 июля 2011 г. № 256-ФЗ «О безопасности объектов топливно-энергетического комплекса»).</w:t>
      </w:r>
    </w:p>
    <w:p w:rsidR="00011BA9" w:rsidRPr="008E5713" w:rsidRDefault="00011BA9" w:rsidP="00011BA9">
      <w:pPr>
        <w:ind w:firstLine="709"/>
        <w:jc w:val="both"/>
      </w:pPr>
      <w:r w:rsidRPr="008E5713">
        <w:t xml:space="preserve">Еженедельные проверки антитеррористической защищенности по правительственной телеграмме и соответствующему приказу Управления осуществляются на ОПО I класса ФКП «Пермский пороховой завод», АО «Салаватский химический завод», </w:t>
      </w:r>
      <w:r w:rsidRPr="008E5713">
        <w:rPr>
          <w:bCs/>
        </w:rPr>
        <w:t>ФКП «Авангард»</w:t>
      </w:r>
      <w:r w:rsidRPr="008E5713">
        <w:t>.  В ходе проведения  проверок нарушений не выявлено.</w:t>
      </w:r>
    </w:p>
    <w:p w:rsidR="00011BA9" w:rsidRPr="008E5713" w:rsidRDefault="00011BA9" w:rsidP="00011BA9">
      <w:pPr>
        <w:ind w:firstLine="709"/>
        <w:jc w:val="both"/>
      </w:pPr>
      <w:r w:rsidRPr="008E5713">
        <w:t xml:space="preserve">Состояние антитеррористической защищенности поднадзорных объектов удовлетворительное. </w:t>
      </w:r>
    </w:p>
    <w:p w:rsidR="00011BA9" w:rsidRPr="008E5713" w:rsidRDefault="00011BA9" w:rsidP="00011BA9">
      <w:pPr>
        <w:ind w:firstLine="709"/>
        <w:jc w:val="both"/>
      </w:pPr>
      <w:r w:rsidRPr="008E5713">
        <w:t>В 2017 году случаев террористических угроз не было.</w:t>
      </w:r>
    </w:p>
    <w:p w:rsidR="00011BA9" w:rsidRDefault="00011BA9" w:rsidP="00011BA9">
      <w:pPr>
        <w:ind w:firstLine="709"/>
        <w:jc w:val="center"/>
        <w:rPr>
          <w:b/>
        </w:rPr>
      </w:pPr>
      <w:r w:rsidRPr="00C81F94">
        <w:rPr>
          <w:b/>
        </w:rPr>
        <w:t>Анализ основных показателей контрольно-надзорной и разрешительной деятельности, в том числе проведенных проверок, выявленных нарушений, выданных предписаний, наложенных санкций. Контроль за у</w:t>
      </w:r>
      <w:r>
        <w:rPr>
          <w:b/>
        </w:rPr>
        <w:t>странением выявленных нарушений</w:t>
      </w:r>
    </w:p>
    <w:p w:rsidR="00011BA9" w:rsidRPr="00C81F94" w:rsidRDefault="00011BA9" w:rsidP="00011BA9">
      <w:pPr>
        <w:ind w:firstLine="709"/>
        <w:jc w:val="center"/>
        <w:rPr>
          <w:b/>
        </w:rPr>
      </w:pPr>
    </w:p>
    <w:p w:rsidR="00011BA9" w:rsidRPr="008E5713" w:rsidRDefault="00011BA9" w:rsidP="00011BA9">
      <w:pPr>
        <w:ind w:firstLine="709"/>
        <w:jc w:val="both"/>
      </w:pPr>
      <w:r w:rsidRPr="008E5713">
        <w:t>Надзор за объектами оборонно-промышленного комплекса ведется в части соблюдения требований промышленной безопасности предприятиями при строительстве (реконструкции, техперевооружении), эксплуатации, консервации и ликвидации опасных производственных объектов. Указанная деятельность в 2017 году организована и проводится в соответствии с планами работы отдела, Западно-Уральского управления, Федеральной службы по экологическому, технологическому и атомному надзору, Указаниями, Распоряжениями и постановлениями Ростехнадзора. В частности дополнительные внеплановые проверки были проведены в  соответствии с распоряжением Ростехнадзора от 26.06.2017 № 245-рп «Об усилении контроля за объектами предприятий спецхимии», к которым относятся: : ФКП «ППЗ», «АО СЗ «Урал», «НИИПМ», ФКП «Авангард».</w:t>
      </w:r>
    </w:p>
    <w:p w:rsidR="00011BA9" w:rsidRPr="008E5713" w:rsidRDefault="00011BA9" w:rsidP="00011BA9">
      <w:pPr>
        <w:ind w:firstLine="709"/>
        <w:jc w:val="both"/>
      </w:pPr>
      <w:r w:rsidRPr="008E5713">
        <w:t xml:space="preserve">В   отношении объектов предприятия спецхимии проводится следующая работа:  </w:t>
      </w:r>
    </w:p>
    <w:p w:rsidR="00011BA9" w:rsidRPr="008E5713" w:rsidRDefault="00011BA9" w:rsidP="00011BA9">
      <w:pPr>
        <w:ind w:firstLine="709"/>
        <w:jc w:val="both"/>
      </w:pPr>
      <w:r w:rsidRPr="008E5713">
        <w:t>- не реже одного раза в два месяца осуществляются профилактические и контрольные мероприятия;</w:t>
      </w:r>
    </w:p>
    <w:p w:rsidR="00011BA9" w:rsidRPr="008E5713" w:rsidRDefault="00011BA9" w:rsidP="00011BA9">
      <w:pPr>
        <w:ind w:firstLine="709"/>
        <w:jc w:val="both"/>
      </w:pPr>
      <w:r w:rsidRPr="008E5713">
        <w:t>- не позднее 21 числа каждого второго месяца  информация о   профилактических и контрольных мероприятиях направляется по форме справки –  доклада в Управление общепромышленного надзора;</w:t>
      </w:r>
    </w:p>
    <w:p w:rsidR="00011BA9" w:rsidRPr="008E5713" w:rsidRDefault="00011BA9" w:rsidP="00011BA9">
      <w:pPr>
        <w:ind w:firstLine="709"/>
        <w:jc w:val="both"/>
      </w:pPr>
      <w:r w:rsidRPr="008E5713">
        <w:t>- исключены из практики проведения краткосрочных  проверочных мероприятий (до 10 дней), которые не позволяют провести комплексную оценку объекта.</w:t>
      </w:r>
    </w:p>
    <w:p w:rsidR="00011BA9" w:rsidRPr="008E5713" w:rsidRDefault="00011BA9" w:rsidP="00011BA9">
      <w:pPr>
        <w:ind w:firstLine="709"/>
        <w:jc w:val="both"/>
      </w:pPr>
      <w:r w:rsidRPr="008E5713">
        <w:t xml:space="preserve"> Надзор и контроль осуществляется на 13 предприятиях, которые эксплуатируют 50 ОПО, в том числе: </w:t>
      </w:r>
    </w:p>
    <w:p w:rsidR="00011BA9" w:rsidRPr="008E5713" w:rsidRDefault="00011BA9" w:rsidP="00011BA9">
      <w:pPr>
        <w:tabs>
          <w:tab w:val="left" w:pos="709"/>
        </w:tabs>
        <w:ind w:firstLine="709"/>
        <w:jc w:val="both"/>
      </w:pPr>
      <w:r w:rsidRPr="008E5713">
        <w:t>- на территории Пермского края – 6;</w:t>
      </w:r>
    </w:p>
    <w:p w:rsidR="00011BA9" w:rsidRPr="008E5713" w:rsidRDefault="00011BA9" w:rsidP="00011BA9">
      <w:pPr>
        <w:ind w:firstLine="709"/>
        <w:jc w:val="both"/>
      </w:pPr>
      <w:r w:rsidRPr="008E5713">
        <w:t>- на территории Кировской области -4;</w:t>
      </w:r>
    </w:p>
    <w:p w:rsidR="00011BA9" w:rsidRPr="008E5713" w:rsidRDefault="00011BA9" w:rsidP="00011BA9">
      <w:pPr>
        <w:ind w:firstLine="709"/>
        <w:jc w:val="both"/>
      </w:pPr>
      <w:r w:rsidRPr="008E5713">
        <w:t>- на территории Удмуртской республики -  3;</w:t>
      </w:r>
    </w:p>
    <w:p w:rsidR="00011BA9" w:rsidRPr="008E5713" w:rsidRDefault="00011BA9" w:rsidP="00011BA9">
      <w:pPr>
        <w:ind w:firstLine="709"/>
        <w:jc w:val="both"/>
      </w:pPr>
      <w:r w:rsidRPr="008E5713">
        <w:t xml:space="preserve">-на территории Республики Башкортостан – 2. </w:t>
      </w:r>
    </w:p>
    <w:p w:rsidR="00011BA9" w:rsidRPr="008E5713" w:rsidRDefault="00011BA9" w:rsidP="00011BA9">
      <w:pPr>
        <w:ind w:firstLine="709"/>
        <w:jc w:val="both"/>
      </w:pPr>
      <w:r w:rsidRPr="008E5713">
        <w:t>На территории Оренбургской области предприятий оборонно-промышленного комплекса нет.</w:t>
      </w:r>
    </w:p>
    <w:p w:rsidR="00011BA9" w:rsidRPr="008E5713" w:rsidRDefault="00011BA9" w:rsidP="00011BA9">
      <w:pPr>
        <w:ind w:firstLine="709"/>
        <w:jc w:val="both"/>
      </w:pPr>
      <w:r w:rsidRPr="008E5713">
        <w:t xml:space="preserve">Среди них четыре предприятия эксплуатируют объекты спецхимии: ФКП «ППЗ», «АО СЗ «Урал», «НИИПМ», ФКП «Авангард». </w:t>
      </w:r>
    </w:p>
    <w:p w:rsidR="00011BA9" w:rsidRPr="008E5713" w:rsidRDefault="00011BA9" w:rsidP="00011BA9">
      <w:pPr>
        <w:ind w:firstLine="709"/>
        <w:jc w:val="both"/>
      </w:pPr>
      <w:r w:rsidRPr="008E5713">
        <w:t xml:space="preserve">Все плановые работы за 12 месяцев 2017 года выполнены. </w:t>
      </w:r>
    </w:p>
    <w:p w:rsidR="00011BA9" w:rsidRPr="008E5713" w:rsidRDefault="00011BA9" w:rsidP="00011BA9">
      <w:pPr>
        <w:ind w:firstLine="709"/>
        <w:jc w:val="both"/>
      </w:pPr>
      <w:r w:rsidRPr="008E5713">
        <w:t>Общее количество проверок, проведенных в отношении юридических лиц и индивидуальных предпринимателей - 290, 7 плановых проверок, 32 – внеплановых проверок и 251 в рамках режима постоянного надзора.</w:t>
      </w:r>
    </w:p>
    <w:p w:rsidR="00011BA9" w:rsidRPr="008E5713" w:rsidRDefault="00011BA9" w:rsidP="00011BA9">
      <w:pPr>
        <w:ind w:firstLine="709"/>
        <w:jc w:val="both"/>
      </w:pPr>
      <w:r w:rsidRPr="008E5713">
        <w:t xml:space="preserve">Западно-Уральское управление Ростехнадзора осуществляет постоянный мониторинг и  контроль исполнения ранее выданных предписаний. Кроме того, при проведении внеплановых выездных проверок тщательным образом проверяется реализация заявленных в ходатайствах компенсирующих мероприятий. </w:t>
      </w:r>
    </w:p>
    <w:p w:rsidR="00011BA9" w:rsidRPr="00683D78" w:rsidRDefault="00011BA9" w:rsidP="00011BA9">
      <w:pPr>
        <w:ind w:firstLine="709"/>
        <w:jc w:val="both"/>
        <w:rPr>
          <w:u w:val="single"/>
        </w:rPr>
      </w:pPr>
      <w:r>
        <w:rPr>
          <w:u w:val="single"/>
        </w:rPr>
        <w:t>По Пермскому краю</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lastRenderedPageBreak/>
        <w:t xml:space="preserve">На территории Пермского края - надзор и контроль осуществляется на 6 предприятиях, которые эксплуатируют опасные производственные объекты. </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Открытое акционерное общество "Пермский моторный завод", Федеральное государственное унитарное предприятие "Машиностроительный завод имени Ф.Э. Дзержинского", Акционерное общество "Научно-исследовательский институт полимерных материалов", Публичное акционерное общество "Протон-Пермские моторы", Федеральное казенное предприятие "Пермский пороховой завод", Акционерное общество "Соликамский завод "Урал".</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Зарегистрировано 32 опасных производственных объекта, в том числе 1 класса-6, 2 класса-5, 3 класса-16, 4 класса- 6.</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Все ОПО 1 класса эксплуатируются ФКП "Пермский пороховой завод".</w:t>
      </w:r>
    </w:p>
    <w:p w:rsidR="00011BA9" w:rsidRPr="008E5713" w:rsidRDefault="00011BA9" w:rsidP="00011BA9">
      <w:pPr>
        <w:ind w:firstLine="709"/>
        <w:jc w:val="both"/>
      </w:pPr>
      <w:r w:rsidRPr="008E5713">
        <w:t>Общее количество проверок, проведенных в отношении юридических лиц и индивидуальных предпринимателей - 69, из них: 2 – плановые проверки ФГУП «Машиностроительный завод им. Дзержинского», АО «НИИПМ»,  7 внеплановых проверок по выполнению ранее выданных предписаний АО «Соликамский завод «Урал», ФКП «Пермский пороховой завод», 4 внеплановые проверки по усилению надзора за объектами спецхимии, 59 проверок в рамках постоянного государственного контроля с целью усиления антитеррористической устойчивости с осуществлением еженедельных мероприятий, на основании Приказа от 30.05.2016 № 284-пр «О принятии мер по усилению режима постоянного государственного надзора на объектах повышенной опасности, поднадзорных Западно-Уральскому управлению Ростехнадзора» в отношении ФКП «Пермский пороховой завод» и 1 проверка по графику проведения постоянного надзора.</w:t>
      </w:r>
    </w:p>
    <w:p w:rsidR="00011BA9" w:rsidRPr="008E5713" w:rsidRDefault="00011BA9" w:rsidP="00011BA9">
      <w:pPr>
        <w:ind w:firstLine="709"/>
        <w:jc w:val="both"/>
      </w:pPr>
      <w:r w:rsidRPr="008E5713">
        <w:t>Инспекторы отдела в составе комиссии ЦА провели плановую выездную проверку в отношении ФКП «Пермский пороховой завод». Ведется контроль исполнения предписания с подготовкой ежемесячного отчета.</w:t>
      </w:r>
    </w:p>
    <w:tbl>
      <w:tblPr>
        <w:tblW w:w="82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046"/>
        <w:gridCol w:w="1046"/>
      </w:tblGrid>
      <w:tr w:rsidR="00011BA9" w:rsidRPr="008E5713" w:rsidTr="009C28BB">
        <w:trPr>
          <w:trHeight w:val="526"/>
        </w:trPr>
        <w:tc>
          <w:tcPr>
            <w:tcW w:w="6180" w:type="dxa"/>
            <w:shd w:val="clear" w:color="auto" w:fill="auto"/>
            <w:vAlign w:val="center"/>
            <w:hideMark/>
          </w:tcPr>
          <w:p w:rsidR="00011BA9" w:rsidRPr="008E5713" w:rsidRDefault="00011BA9" w:rsidP="009C28BB"/>
        </w:tc>
        <w:tc>
          <w:tcPr>
            <w:tcW w:w="1046" w:type="dxa"/>
            <w:shd w:val="clear" w:color="auto" w:fill="auto"/>
            <w:hideMark/>
          </w:tcPr>
          <w:p w:rsidR="00011BA9" w:rsidRPr="008E5713" w:rsidRDefault="00011BA9" w:rsidP="009C28BB">
            <w:pPr>
              <w:jc w:val="center"/>
            </w:pPr>
            <w:r w:rsidRPr="008E5713">
              <w:t>2017</w:t>
            </w:r>
          </w:p>
        </w:tc>
        <w:tc>
          <w:tcPr>
            <w:tcW w:w="1046" w:type="dxa"/>
            <w:shd w:val="clear" w:color="auto" w:fill="auto"/>
            <w:hideMark/>
          </w:tcPr>
          <w:p w:rsidR="00011BA9" w:rsidRPr="008E5713" w:rsidRDefault="00011BA9" w:rsidP="009C28BB">
            <w:r w:rsidRPr="008E5713">
              <w:t>2016</w:t>
            </w:r>
          </w:p>
        </w:tc>
      </w:tr>
      <w:tr w:rsidR="00011BA9" w:rsidRPr="008E5713" w:rsidTr="009C28BB">
        <w:trPr>
          <w:trHeight w:val="279"/>
        </w:trPr>
        <w:tc>
          <w:tcPr>
            <w:tcW w:w="6180" w:type="dxa"/>
            <w:shd w:val="clear" w:color="auto" w:fill="auto"/>
            <w:vAlign w:val="center"/>
            <w:hideMark/>
          </w:tcPr>
          <w:p w:rsidR="00011BA9" w:rsidRPr="008E5713" w:rsidRDefault="00011BA9" w:rsidP="009C28BB">
            <w:pPr>
              <w:rPr>
                <w:lang w:val="en-US"/>
              </w:rPr>
            </w:pPr>
            <w:r w:rsidRPr="008E5713">
              <w:t>Общее количество проверок</w:t>
            </w:r>
          </w:p>
        </w:tc>
        <w:tc>
          <w:tcPr>
            <w:tcW w:w="1046" w:type="dxa"/>
            <w:shd w:val="clear" w:color="auto" w:fill="auto"/>
            <w:vAlign w:val="center"/>
            <w:hideMark/>
          </w:tcPr>
          <w:p w:rsidR="00011BA9" w:rsidRPr="008E5713" w:rsidRDefault="00011BA9" w:rsidP="009C28BB">
            <w:pPr>
              <w:jc w:val="center"/>
            </w:pPr>
            <w:r w:rsidRPr="008E5713">
              <w:t>69</w:t>
            </w:r>
          </w:p>
        </w:tc>
        <w:tc>
          <w:tcPr>
            <w:tcW w:w="1046" w:type="dxa"/>
            <w:shd w:val="clear" w:color="auto" w:fill="auto"/>
            <w:vAlign w:val="center"/>
            <w:hideMark/>
          </w:tcPr>
          <w:p w:rsidR="00011BA9" w:rsidRPr="008E5713" w:rsidRDefault="00011BA9" w:rsidP="009C28BB">
            <w:pPr>
              <w:jc w:val="center"/>
            </w:pPr>
            <w:r w:rsidRPr="008E5713">
              <w:t>55</w:t>
            </w:r>
          </w:p>
        </w:tc>
      </w:tr>
      <w:tr w:rsidR="00011BA9" w:rsidRPr="008E5713" w:rsidTr="009C28BB">
        <w:trPr>
          <w:trHeight w:val="411"/>
        </w:trPr>
        <w:tc>
          <w:tcPr>
            <w:tcW w:w="6180" w:type="dxa"/>
            <w:shd w:val="clear" w:color="auto" w:fill="auto"/>
            <w:vAlign w:val="center"/>
            <w:hideMark/>
          </w:tcPr>
          <w:p w:rsidR="00011BA9" w:rsidRPr="008E5713" w:rsidRDefault="00011BA9" w:rsidP="009C28BB">
            <w:r w:rsidRPr="008E5713">
              <w:t xml:space="preserve">Выявлено правонарушений </w:t>
            </w:r>
          </w:p>
        </w:tc>
        <w:tc>
          <w:tcPr>
            <w:tcW w:w="1046" w:type="dxa"/>
            <w:shd w:val="clear" w:color="auto" w:fill="auto"/>
            <w:vAlign w:val="center"/>
            <w:hideMark/>
          </w:tcPr>
          <w:p w:rsidR="00011BA9" w:rsidRPr="008E5713" w:rsidRDefault="00011BA9" w:rsidP="009C28BB">
            <w:pPr>
              <w:jc w:val="center"/>
            </w:pPr>
            <w:r w:rsidRPr="008E5713">
              <w:t>57</w:t>
            </w:r>
          </w:p>
        </w:tc>
        <w:tc>
          <w:tcPr>
            <w:tcW w:w="1046" w:type="dxa"/>
            <w:shd w:val="clear" w:color="auto" w:fill="auto"/>
            <w:vAlign w:val="center"/>
            <w:hideMark/>
          </w:tcPr>
          <w:p w:rsidR="00011BA9" w:rsidRPr="008E5713" w:rsidRDefault="00011BA9" w:rsidP="009C28BB">
            <w:pPr>
              <w:jc w:val="center"/>
            </w:pPr>
            <w:r w:rsidRPr="008E5713">
              <w:t>31</w:t>
            </w:r>
          </w:p>
        </w:tc>
      </w:tr>
      <w:tr w:rsidR="00011BA9" w:rsidRPr="008E5713" w:rsidTr="009C28BB">
        <w:trPr>
          <w:trHeight w:val="416"/>
        </w:trPr>
        <w:tc>
          <w:tcPr>
            <w:tcW w:w="6180" w:type="dxa"/>
            <w:shd w:val="clear" w:color="auto" w:fill="auto"/>
            <w:vAlign w:val="center"/>
            <w:hideMark/>
          </w:tcPr>
          <w:p w:rsidR="00011BA9" w:rsidRPr="008E5713" w:rsidRDefault="00011BA9" w:rsidP="009C28BB">
            <w:pPr>
              <w:rPr>
                <w:lang w:val="en-US"/>
              </w:rPr>
            </w:pPr>
            <w:r w:rsidRPr="008E5713">
              <w:t>Общее количество административных наказаний</w:t>
            </w:r>
          </w:p>
        </w:tc>
        <w:tc>
          <w:tcPr>
            <w:tcW w:w="1046" w:type="dxa"/>
            <w:shd w:val="clear" w:color="auto" w:fill="auto"/>
            <w:vAlign w:val="center"/>
            <w:hideMark/>
          </w:tcPr>
          <w:p w:rsidR="00011BA9" w:rsidRPr="008E5713" w:rsidRDefault="00011BA9" w:rsidP="009C28BB">
            <w:pPr>
              <w:jc w:val="center"/>
            </w:pPr>
            <w:r w:rsidRPr="008E5713">
              <w:t>13</w:t>
            </w:r>
          </w:p>
        </w:tc>
        <w:tc>
          <w:tcPr>
            <w:tcW w:w="1046" w:type="dxa"/>
            <w:shd w:val="clear" w:color="auto" w:fill="auto"/>
            <w:vAlign w:val="center"/>
            <w:hideMark/>
          </w:tcPr>
          <w:p w:rsidR="00011BA9" w:rsidRPr="008E5713" w:rsidRDefault="00011BA9" w:rsidP="009C28BB">
            <w:pPr>
              <w:jc w:val="center"/>
            </w:pPr>
            <w:r w:rsidRPr="008E5713">
              <w:t>16</w:t>
            </w:r>
          </w:p>
        </w:tc>
      </w:tr>
      <w:tr w:rsidR="00011BA9" w:rsidRPr="008E5713" w:rsidTr="009C28BB">
        <w:trPr>
          <w:trHeight w:val="267"/>
        </w:trPr>
        <w:tc>
          <w:tcPr>
            <w:tcW w:w="6180" w:type="dxa"/>
            <w:shd w:val="clear" w:color="auto" w:fill="auto"/>
            <w:vAlign w:val="center"/>
            <w:hideMark/>
          </w:tcPr>
          <w:p w:rsidR="00011BA9" w:rsidRPr="008E5713" w:rsidRDefault="00011BA9" w:rsidP="009C28BB">
            <w:pPr>
              <w:rPr>
                <w:i/>
                <w:iCs/>
                <w:u w:val="single"/>
              </w:rPr>
            </w:pPr>
            <w:r w:rsidRPr="008E5713">
              <w:rPr>
                <w:i/>
                <w:iCs/>
                <w:u w:val="single"/>
              </w:rPr>
              <w:t>в том числе по видам наказаний</w:t>
            </w:r>
          </w:p>
        </w:tc>
        <w:tc>
          <w:tcPr>
            <w:tcW w:w="1046" w:type="dxa"/>
            <w:shd w:val="clear" w:color="auto" w:fill="auto"/>
            <w:vAlign w:val="bottom"/>
            <w:hideMark/>
          </w:tcPr>
          <w:p w:rsidR="00011BA9" w:rsidRPr="008E5713" w:rsidRDefault="00011BA9" w:rsidP="009C28BB">
            <w:pPr>
              <w:jc w:val="center"/>
            </w:pPr>
          </w:p>
        </w:tc>
        <w:tc>
          <w:tcPr>
            <w:tcW w:w="1046" w:type="dxa"/>
            <w:shd w:val="clear" w:color="auto" w:fill="auto"/>
            <w:vAlign w:val="bottom"/>
            <w:hideMark/>
          </w:tcPr>
          <w:p w:rsidR="00011BA9" w:rsidRPr="008E5713" w:rsidRDefault="00011BA9" w:rsidP="009C28BB">
            <w:pPr>
              <w:jc w:val="center"/>
            </w:pPr>
          </w:p>
        </w:tc>
      </w:tr>
      <w:tr w:rsidR="00011BA9" w:rsidRPr="008E5713" w:rsidTr="009C28BB">
        <w:trPr>
          <w:trHeight w:val="143"/>
        </w:trPr>
        <w:tc>
          <w:tcPr>
            <w:tcW w:w="6180" w:type="dxa"/>
            <w:shd w:val="clear" w:color="auto" w:fill="auto"/>
            <w:vAlign w:val="center"/>
          </w:tcPr>
          <w:p w:rsidR="00011BA9" w:rsidRPr="008E5713" w:rsidRDefault="00011BA9" w:rsidP="009C28BB">
            <w:pPr>
              <w:rPr>
                <w:i/>
                <w:iCs/>
              </w:rPr>
            </w:pPr>
            <w:r w:rsidRPr="008E5713">
              <w:rPr>
                <w:i/>
                <w:iCs/>
              </w:rPr>
              <w:t>административное приостановление деятельности</w:t>
            </w:r>
          </w:p>
        </w:tc>
        <w:tc>
          <w:tcPr>
            <w:tcW w:w="1046" w:type="dxa"/>
            <w:shd w:val="clear" w:color="auto" w:fill="auto"/>
            <w:vAlign w:val="center"/>
          </w:tcPr>
          <w:p w:rsidR="00011BA9" w:rsidRPr="008E5713" w:rsidRDefault="00011BA9" w:rsidP="009C28BB"/>
        </w:tc>
        <w:tc>
          <w:tcPr>
            <w:tcW w:w="1046" w:type="dxa"/>
            <w:shd w:val="clear" w:color="auto" w:fill="auto"/>
            <w:vAlign w:val="center"/>
          </w:tcPr>
          <w:p w:rsidR="00011BA9" w:rsidRPr="008E5713" w:rsidRDefault="00011BA9" w:rsidP="009C28BB">
            <w:pPr>
              <w:jc w:val="center"/>
            </w:pPr>
            <w:r w:rsidRPr="008E5713">
              <w:t>1</w:t>
            </w:r>
          </w:p>
        </w:tc>
      </w:tr>
      <w:tr w:rsidR="00011BA9" w:rsidRPr="008E5713" w:rsidTr="009C28BB">
        <w:trPr>
          <w:trHeight w:val="143"/>
        </w:trPr>
        <w:tc>
          <w:tcPr>
            <w:tcW w:w="6180" w:type="dxa"/>
            <w:shd w:val="clear" w:color="auto" w:fill="auto"/>
            <w:vAlign w:val="center"/>
            <w:hideMark/>
          </w:tcPr>
          <w:p w:rsidR="00011BA9" w:rsidRPr="008E5713" w:rsidRDefault="00011BA9" w:rsidP="009C28BB">
            <w:pPr>
              <w:rPr>
                <w:i/>
                <w:iCs/>
              </w:rPr>
            </w:pPr>
            <w:r w:rsidRPr="008E5713">
              <w:rPr>
                <w:i/>
                <w:iCs/>
              </w:rPr>
              <w:t>административный штраф</w:t>
            </w:r>
          </w:p>
        </w:tc>
        <w:tc>
          <w:tcPr>
            <w:tcW w:w="1046" w:type="dxa"/>
            <w:shd w:val="clear" w:color="auto" w:fill="auto"/>
            <w:vAlign w:val="center"/>
            <w:hideMark/>
          </w:tcPr>
          <w:p w:rsidR="00011BA9" w:rsidRPr="008E5713" w:rsidRDefault="00011BA9" w:rsidP="009C28BB">
            <w:r w:rsidRPr="008E5713">
              <w:t>13</w:t>
            </w:r>
          </w:p>
        </w:tc>
        <w:tc>
          <w:tcPr>
            <w:tcW w:w="1046" w:type="dxa"/>
            <w:shd w:val="clear" w:color="auto" w:fill="auto"/>
            <w:vAlign w:val="center"/>
            <w:hideMark/>
          </w:tcPr>
          <w:p w:rsidR="00011BA9" w:rsidRPr="008E5713" w:rsidRDefault="00011BA9" w:rsidP="009C28BB">
            <w:pPr>
              <w:jc w:val="center"/>
            </w:pPr>
            <w:r w:rsidRPr="008E5713">
              <w:t>15</w:t>
            </w:r>
          </w:p>
        </w:tc>
      </w:tr>
      <w:tr w:rsidR="00011BA9" w:rsidRPr="008E5713" w:rsidTr="009C28BB">
        <w:trPr>
          <w:trHeight w:val="430"/>
        </w:trPr>
        <w:tc>
          <w:tcPr>
            <w:tcW w:w="6180" w:type="dxa"/>
            <w:shd w:val="clear" w:color="auto" w:fill="auto"/>
            <w:vAlign w:val="center"/>
            <w:hideMark/>
          </w:tcPr>
          <w:p w:rsidR="00011BA9" w:rsidRPr="008E5713" w:rsidRDefault="00011BA9" w:rsidP="009C28BB">
            <w:r w:rsidRPr="008E5713">
              <w:t xml:space="preserve">Общая сумма наложенных административных штрафов (тыс. рублей) </w:t>
            </w:r>
          </w:p>
        </w:tc>
        <w:tc>
          <w:tcPr>
            <w:tcW w:w="1046" w:type="dxa"/>
            <w:shd w:val="clear" w:color="auto" w:fill="auto"/>
            <w:vAlign w:val="center"/>
            <w:hideMark/>
          </w:tcPr>
          <w:p w:rsidR="00011BA9" w:rsidRPr="008E5713" w:rsidRDefault="00011BA9" w:rsidP="009C28BB">
            <w:pPr>
              <w:jc w:val="center"/>
            </w:pPr>
            <w:r w:rsidRPr="008E5713">
              <w:t>1180</w:t>
            </w:r>
          </w:p>
        </w:tc>
        <w:tc>
          <w:tcPr>
            <w:tcW w:w="1046" w:type="dxa"/>
            <w:shd w:val="clear" w:color="auto" w:fill="auto"/>
            <w:vAlign w:val="center"/>
            <w:hideMark/>
          </w:tcPr>
          <w:p w:rsidR="00011BA9" w:rsidRPr="008E5713" w:rsidRDefault="00011BA9" w:rsidP="009C28BB">
            <w:pPr>
              <w:jc w:val="center"/>
            </w:pPr>
            <w:r w:rsidRPr="008E5713">
              <w:t>1120</w:t>
            </w:r>
          </w:p>
        </w:tc>
      </w:tr>
      <w:tr w:rsidR="00011BA9" w:rsidRPr="008E5713" w:rsidTr="009C28BB">
        <w:trPr>
          <w:trHeight w:val="600"/>
        </w:trPr>
        <w:tc>
          <w:tcPr>
            <w:tcW w:w="6180" w:type="dxa"/>
            <w:shd w:val="clear" w:color="auto" w:fill="auto"/>
            <w:vAlign w:val="center"/>
            <w:hideMark/>
          </w:tcPr>
          <w:p w:rsidR="00011BA9" w:rsidRPr="008E5713" w:rsidRDefault="00011BA9" w:rsidP="009C28BB">
            <w:r w:rsidRPr="008E5713">
              <w:t>Общая сумма уплаченных (взысканных) административных штрафов (тыс. рублей)</w:t>
            </w:r>
          </w:p>
        </w:tc>
        <w:tc>
          <w:tcPr>
            <w:tcW w:w="1046" w:type="dxa"/>
            <w:shd w:val="clear" w:color="auto" w:fill="auto"/>
            <w:vAlign w:val="bottom"/>
            <w:hideMark/>
          </w:tcPr>
          <w:p w:rsidR="00011BA9" w:rsidRPr="008E5713" w:rsidRDefault="00011BA9" w:rsidP="009C28BB">
            <w:pPr>
              <w:jc w:val="center"/>
            </w:pPr>
            <w:r w:rsidRPr="008E5713">
              <w:t>810</w:t>
            </w:r>
          </w:p>
        </w:tc>
        <w:tc>
          <w:tcPr>
            <w:tcW w:w="1046" w:type="dxa"/>
            <w:shd w:val="clear" w:color="auto" w:fill="auto"/>
            <w:vAlign w:val="bottom"/>
            <w:hideMark/>
          </w:tcPr>
          <w:p w:rsidR="00011BA9" w:rsidRPr="008E5713" w:rsidRDefault="00011BA9" w:rsidP="009C28BB">
            <w:pPr>
              <w:jc w:val="center"/>
            </w:pPr>
            <w:r w:rsidRPr="008E5713">
              <w:t>750</w:t>
            </w:r>
          </w:p>
        </w:tc>
      </w:tr>
      <w:tr w:rsidR="00011BA9" w:rsidRPr="008E5713" w:rsidTr="009C28BB">
        <w:trPr>
          <w:trHeight w:val="300"/>
        </w:trPr>
        <w:tc>
          <w:tcPr>
            <w:tcW w:w="6180" w:type="dxa"/>
            <w:shd w:val="clear" w:color="auto" w:fill="auto"/>
            <w:hideMark/>
          </w:tcPr>
          <w:p w:rsidR="00011BA9" w:rsidRPr="008E5713" w:rsidRDefault="00011BA9" w:rsidP="009C28BB">
            <w:r w:rsidRPr="008E5713">
              <w:t>Число аварий на ОПО</w:t>
            </w:r>
          </w:p>
        </w:tc>
        <w:tc>
          <w:tcPr>
            <w:tcW w:w="1046" w:type="dxa"/>
            <w:shd w:val="clear" w:color="auto" w:fill="auto"/>
            <w:hideMark/>
          </w:tcPr>
          <w:p w:rsidR="00011BA9" w:rsidRPr="008E5713" w:rsidRDefault="00011BA9" w:rsidP="009C28BB">
            <w:pPr>
              <w:jc w:val="center"/>
            </w:pPr>
            <w:r w:rsidRPr="008E5713">
              <w:t>0</w:t>
            </w:r>
          </w:p>
        </w:tc>
        <w:tc>
          <w:tcPr>
            <w:tcW w:w="1046" w:type="dxa"/>
            <w:shd w:val="clear" w:color="auto" w:fill="auto"/>
            <w:hideMark/>
          </w:tcPr>
          <w:p w:rsidR="00011BA9" w:rsidRPr="008E5713" w:rsidRDefault="00011BA9" w:rsidP="009C28BB">
            <w:pPr>
              <w:jc w:val="center"/>
            </w:pPr>
            <w:r w:rsidRPr="008E5713">
              <w:t>0</w:t>
            </w:r>
          </w:p>
        </w:tc>
      </w:tr>
      <w:tr w:rsidR="00011BA9" w:rsidRPr="008E5713" w:rsidTr="009C28BB">
        <w:trPr>
          <w:trHeight w:val="300"/>
        </w:trPr>
        <w:tc>
          <w:tcPr>
            <w:tcW w:w="6180" w:type="dxa"/>
            <w:shd w:val="clear" w:color="auto" w:fill="auto"/>
            <w:hideMark/>
          </w:tcPr>
          <w:p w:rsidR="00011BA9" w:rsidRPr="008E5713" w:rsidRDefault="00011BA9" w:rsidP="009C28BB">
            <w:r w:rsidRPr="008E5713">
              <w:t>Число инцидентов на ОПО, всего, в том числе:</w:t>
            </w:r>
          </w:p>
        </w:tc>
        <w:tc>
          <w:tcPr>
            <w:tcW w:w="1046" w:type="dxa"/>
            <w:shd w:val="clear" w:color="auto" w:fill="auto"/>
            <w:hideMark/>
          </w:tcPr>
          <w:p w:rsidR="00011BA9" w:rsidRPr="008E5713" w:rsidRDefault="00011BA9" w:rsidP="009C28BB">
            <w:pPr>
              <w:jc w:val="center"/>
            </w:pPr>
            <w:r w:rsidRPr="008E5713">
              <w:t>1</w:t>
            </w:r>
          </w:p>
        </w:tc>
        <w:tc>
          <w:tcPr>
            <w:tcW w:w="1046" w:type="dxa"/>
            <w:shd w:val="clear" w:color="auto" w:fill="auto"/>
            <w:hideMark/>
          </w:tcPr>
          <w:p w:rsidR="00011BA9" w:rsidRPr="008E5713" w:rsidRDefault="00011BA9" w:rsidP="009C28BB">
            <w:pPr>
              <w:jc w:val="center"/>
            </w:pPr>
            <w:r w:rsidRPr="008E5713">
              <w:t>1</w:t>
            </w:r>
          </w:p>
        </w:tc>
      </w:tr>
    </w:tbl>
    <w:p w:rsidR="00011BA9" w:rsidRPr="008E5713" w:rsidRDefault="00011BA9" w:rsidP="00011BA9">
      <w:pPr>
        <w:ind w:firstLine="709"/>
        <w:jc w:val="both"/>
      </w:pPr>
      <w:r w:rsidRPr="008E5713">
        <w:t>Анализ выявленных нарушений показал. Что преобладающее количество всех нарушений(59%) – нарушения в части эксплуатации технических устройств и зданий (несвоевременное проведение ЭПБ, состояние зданий, поверка ТУ), следующая по крупности группа нарушений (27%) – нарушения, связанные с персоналом (обучение, своевременность мед. Осмотров, действующая аттестация).</w:t>
      </w:r>
    </w:p>
    <w:p w:rsidR="00011BA9" w:rsidRPr="008E5713" w:rsidRDefault="00011BA9" w:rsidP="00011BA9">
      <w:pPr>
        <w:ind w:firstLine="709"/>
        <w:jc w:val="both"/>
      </w:pPr>
      <w:r w:rsidRPr="008E5713">
        <w:t>Показатели надзорной деятельности увеличились по всем позициям.</w:t>
      </w:r>
    </w:p>
    <w:p w:rsidR="00011BA9" w:rsidRPr="00683D78" w:rsidRDefault="00011BA9" w:rsidP="00011BA9">
      <w:pPr>
        <w:ind w:firstLine="709"/>
        <w:jc w:val="both"/>
        <w:rPr>
          <w:u w:val="single"/>
        </w:rPr>
      </w:pPr>
      <w:r>
        <w:rPr>
          <w:u w:val="single"/>
        </w:rPr>
        <w:t>По Кировской области</w:t>
      </w:r>
      <w:r w:rsidRPr="00683D78">
        <w:rPr>
          <w:u w:val="single"/>
        </w:rPr>
        <w:t xml:space="preserve"> </w:t>
      </w:r>
    </w:p>
    <w:p w:rsidR="00011BA9" w:rsidRPr="008E5713" w:rsidRDefault="00011BA9" w:rsidP="00011BA9">
      <w:pPr>
        <w:ind w:firstLine="709"/>
        <w:jc w:val="both"/>
      </w:pPr>
      <w:r w:rsidRPr="008E5713">
        <w:t xml:space="preserve">За отчетный период проведена 1 плановая проверка объектов на заводе УХО (пос. Марадыковский). Все выявленные нарушения устранены в ходе проведения проверки. </w:t>
      </w:r>
    </w:p>
    <w:p w:rsidR="00011BA9" w:rsidRPr="008E5713" w:rsidRDefault="00011BA9" w:rsidP="00011BA9">
      <w:pPr>
        <w:suppressAutoHyphens/>
        <w:ind w:firstLine="709"/>
        <w:contextualSpacing/>
        <w:jc w:val="both"/>
      </w:pPr>
      <w:r w:rsidRPr="008E5713">
        <w:lastRenderedPageBreak/>
        <w:t>На заводе УХО в пос. Марадыково завершено уничтожение боевых отравляющих веществ. Проведена пере</w:t>
      </w:r>
      <w:r w:rsidRPr="008E5713">
        <w:rPr>
          <w:rFonts w:eastAsia="MS Mincho"/>
        </w:rPr>
        <w:t xml:space="preserve">регистрация опасных производственных объектов в государственном реестре ОПО  и на настоящий момент объекты данного предприятия относятся к </w:t>
      </w:r>
      <w:r w:rsidRPr="008E5713">
        <w:rPr>
          <w:rFonts w:eastAsia="MS Mincho"/>
          <w:lang w:val="en-US"/>
        </w:rPr>
        <w:t>III</w:t>
      </w:r>
      <w:r w:rsidRPr="008E5713">
        <w:rPr>
          <w:rFonts w:eastAsia="MS Mincho"/>
        </w:rPr>
        <w:t xml:space="preserve"> классу </w:t>
      </w:r>
      <w:r w:rsidRPr="008E5713">
        <w:t>опасности.</w:t>
      </w:r>
    </w:p>
    <w:p w:rsidR="00011BA9" w:rsidRPr="008E5713" w:rsidRDefault="00011BA9" w:rsidP="00011BA9">
      <w:pPr>
        <w:suppressAutoHyphens/>
        <w:ind w:firstLine="709"/>
        <w:contextualSpacing/>
        <w:jc w:val="both"/>
      </w:pPr>
      <w:r w:rsidRPr="008E5713">
        <w:t>В настоящий момент на заводе УХО в пос. Марадыково проведена консервация технологических объектов, осуществляется ликвидация ряда объектов, а также заканчивается строительство полигона по хранению отходов производства.</w:t>
      </w:r>
    </w:p>
    <w:p w:rsidR="00011BA9" w:rsidRPr="008E5713" w:rsidRDefault="00011BA9" w:rsidP="00011BA9">
      <w:pPr>
        <w:ind w:firstLine="709"/>
        <w:contextualSpacing/>
        <w:jc w:val="both"/>
      </w:pPr>
      <w:r w:rsidRPr="008E5713">
        <w:t>Также на объектах завода УХО в  пос. Марадыково в рамках «Концепции по созданию систем управления промышленной безопасностью» в Федеральном управлении по безопасному хранению и уничтожению химического оружия созданы автоматизированные рабочие места и внедрен программный продукт «информационная система управления промышленной безопасностью».</w:t>
      </w:r>
    </w:p>
    <w:p w:rsidR="00011BA9" w:rsidRPr="00683D78" w:rsidRDefault="00011BA9" w:rsidP="00011BA9">
      <w:pPr>
        <w:ind w:firstLine="709"/>
        <w:rPr>
          <w:u w:val="single"/>
        </w:rPr>
      </w:pPr>
      <w:r w:rsidRPr="00683D78">
        <w:rPr>
          <w:u w:val="single"/>
        </w:rPr>
        <w:t>По Удмуртской республике</w:t>
      </w:r>
    </w:p>
    <w:p w:rsidR="00011BA9" w:rsidRPr="008E5713" w:rsidRDefault="00011BA9" w:rsidP="00011BA9">
      <w:pPr>
        <w:widowControl w:val="0"/>
        <w:ind w:firstLine="570"/>
        <w:jc w:val="both"/>
      </w:pPr>
      <w:r w:rsidRPr="008E5713">
        <w:t>На АО «ЧМЗ» ведутся работы по техническому перевооружению ОПО – «Склад сырье-вой (цех №11)».</w:t>
      </w:r>
    </w:p>
    <w:p w:rsidR="00011BA9" w:rsidRPr="008E5713" w:rsidRDefault="00011BA9" w:rsidP="00011BA9">
      <w:pPr>
        <w:pStyle w:val="31"/>
        <w:rPr>
          <w:rFonts w:ascii="Times New Roman" w:hAnsi="Times New Roman" w:cs="Times New Roman"/>
        </w:rPr>
      </w:pPr>
      <w:r w:rsidRPr="008E5713">
        <w:rPr>
          <w:rFonts w:ascii="Times New Roman" w:hAnsi="Times New Roman" w:cs="Times New Roman"/>
        </w:rPr>
        <w:t>При осуществлении надзорной и контрольной деятельности отдел Управления, руководствуется требованиями поступивших приказов, распоряжений и указаний Западно-Уральского управления Ростехнадзора и Службы.</w:t>
      </w:r>
    </w:p>
    <w:p w:rsidR="00011BA9" w:rsidRPr="008E5713" w:rsidRDefault="00011BA9" w:rsidP="00011BA9">
      <w:pPr>
        <w:ind w:firstLine="709"/>
        <w:jc w:val="both"/>
      </w:pPr>
      <w:r w:rsidRPr="008E5713">
        <w:t>Планы Управления и отдела, приказы, распоряжения и указания Управления и Центрального аппарата выполняются.</w:t>
      </w:r>
    </w:p>
    <w:p w:rsidR="00011BA9" w:rsidRPr="008E5713" w:rsidRDefault="00011BA9" w:rsidP="00011BA9">
      <w:pPr>
        <w:ind w:firstLine="709"/>
        <w:jc w:val="both"/>
      </w:pPr>
      <w:r w:rsidRPr="008E5713">
        <w:t>Деятельность отдела осуществляется в тесном взаимодействии с отраслевыми отделами Управления, органами исполнительной власти городов и районов, другими органами, осуществляющими надзорные функции в области безопасности на территории Удмуртской Республики, и направлена на обеспечение защищенности опасных производственных объектов, работников данных объектов и населения, окружающей среды от угроз техногенного характера.</w:t>
      </w:r>
    </w:p>
    <w:p w:rsidR="00011BA9" w:rsidRPr="008E5713" w:rsidRDefault="00011BA9" w:rsidP="00011BA9">
      <w:pPr>
        <w:ind w:firstLine="709"/>
        <w:jc w:val="both"/>
      </w:pPr>
      <w:r w:rsidRPr="008E5713">
        <w:t>За 12 месяцев 2017г запланировано 2 плановых проверки объектов ОПК.</w:t>
      </w:r>
    </w:p>
    <w:p w:rsidR="00011BA9" w:rsidRPr="008E5713" w:rsidRDefault="00011BA9" w:rsidP="00011BA9">
      <w:pPr>
        <w:ind w:firstLine="709"/>
        <w:jc w:val="both"/>
      </w:pPr>
      <w:r w:rsidRPr="008E5713">
        <w:t>Общее число проведенных обследований за 12 месяцев 2017г. – 114 из них: плановых - 2 обследования, 95 проверок в режиме постоянного надзора с осуществлением еженедельных ме-роприятий, на основании Приказа от 17.11.2015 № 785-пр «О принятии мер по усилению режима постоянного государственного надзора на объектах повышенной опасности, поднадзорных Западно-Уральскому управлению Ростехнадзора».</w:t>
      </w:r>
    </w:p>
    <w:p w:rsidR="00011BA9" w:rsidRPr="00683D78" w:rsidRDefault="00011BA9" w:rsidP="00011BA9">
      <w:pPr>
        <w:ind w:firstLine="709"/>
        <w:jc w:val="both"/>
        <w:rPr>
          <w:u w:val="single"/>
        </w:rPr>
      </w:pPr>
      <w:r w:rsidRPr="00683D78">
        <w:rPr>
          <w:u w:val="single"/>
        </w:rPr>
        <w:t xml:space="preserve">Республика Башкортостан </w:t>
      </w:r>
    </w:p>
    <w:p w:rsidR="00011BA9" w:rsidRPr="008E5713" w:rsidRDefault="00011BA9" w:rsidP="00011BA9">
      <w:pPr>
        <w:jc w:val="both"/>
      </w:pPr>
      <w:r w:rsidRPr="008E5713">
        <w:t xml:space="preserve">           Отделом  по надзору за взрывоопасными, взрывопожароопасными и химически опасными объектами по Республике Башкортостан                                                                                                                                                                                                                                                                     и отделом по надзору в горнорудной, металлургической и нефтегазодобывающей промышленности по Республике Башкортостан Западно-Уральского управления Ростехнадзора осуществляется контроль и надзор за  2 организациями АО «Салаватский химический завод»  и Федеральное казенное предприятие "Авангард", деятельность которых связана с оборонно-промышленным комплексом.</w:t>
      </w:r>
    </w:p>
    <w:p w:rsidR="00011BA9" w:rsidRPr="008E5713" w:rsidRDefault="00011BA9" w:rsidP="00011BA9">
      <w:pPr>
        <w:jc w:val="both"/>
      </w:pPr>
      <w:r w:rsidRPr="008E5713">
        <w:t xml:space="preserve">         Плановых проверок в 2017 году, а именно:  АО «Салаватский химический завод» и  ФКП "Авангард"   не предусмотрено. </w:t>
      </w:r>
    </w:p>
    <w:p w:rsidR="00011BA9" w:rsidRPr="008E5713" w:rsidRDefault="00011BA9" w:rsidP="00011BA9">
      <w:pPr>
        <w:jc w:val="both"/>
      </w:pPr>
      <w:r w:rsidRPr="008E5713">
        <w:t xml:space="preserve">          За 12 месяцев 2017 года  проведено, 103 внеплановые проверки, из них: </w:t>
      </w:r>
    </w:p>
    <w:p w:rsidR="00011BA9" w:rsidRPr="008E5713" w:rsidRDefault="00011BA9" w:rsidP="00011BA9">
      <w:pPr>
        <w:jc w:val="both"/>
      </w:pPr>
      <w:r w:rsidRPr="008E5713">
        <w:t xml:space="preserve">  из них:  96   проверок в рамках постоянного государственного надзора включая проверки по  антитеррористической защищенности объектов; 1 проверка выполнение ранее выданного предписания;    2 проверки    проведены  совместно с органами прокуратуры; 4 проверки по распоряжению руководителя Ростехнадзора от  26.06.2017 № 245—рп «Об усилении контроля за объектами предприятий спецхимии» в отношении  Федеральное казенное предприятие "Авангард", расположенного в г. Стерлитамаке.</w:t>
      </w:r>
    </w:p>
    <w:tbl>
      <w:tblPr>
        <w:tblW w:w="82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1046"/>
        <w:gridCol w:w="1046"/>
      </w:tblGrid>
      <w:tr w:rsidR="00011BA9" w:rsidRPr="008E5713" w:rsidTr="009C28BB">
        <w:trPr>
          <w:trHeight w:val="526"/>
        </w:trPr>
        <w:tc>
          <w:tcPr>
            <w:tcW w:w="6180" w:type="dxa"/>
            <w:shd w:val="clear" w:color="auto" w:fill="auto"/>
            <w:vAlign w:val="center"/>
            <w:hideMark/>
          </w:tcPr>
          <w:p w:rsidR="00011BA9" w:rsidRPr="008E5713" w:rsidRDefault="00011BA9" w:rsidP="009C28BB"/>
        </w:tc>
        <w:tc>
          <w:tcPr>
            <w:tcW w:w="1046" w:type="dxa"/>
            <w:shd w:val="clear" w:color="auto" w:fill="auto"/>
            <w:hideMark/>
          </w:tcPr>
          <w:p w:rsidR="00011BA9" w:rsidRPr="008E5713" w:rsidRDefault="00011BA9" w:rsidP="009C28BB">
            <w:pPr>
              <w:jc w:val="center"/>
            </w:pPr>
            <w:r w:rsidRPr="008E5713">
              <w:t>2017</w:t>
            </w:r>
          </w:p>
        </w:tc>
        <w:tc>
          <w:tcPr>
            <w:tcW w:w="1046" w:type="dxa"/>
            <w:shd w:val="clear" w:color="auto" w:fill="auto"/>
            <w:hideMark/>
          </w:tcPr>
          <w:p w:rsidR="00011BA9" w:rsidRPr="008E5713" w:rsidRDefault="00011BA9" w:rsidP="009C28BB">
            <w:r w:rsidRPr="008E5713">
              <w:t>2016</w:t>
            </w:r>
          </w:p>
        </w:tc>
      </w:tr>
      <w:tr w:rsidR="00011BA9" w:rsidRPr="008E5713" w:rsidTr="009C28BB">
        <w:trPr>
          <w:trHeight w:val="279"/>
        </w:trPr>
        <w:tc>
          <w:tcPr>
            <w:tcW w:w="6180" w:type="dxa"/>
            <w:shd w:val="clear" w:color="auto" w:fill="auto"/>
            <w:vAlign w:val="center"/>
            <w:hideMark/>
          </w:tcPr>
          <w:p w:rsidR="00011BA9" w:rsidRPr="008E5713" w:rsidRDefault="00011BA9" w:rsidP="009C28BB">
            <w:pPr>
              <w:rPr>
                <w:lang w:val="en-US"/>
              </w:rPr>
            </w:pPr>
            <w:r w:rsidRPr="008E5713">
              <w:t>Общее количество проверок</w:t>
            </w:r>
          </w:p>
        </w:tc>
        <w:tc>
          <w:tcPr>
            <w:tcW w:w="1046" w:type="dxa"/>
            <w:shd w:val="clear" w:color="auto" w:fill="auto"/>
            <w:vAlign w:val="center"/>
          </w:tcPr>
          <w:p w:rsidR="00011BA9" w:rsidRPr="008E5713" w:rsidRDefault="00011BA9" w:rsidP="009C28BB">
            <w:pPr>
              <w:jc w:val="center"/>
            </w:pPr>
            <w:r w:rsidRPr="008E5713">
              <w:t>103</w:t>
            </w:r>
          </w:p>
        </w:tc>
        <w:tc>
          <w:tcPr>
            <w:tcW w:w="1046" w:type="dxa"/>
            <w:shd w:val="clear" w:color="auto" w:fill="auto"/>
            <w:vAlign w:val="center"/>
          </w:tcPr>
          <w:p w:rsidR="00011BA9" w:rsidRPr="008E5713" w:rsidRDefault="00011BA9" w:rsidP="009C28BB">
            <w:pPr>
              <w:jc w:val="center"/>
            </w:pPr>
            <w:r w:rsidRPr="008E5713">
              <w:t>87</w:t>
            </w:r>
          </w:p>
        </w:tc>
      </w:tr>
      <w:tr w:rsidR="00011BA9" w:rsidRPr="008E5713" w:rsidTr="009C28BB">
        <w:trPr>
          <w:trHeight w:val="411"/>
        </w:trPr>
        <w:tc>
          <w:tcPr>
            <w:tcW w:w="6180" w:type="dxa"/>
            <w:shd w:val="clear" w:color="auto" w:fill="auto"/>
            <w:vAlign w:val="center"/>
            <w:hideMark/>
          </w:tcPr>
          <w:p w:rsidR="00011BA9" w:rsidRPr="008E5713" w:rsidRDefault="00011BA9" w:rsidP="009C28BB">
            <w:r w:rsidRPr="008E5713">
              <w:t xml:space="preserve">Выявлено правонарушений </w:t>
            </w:r>
          </w:p>
        </w:tc>
        <w:tc>
          <w:tcPr>
            <w:tcW w:w="1046" w:type="dxa"/>
            <w:shd w:val="clear" w:color="auto" w:fill="auto"/>
            <w:vAlign w:val="center"/>
          </w:tcPr>
          <w:p w:rsidR="00011BA9" w:rsidRPr="008E5713" w:rsidRDefault="00011BA9" w:rsidP="009C28BB">
            <w:pPr>
              <w:jc w:val="center"/>
            </w:pPr>
            <w:r w:rsidRPr="008E5713">
              <w:t>34</w:t>
            </w:r>
          </w:p>
        </w:tc>
        <w:tc>
          <w:tcPr>
            <w:tcW w:w="1046" w:type="dxa"/>
            <w:shd w:val="clear" w:color="auto" w:fill="auto"/>
            <w:vAlign w:val="center"/>
          </w:tcPr>
          <w:p w:rsidR="00011BA9" w:rsidRPr="008E5713" w:rsidRDefault="00011BA9" w:rsidP="009C28BB">
            <w:pPr>
              <w:jc w:val="center"/>
            </w:pPr>
            <w:r w:rsidRPr="008E5713">
              <w:t>42</w:t>
            </w:r>
          </w:p>
        </w:tc>
      </w:tr>
      <w:tr w:rsidR="00011BA9" w:rsidRPr="008E5713" w:rsidTr="009C28BB">
        <w:trPr>
          <w:trHeight w:val="416"/>
        </w:trPr>
        <w:tc>
          <w:tcPr>
            <w:tcW w:w="6180" w:type="dxa"/>
            <w:shd w:val="clear" w:color="auto" w:fill="auto"/>
            <w:vAlign w:val="center"/>
            <w:hideMark/>
          </w:tcPr>
          <w:p w:rsidR="00011BA9" w:rsidRPr="008E5713" w:rsidRDefault="00011BA9" w:rsidP="009C28BB">
            <w:pPr>
              <w:rPr>
                <w:lang w:val="en-US"/>
              </w:rPr>
            </w:pPr>
            <w:r w:rsidRPr="008E5713">
              <w:t>Общее количество административных наказаний</w:t>
            </w:r>
          </w:p>
        </w:tc>
        <w:tc>
          <w:tcPr>
            <w:tcW w:w="1046" w:type="dxa"/>
            <w:shd w:val="clear" w:color="auto" w:fill="auto"/>
            <w:vAlign w:val="center"/>
          </w:tcPr>
          <w:p w:rsidR="00011BA9" w:rsidRPr="008E5713" w:rsidRDefault="00011BA9" w:rsidP="009C28BB">
            <w:pPr>
              <w:jc w:val="center"/>
            </w:pPr>
            <w:r w:rsidRPr="008E5713">
              <w:t>4</w:t>
            </w:r>
          </w:p>
        </w:tc>
        <w:tc>
          <w:tcPr>
            <w:tcW w:w="1046" w:type="dxa"/>
            <w:shd w:val="clear" w:color="auto" w:fill="auto"/>
            <w:vAlign w:val="center"/>
          </w:tcPr>
          <w:p w:rsidR="00011BA9" w:rsidRPr="008E5713" w:rsidRDefault="00011BA9" w:rsidP="009C28BB">
            <w:pPr>
              <w:jc w:val="center"/>
            </w:pPr>
            <w:r w:rsidRPr="008E5713">
              <w:t>4</w:t>
            </w:r>
          </w:p>
        </w:tc>
      </w:tr>
      <w:tr w:rsidR="00011BA9" w:rsidRPr="008E5713" w:rsidTr="009C28BB">
        <w:trPr>
          <w:trHeight w:val="267"/>
        </w:trPr>
        <w:tc>
          <w:tcPr>
            <w:tcW w:w="6180" w:type="dxa"/>
            <w:shd w:val="clear" w:color="auto" w:fill="auto"/>
            <w:vAlign w:val="center"/>
            <w:hideMark/>
          </w:tcPr>
          <w:p w:rsidR="00011BA9" w:rsidRPr="008E5713" w:rsidRDefault="00011BA9" w:rsidP="009C28BB">
            <w:pPr>
              <w:rPr>
                <w:i/>
                <w:iCs/>
                <w:u w:val="single"/>
              </w:rPr>
            </w:pPr>
            <w:r w:rsidRPr="008E5713">
              <w:rPr>
                <w:i/>
                <w:iCs/>
                <w:u w:val="single"/>
              </w:rPr>
              <w:t>в том числе по видам наказаний</w:t>
            </w:r>
          </w:p>
        </w:tc>
        <w:tc>
          <w:tcPr>
            <w:tcW w:w="1046" w:type="dxa"/>
            <w:shd w:val="clear" w:color="auto" w:fill="auto"/>
            <w:vAlign w:val="bottom"/>
          </w:tcPr>
          <w:p w:rsidR="00011BA9" w:rsidRPr="008E5713" w:rsidRDefault="00011BA9" w:rsidP="009C28BB">
            <w:pPr>
              <w:jc w:val="center"/>
            </w:pPr>
          </w:p>
        </w:tc>
        <w:tc>
          <w:tcPr>
            <w:tcW w:w="1046" w:type="dxa"/>
            <w:shd w:val="clear" w:color="auto" w:fill="auto"/>
            <w:vAlign w:val="bottom"/>
          </w:tcPr>
          <w:p w:rsidR="00011BA9" w:rsidRPr="008E5713" w:rsidRDefault="00011BA9" w:rsidP="009C28BB">
            <w:pPr>
              <w:jc w:val="center"/>
            </w:pPr>
          </w:p>
        </w:tc>
      </w:tr>
      <w:tr w:rsidR="00011BA9" w:rsidRPr="008E5713" w:rsidTr="009C28BB">
        <w:trPr>
          <w:trHeight w:val="143"/>
        </w:trPr>
        <w:tc>
          <w:tcPr>
            <w:tcW w:w="6180" w:type="dxa"/>
            <w:shd w:val="clear" w:color="auto" w:fill="auto"/>
            <w:vAlign w:val="center"/>
          </w:tcPr>
          <w:p w:rsidR="00011BA9" w:rsidRPr="008E5713" w:rsidRDefault="00011BA9" w:rsidP="009C28BB">
            <w:pPr>
              <w:rPr>
                <w:i/>
                <w:iCs/>
              </w:rPr>
            </w:pPr>
            <w:r w:rsidRPr="008E5713">
              <w:rPr>
                <w:i/>
                <w:iCs/>
              </w:rPr>
              <w:t>административное приостановление деятельности</w:t>
            </w:r>
          </w:p>
        </w:tc>
        <w:tc>
          <w:tcPr>
            <w:tcW w:w="1046" w:type="dxa"/>
            <w:shd w:val="clear" w:color="auto" w:fill="auto"/>
            <w:vAlign w:val="center"/>
          </w:tcPr>
          <w:p w:rsidR="00011BA9" w:rsidRPr="008E5713" w:rsidRDefault="00011BA9" w:rsidP="009C28BB"/>
        </w:tc>
        <w:tc>
          <w:tcPr>
            <w:tcW w:w="1046" w:type="dxa"/>
            <w:shd w:val="clear" w:color="auto" w:fill="auto"/>
            <w:vAlign w:val="center"/>
          </w:tcPr>
          <w:p w:rsidR="00011BA9" w:rsidRPr="008E5713" w:rsidRDefault="00011BA9" w:rsidP="009C28BB">
            <w:pPr>
              <w:jc w:val="center"/>
            </w:pPr>
          </w:p>
        </w:tc>
      </w:tr>
      <w:tr w:rsidR="00011BA9" w:rsidRPr="008E5713" w:rsidTr="009C28BB">
        <w:trPr>
          <w:trHeight w:val="143"/>
        </w:trPr>
        <w:tc>
          <w:tcPr>
            <w:tcW w:w="6180" w:type="dxa"/>
            <w:shd w:val="clear" w:color="auto" w:fill="auto"/>
            <w:vAlign w:val="center"/>
            <w:hideMark/>
          </w:tcPr>
          <w:p w:rsidR="00011BA9" w:rsidRPr="008E5713" w:rsidRDefault="00011BA9" w:rsidP="009C28BB">
            <w:pPr>
              <w:rPr>
                <w:i/>
                <w:iCs/>
              </w:rPr>
            </w:pPr>
            <w:r w:rsidRPr="008E5713">
              <w:rPr>
                <w:i/>
                <w:iCs/>
              </w:rPr>
              <w:t>административный штраф</w:t>
            </w:r>
          </w:p>
        </w:tc>
        <w:tc>
          <w:tcPr>
            <w:tcW w:w="1046" w:type="dxa"/>
            <w:shd w:val="clear" w:color="auto" w:fill="auto"/>
            <w:vAlign w:val="center"/>
          </w:tcPr>
          <w:p w:rsidR="00011BA9" w:rsidRPr="008E5713" w:rsidRDefault="00011BA9" w:rsidP="009C28BB">
            <w:r w:rsidRPr="008E5713">
              <w:t>4</w:t>
            </w:r>
          </w:p>
        </w:tc>
        <w:tc>
          <w:tcPr>
            <w:tcW w:w="1046" w:type="dxa"/>
            <w:shd w:val="clear" w:color="auto" w:fill="auto"/>
            <w:vAlign w:val="center"/>
          </w:tcPr>
          <w:p w:rsidR="00011BA9" w:rsidRPr="008E5713" w:rsidRDefault="00011BA9" w:rsidP="009C28BB">
            <w:pPr>
              <w:jc w:val="center"/>
            </w:pPr>
            <w:r w:rsidRPr="008E5713">
              <w:t>4</w:t>
            </w:r>
          </w:p>
        </w:tc>
      </w:tr>
      <w:tr w:rsidR="00011BA9" w:rsidRPr="008E5713" w:rsidTr="009C28BB">
        <w:trPr>
          <w:trHeight w:val="430"/>
        </w:trPr>
        <w:tc>
          <w:tcPr>
            <w:tcW w:w="6180" w:type="dxa"/>
            <w:shd w:val="clear" w:color="auto" w:fill="auto"/>
            <w:vAlign w:val="center"/>
            <w:hideMark/>
          </w:tcPr>
          <w:p w:rsidR="00011BA9" w:rsidRPr="008E5713" w:rsidRDefault="00011BA9" w:rsidP="009C28BB">
            <w:r w:rsidRPr="008E5713">
              <w:t xml:space="preserve">Общая сумма наложенных административных штрафов (тыс. рублей) </w:t>
            </w:r>
          </w:p>
        </w:tc>
        <w:tc>
          <w:tcPr>
            <w:tcW w:w="1046" w:type="dxa"/>
            <w:shd w:val="clear" w:color="auto" w:fill="auto"/>
            <w:vAlign w:val="center"/>
          </w:tcPr>
          <w:p w:rsidR="00011BA9" w:rsidRPr="008E5713" w:rsidRDefault="00011BA9" w:rsidP="009C28BB">
            <w:pPr>
              <w:jc w:val="center"/>
            </w:pPr>
            <w:r w:rsidRPr="008E5713">
              <w:t>80</w:t>
            </w:r>
          </w:p>
        </w:tc>
        <w:tc>
          <w:tcPr>
            <w:tcW w:w="1046" w:type="dxa"/>
            <w:shd w:val="clear" w:color="auto" w:fill="auto"/>
            <w:vAlign w:val="center"/>
          </w:tcPr>
          <w:p w:rsidR="00011BA9" w:rsidRPr="008E5713" w:rsidRDefault="00011BA9" w:rsidP="009C28BB">
            <w:pPr>
              <w:jc w:val="center"/>
            </w:pPr>
            <w:r w:rsidRPr="008E5713">
              <w:t>270</w:t>
            </w:r>
          </w:p>
        </w:tc>
      </w:tr>
      <w:tr w:rsidR="00011BA9" w:rsidRPr="008E5713" w:rsidTr="009C28BB">
        <w:trPr>
          <w:trHeight w:val="600"/>
        </w:trPr>
        <w:tc>
          <w:tcPr>
            <w:tcW w:w="6180" w:type="dxa"/>
            <w:shd w:val="clear" w:color="auto" w:fill="auto"/>
            <w:vAlign w:val="center"/>
            <w:hideMark/>
          </w:tcPr>
          <w:p w:rsidR="00011BA9" w:rsidRPr="008E5713" w:rsidRDefault="00011BA9" w:rsidP="009C28BB">
            <w:r w:rsidRPr="008E5713">
              <w:t>Общая сумма уплаченных (взысканных) административных штрафов (тыс. рублей)</w:t>
            </w:r>
          </w:p>
        </w:tc>
        <w:tc>
          <w:tcPr>
            <w:tcW w:w="1046" w:type="dxa"/>
            <w:shd w:val="clear" w:color="auto" w:fill="auto"/>
            <w:vAlign w:val="center"/>
          </w:tcPr>
          <w:p w:rsidR="00011BA9" w:rsidRPr="008E5713" w:rsidRDefault="00011BA9" w:rsidP="009C28BB">
            <w:pPr>
              <w:jc w:val="center"/>
            </w:pPr>
            <w:r w:rsidRPr="008E5713">
              <w:t>80</w:t>
            </w:r>
          </w:p>
        </w:tc>
        <w:tc>
          <w:tcPr>
            <w:tcW w:w="1046" w:type="dxa"/>
            <w:shd w:val="clear" w:color="auto" w:fill="auto"/>
            <w:vAlign w:val="center"/>
          </w:tcPr>
          <w:p w:rsidR="00011BA9" w:rsidRPr="008E5713" w:rsidRDefault="00011BA9" w:rsidP="009C28BB">
            <w:pPr>
              <w:jc w:val="center"/>
            </w:pPr>
            <w:r w:rsidRPr="008E5713">
              <w:t>270</w:t>
            </w:r>
          </w:p>
        </w:tc>
      </w:tr>
      <w:tr w:rsidR="00011BA9" w:rsidRPr="008E5713" w:rsidTr="009C28BB">
        <w:trPr>
          <w:trHeight w:val="300"/>
        </w:trPr>
        <w:tc>
          <w:tcPr>
            <w:tcW w:w="6180" w:type="dxa"/>
            <w:shd w:val="clear" w:color="auto" w:fill="auto"/>
            <w:hideMark/>
          </w:tcPr>
          <w:p w:rsidR="00011BA9" w:rsidRPr="008E5713" w:rsidRDefault="00011BA9" w:rsidP="009C28BB">
            <w:r w:rsidRPr="008E5713">
              <w:t>Число аварий на ОПО</w:t>
            </w:r>
          </w:p>
        </w:tc>
        <w:tc>
          <w:tcPr>
            <w:tcW w:w="1046" w:type="dxa"/>
            <w:shd w:val="clear" w:color="auto" w:fill="auto"/>
          </w:tcPr>
          <w:p w:rsidR="00011BA9" w:rsidRPr="008E5713" w:rsidRDefault="00011BA9" w:rsidP="009C28BB">
            <w:pPr>
              <w:jc w:val="center"/>
            </w:pPr>
            <w:r w:rsidRPr="008E5713">
              <w:t>0</w:t>
            </w:r>
          </w:p>
        </w:tc>
        <w:tc>
          <w:tcPr>
            <w:tcW w:w="1046" w:type="dxa"/>
            <w:shd w:val="clear" w:color="auto" w:fill="auto"/>
          </w:tcPr>
          <w:p w:rsidR="00011BA9" w:rsidRPr="008E5713" w:rsidRDefault="00011BA9" w:rsidP="009C28BB">
            <w:pPr>
              <w:jc w:val="center"/>
            </w:pPr>
            <w:r w:rsidRPr="008E5713">
              <w:t>0</w:t>
            </w:r>
          </w:p>
        </w:tc>
      </w:tr>
      <w:tr w:rsidR="00011BA9" w:rsidRPr="008E5713" w:rsidTr="009C28BB">
        <w:trPr>
          <w:trHeight w:val="300"/>
        </w:trPr>
        <w:tc>
          <w:tcPr>
            <w:tcW w:w="6180" w:type="dxa"/>
            <w:shd w:val="clear" w:color="auto" w:fill="auto"/>
            <w:hideMark/>
          </w:tcPr>
          <w:p w:rsidR="00011BA9" w:rsidRPr="008E5713" w:rsidRDefault="00011BA9" w:rsidP="009C28BB">
            <w:r w:rsidRPr="008E5713">
              <w:t>Число инцидентов на ОПО, всего, в том числе:</w:t>
            </w:r>
          </w:p>
        </w:tc>
        <w:tc>
          <w:tcPr>
            <w:tcW w:w="1046" w:type="dxa"/>
            <w:shd w:val="clear" w:color="auto" w:fill="auto"/>
          </w:tcPr>
          <w:p w:rsidR="00011BA9" w:rsidRPr="008E5713" w:rsidRDefault="00011BA9" w:rsidP="009C28BB">
            <w:pPr>
              <w:jc w:val="center"/>
            </w:pPr>
            <w:r w:rsidRPr="008E5713">
              <w:t>0</w:t>
            </w:r>
          </w:p>
        </w:tc>
        <w:tc>
          <w:tcPr>
            <w:tcW w:w="1046" w:type="dxa"/>
            <w:shd w:val="clear" w:color="auto" w:fill="auto"/>
          </w:tcPr>
          <w:p w:rsidR="00011BA9" w:rsidRPr="008E5713" w:rsidRDefault="00011BA9" w:rsidP="009C28BB">
            <w:pPr>
              <w:jc w:val="center"/>
            </w:pPr>
            <w:r w:rsidRPr="008E5713">
              <w:t>0</w:t>
            </w:r>
          </w:p>
        </w:tc>
      </w:tr>
    </w:tbl>
    <w:p w:rsidR="00011BA9" w:rsidRPr="008E5713" w:rsidRDefault="00011BA9" w:rsidP="00011BA9">
      <w:pPr>
        <w:ind w:firstLine="709"/>
        <w:jc w:val="both"/>
      </w:pPr>
      <w:r w:rsidRPr="008E5713">
        <w:t>Наиболее характерные нарушения по промышленной безопасности объектов:</w:t>
      </w:r>
    </w:p>
    <w:p w:rsidR="00011BA9" w:rsidRPr="008E5713" w:rsidRDefault="00011BA9" w:rsidP="00011BA9">
      <w:pPr>
        <w:jc w:val="both"/>
      </w:pPr>
      <w:r w:rsidRPr="008E5713">
        <w:t xml:space="preserve">          -    отсутствие резервных приборов, задействованных  в системе ПАЗ;</w:t>
      </w:r>
    </w:p>
    <w:p w:rsidR="00011BA9" w:rsidRPr="008E5713" w:rsidRDefault="00011BA9" w:rsidP="00011BA9">
      <w:pPr>
        <w:jc w:val="both"/>
      </w:pPr>
      <w:r w:rsidRPr="008E5713">
        <w:t xml:space="preserve">          - не в полном объеме заполнены паспорта на технологическое оборудование;</w:t>
      </w:r>
    </w:p>
    <w:p w:rsidR="00011BA9" w:rsidRPr="008E5713" w:rsidRDefault="00011BA9" w:rsidP="00011BA9">
      <w:pPr>
        <w:jc w:val="both"/>
      </w:pPr>
      <w:r w:rsidRPr="008E5713">
        <w:t xml:space="preserve">          - нарушения норм технологического режима и отключения приборов автоматического режима; </w:t>
      </w:r>
    </w:p>
    <w:p w:rsidR="00011BA9" w:rsidRPr="008E5713" w:rsidRDefault="00011BA9" w:rsidP="00011BA9">
      <w:pPr>
        <w:jc w:val="both"/>
      </w:pPr>
      <w:r w:rsidRPr="008E5713">
        <w:t xml:space="preserve">          - допускается эксплуатация насосного оборудования без замера вибрации после среднего ремонта;</w:t>
      </w:r>
    </w:p>
    <w:p w:rsidR="00011BA9" w:rsidRPr="008E5713" w:rsidRDefault="00011BA9" w:rsidP="00011BA9">
      <w:pPr>
        <w:jc w:val="both"/>
      </w:pPr>
      <w:r w:rsidRPr="008E5713">
        <w:t xml:space="preserve">          - не в полном объеме производится замер толщины стенок технологического оборудования.</w:t>
      </w:r>
    </w:p>
    <w:p w:rsidR="00011BA9" w:rsidRPr="008E5713" w:rsidRDefault="00011BA9" w:rsidP="00011BA9">
      <w:pPr>
        <w:ind w:firstLine="709"/>
        <w:jc w:val="both"/>
      </w:pPr>
      <w:r w:rsidRPr="008E5713">
        <w:t>Наиболее характерные нарушения по ведению эксплутационной, ремонтной и иной технической документации:</w:t>
      </w:r>
    </w:p>
    <w:p w:rsidR="00011BA9" w:rsidRPr="008E5713" w:rsidRDefault="00011BA9" w:rsidP="00011BA9">
      <w:pPr>
        <w:ind w:firstLine="709"/>
        <w:jc w:val="both"/>
      </w:pPr>
      <w:r w:rsidRPr="008E5713">
        <w:t>-в эксплутационных журналах и паспортах оборудования не заносятся сведения  о проведении ревизии и освидетельствования;</w:t>
      </w:r>
    </w:p>
    <w:p w:rsidR="00011BA9" w:rsidRPr="008E5713" w:rsidRDefault="00011BA9" w:rsidP="00011BA9">
      <w:pPr>
        <w:ind w:left="709"/>
        <w:jc w:val="both"/>
      </w:pPr>
      <w:r w:rsidRPr="008E5713">
        <w:t xml:space="preserve">- при проведении среднего ремонта допускается испытание насосов  в неполном объеме. </w:t>
      </w:r>
    </w:p>
    <w:p w:rsidR="00011BA9" w:rsidRPr="00C81F94" w:rsidRDefault="00011BA9" w:rsidP="00011BA9">
      <w:pPr>
        <w:ind w:firstLine="709"/>
        <w:jc w:val="center"/>
        <w:rPr>
          <w:b/>
          <w:color w:val="000000"/>
        </w:rPr>
      </w:pPr>
      <w:r w:rsidRPr="00C81F94">
        <w:rPr>
          <w:b/>
          <w:color w:val="000000"/>
        </w:rPr>
        <w:t>Осуществление Ростехнадзором контрольно-надзорных мероприятий на объектах хранения и уничтожения химического оружия</w:t>
      </w:r>
    </w:p>
    <w:p w:rsidR="00011BA9" w:rsidRPr="00683D78" w:rsidRDefault="00011BA9" w:rsidP="00011BA9">
      <w:pPr>
        <w:widowControl w:val="0"/>
        <w:autoSpaceDE w:val="0"/>
        <w:autoSpaceDN w:val="0"/>
        <w:adjustRightInd w:val="0"/>
        <w:ind w:firstLine="709"/>
        <w:jc w:val="both"/>
        <w:rPr>
          <w:color w:val="000000"/>
          <w:u w:val="single"/>
        </w:rPr>
      </w:pPr>
      <w:r>
        <w:rPr>
          <w:color w:val="000000"/>
          <w:u w:val="single"/>
        </w:rPr>
        <w:t>По Удмуртской Республике</w:t>
      </w:r>
    </w:p>
    <w:p w:rsidR="00011BA9" w:rsidRPr="008E5713" w:rsidRDefault="00011BA9" w:rsidP="00011BA9">
      <w:pPr>
        <w:ind w:firstLine="709"/>
        <w:jc w:val="both"/>
      </w:pPr>
      <w:r w:rsidRPr="008E5713">
        <w:t>На территории Удмуртской Республики.</w:t>
      </w:r>
    </w:p>
    <w:p w:rsidR="00011BA9" w:rsidRPr="008E5713" w:rsidRDefault="00011BA9" w:rsidP="00011BA9">
      <w:pPr>
        <w:ind w:firstLine="709"/>
        <w:jc w:val="both"/>
      </w:pPr>
      <w:r w:rsidRPr="008E5713">
        <w:t>Филиал «Войсковая часть 55498» пос. Кизнер Удмуртская Республика Федерального бюджетного учреждения «Федерального управления по безопасному хранению и уничтожению химического оружия  при Министерстве промышлености и торговли Российской Федерации» (Войсковая часть 70855)</w:t>
      </w:r>
    </w:p>
    <w:p w:rsidR="00011BA9" w:rsidRPr="008E5713" w:rsidRDefault="00011BA9" w:rsidP="00011BA9">
      <w:pPr>
        <w:ind w:firstLine="709"/>
        <w:jc w:val="both"/>
      </w:pPr>
      <w:r w:rsidRPr="008E5713">
        <w:t xml:space="preserve">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Российской федерации (войсковая часть 70855)» (далее ФБУ «ФУ БХУХО») имеет статус юридического лица и организационную форму, соответствующую требованиям действующего законодательства России (Устав ФБУ- войсковая часть 70855 утвержден Министром обороны РФ  27.12.2011 года); свидетельство о государственной регистрации юридического лица, выданное Инспекцией Федеральной налоговой службы №46 по г. Москве от 09.12.2009 года,  ОГРН 1097746789029; ИНН 7724729390. </w:t>
      </w:r>
    </w:p>
    <w:p w:rsidR="00011BA9" w:rsidRPr="008E5713" w:rsidRDefault="00011BA9" w:rsidP="00011BA9">
      <w:pPr>
        <w:ind w:firstLine="709"/>
        <w:jc w:val="both"/>
      </w:pPr>
      <w:r w:rsidRPr="008E5713">
        <w:t>ФБУ «ФУ БХУХО» зарегистрировало в едином государственном реестре опасных производственных объектов эксплуатируемые ОПО (свидетельство о регистрации ОПО от 31.10.2016 № А01-11433), в том числе 2 химически опасных объекта 1  класса, расположенных на территории Удмуртской Республики:</w:t>
      </w:r>
    </w:p>
    <w:p w:rsidR="00011BA9" w:rsidRPr="008E5713" w:rsidRDefault="00011BA9" w:rsidP="00011BA9">
      <w:pPr>
        <w:ind w:firstLine="709"/>
        <w:jc w:val="both"/>
      </w:pPr>
      <w:r w:rsidRPr="008E5713">
        <w:lastRenderedPageBreak/>
        <w:t>- Склад объектов спецхимии войсковой части 55498, рег.№ А01-11433-0045, 1 класса опасности;</w:t>
      </w:r>
    </w:p>
    <w:p w:rsidR="00011BA9" w:rsidRPr="008E5713" w:rsidRDefault="00011BA9" w:rsidP="00011BA9">
      <w:pPr>
        <w:ind w:firstLine="709"/>
        <w:jc w:val="both"/>
      </w:pPr>
      <w:r w:rsidRPr="008E5713">
        <w:t xml:space="preserve">- Площадка утилизации спецхимии войсковой части 55498, рег.№ А01-11433-0117, 1 класса опасности, расположенные по адресу: 427711 РФ, Удмуртская Республика, п. Кизнер, ул.Сосновая. </w:t>
      </w:r>
    </w:p>
    <w:p w:rsidR="00011BA9" w:rsidRPr="008E5713" w:rsidRDefault="00011BA9" w:rsidP="00011BA9">
      <w:pPr>
        <w:ind w:firstLine="567"/>
        <w:jc w:val="both"/>
      </w:pPr>
      <w:r w:rsidRPr="008E5713">
        <w:t xml:space="preserve">27.09.2017г. на объекте 1208 ХУХО в п. Кизнер завершена утилизация ОВ. </w:t>
      </w:r>
    </w:p>
    <w:p w:rsidR="00011BA9" w:rsidRPr="008E5713" w:rsidRDefault="00011BA9" w:rsidP="00011BA9">
      <w:pPr>
        <w:ind w:firstLine="720"/>
        <w:jc w:val="both"/>
      </w:pPr>
      <w:r w:rsidRPr="008E5713">
        <w:t xml:space="preserve">Номенклатура хранимых веществ: </w:t>
      </w:r>
    </w:p>
    <w:p w:rsidR="00011BA9" w:rsidRPr="008E5713" w:rsidRDefault="00011BA9" w:rsidP="00011BA9">
      <w:pPr>
        <w:ind w:firstLine="720"/>
        <w:jc w:val="both"/>
      </w:pPr>
      <w:r w:rsidRPr="008E5713">
        <w:t>- зарин – 3910,3т. (уничтожено);</w:t>
      </w:r>
    </w:p>
    <w:p w:rsidR="00011BA9" w:rsidRPr="008E5713" w:rsidRDefault="00011BA9" w:rsidP="00011BA9">
      <w:pPr>
        <w:ind w:firstLine="720"/>
        <w:jc w:val="both"/>
      </w:pPr>
      <w:r w:rsidRPr="008E5713">
        <w:t>- зоман – 1395,1т. (уничтожено);</w:t>
      </w:r>
    </w:p>
    <w:p w:rsidR="00011BA9" w:rsidRPr="008E5713" w:rsidRDefault="00011BA9" w:rsidP="00011BA9">
      <w:pPr>
        <w:ind w:firstLine="720"/>
        <w:jc w:val="both"/>
      </w:pPr>
      <w:r w:rsidRPr="008E5713">
        <w:t xml:space="preserve">- </w:t>
      </w:r>
      <w:r w:rsidRPr="008E5713">
        <w:rPr>
          <w:lang w:val="en-US"/>
        </w:rPr>
        <w:t>VX</w:t>
      </w:r>
      <w:r w:rsidRPr="008E5713">
        <w:t xml:space="preserve"> – 308,6т. (уничтожено);</w:t>
      </w:r>
    </w:p>
    <w:p w:rsidR="00011BA9" w:rsidRPr="008E5713" w:rsidRDefault="00011BA9" w:rsidP="00011BA9">
      <w:pPr>
        <w:ind w:firstLine="720"/>
        <w:jc w:val="both"/>
      </w:pPr>
      <w:r w:rsidRPr="008E5713">
        <w:t>- люизит – 129,2т. (уничтожено);</w:t>
      </w:r>
    </w:p>
    <w:p w:rsidR="00011BA9" w:rsidRPr="008E5713" w:rsidRDefault="00011BA9" w:rsidP="00011BA9">
      <w:pPr>
        <w:ind w:firstLine="709"/>
        <w:jc w:val="both"/>
      </w:pPr>
      <w:r w:rsidRPr="008E5713">
        <w:t>27 сентября 2017 международной инспекционной группой ОЗХО выдан сертификат о завершении уничтожения ХО на объекте в п. Кизнер Удмуртской Респулики.</w:t>
      </w:r>
    </w:p>
    <w:p w:rsidR="00011BA9" w:rsidRPr="008E5713" w:rsidRDefault="00011BA9" w:rsidP="00011BA9">
      <w:pPr>
        <w:ind w:firstLine="567"/>
        <w:jc w:val="both"/>
      </w:pPr>
      <w:r w:rsidRPr="008E5713">
        <w:t>Переработка фосфорорганических реакционных масс завершена в ноябре 2017г. Завершение переработки люизитных реакционных масс планируется в 2018г.</w:t>
      </w:r>
    </w:p>
    <w:p w:rsidR="00011BA9" w:rsidRPr="008E5713" w:rsidRDefault="00011BA9" w:rsidP="00011BA9">
      <w:pPr>
        <w:ind w:firstLine="567"/>
        <w:jc w:val="both"/>
      </w:pPr>
      <w:r w:rsidRPr="008E5713">
        <w:t>При переработке сточных вод на 1203 объекте УХО г. Камбарка Управлением ведётся ежедневный контроль технологического процесса через согласованные формы представления информации.</w:t>
      </w:r>
    </w:p>
    <w:p w:rsidR="00011BA9" w:rsidRPr="008E5713" w:rsidRDefault="00011BA9" w:rsidP="00011BA9">
      <w:pPr>
        <w:ind w:firstLine="567"/>
        <w:jc w:val="both"/>
      </w:pPr>
      <w:r w:rsidRPr="008E5713">
        <w:t>Аварий и инцидентов на объектах хранения и уничтожения химического оружия за отчетный период не зарегистрировано.</w:t>
      </w:r>
    </w:p>
    <w:p w:rsidR="00011BA9" w:rsidRPr="008E5713" w:rsidRDefault="00011BA9" w:rsidP="00011BA9">
      <w:pPr>
        <w:ind w:firstLine="567"/>
        <w:jc w:val="both"/>
      </w:pPr>
      <w:r w:rsidRPr="008E5713">
        <w:t>ОАО НПП «Химмаш-Старт», проведено 10 проверок в рамках государственного строительного надзора на объекте в п. Кизнер, выявлено 9 замечаний.</w:t>
      </w:r>
    </w:p>
    <w:p w:rsidR="00011BA9" w:rsidRPr="008E5713" w:rsidRDefault="00011BA9" w:rsidP="00011BA9">
      <w:pPr>
        <w:ind w:firstLine="567"/>
        <w:jc w:val="both"/>
      </w:pPr>
      <w:r w:rsidRPr="008E5713">
        <w:t xml:space="preserve">ФБУ "ФУБХУХО, проведено 2 итоговых проверкит в рамках государственного строительного надзора по корпусам 1041, 1041А объекта в п. Кизнер, по результатам которых выданы ЗОС.  </w:t>
      </w:r>
    </w:p>
    <w:p w:rsidR="00011BA9" w:rsidRPr="008E5713" w:rsidRDefault="00011BA9" w:rsidP="00011BA9">
      <w:pPr>
        <w:ind w:firstLine="567"/>
        <w:jc w:val="both"/>
      </w:pPr>
      <w:r w:rsidRPr="008E5713">
        <w:t>ФБУ "ФУБХУХО, 2 проверки ранее выданного предписания, замечаний не выявлено;</w:t>
      </w:r>
    </w:p>
    <w:p w:rsidR="00011BA9" w:rsidRPr="008E5713" w:rsidRDefault="00011BA9" w:rsidP="00011BA9">
      <w:pPr>
        <w:ind w:firstLine="567"/>
        <w:jc w:val="both"/>
      </w:pPr>
      <w:r w:rsidRPr="008E5713">
        <w:t xml:space="preserve">ФБУ "ФУБХУХО, </w:t>
      </w:r>
      <w:r w:rsidRPr="008E5713">
        <w:rPr>
          <w:color w:val="000000"/>
        </w:rPr>
        <w:t>64 проверки режима постоянного надзора</w:t>
      </w:r>
      <w:r w:rsidRPr="008E5713">
        <w:t xml:space="preserve"> с осуществлением еженедельных мероприятий, на основании Приказа от 17.11.2015 № 785-пр «О принятии мер по усилению режима постоянного государственного надзора на объектах повышенной опасности, поднадзорных Западно-Уральскому управлению Ростехнадзора»,  замечаний не выявлено. </w:t>
      </w:r>
    </w:p>
    <w:p w:rsidR="00011BA9" w:rsidRPr="008E5713" w:rsidRDefault="00011BA9" w:rsidP="00011BA9">
      <w:pPr>
        <w:ind w:firstLine="709"/>
        <w:jc w:val="both"/>
      </w:pPr>
      <w:r w:rsidRPr="008E5713">
        <w:t>Завершается строительство корпуса 1041А в котором будет осуществляться расснаряжение боеприпасов с люизитом.</w:t>
      </w:r>
    </w:p>
    <w:p w:rsidR="00011BA9" w:rsidRPr="008E5713" w:rsidRDefault="00011BA9" w:rsidP="00011BA9">
      <w:pPr>
        <w:ind w:firstLine="709"/>
        <w:jc w:val="both"/>
      </w:pPr>
      <w:r w:rsidRPr="008E5713">
        <w:t>ФБУ «ФУ БХУХО» обеспечена стабильная эксплуатация зарегистрированных ХОПО.</w:t>
      </w:r>
    </w:p>
    <w:p w:rsidR="00011BA9" w:rsidRPr="008E5713" w:rsidRDefault="00011BA9" w:rsidP="00011BA9">
      <w:pPr>
        <w:ind w:firstLine="709"/>
        <w:jc w:val="both"/>
      </w:pPr>
      <w:r w:rsidRPr="008E5713">
        <w:t>ФБУ «ФУ БХУХО»  получена лицензия на эксплуатацию взрывопожароопасных и химически опасных производственных объектов I, II и III классов опасности от 30.03.2015 № ВХ-00-015324.</w:t>
      </w:r>
    </w:p>
    <w:p w:rsidR="00011BA9" w:rsidRPr="008E5713" w:rsidRDefault="00011BA9" w:rsidP="00011BA9">
      <w:pPr>
        <w:ind w:firstLine="709"/>
        <w:jc w:val="both"/>
      </w:pPr>
      <w:r w:rsidRPr="008E5713">
        <w:t>По состоянию на 31.12.2017г. сведений об авариях, инцидентах и несчастных случаях со смертельным исходом не ОПО ФБУ «ФУ БХУХО» не зарегистрировано.</w:t>
      </w:r>
    </w:p>
    <w:p w:rsidR="00011BA9" w:rsidRPr="008E5713" w:rsidRDefault="00011BA9" w:rsidP="00011BA9">
      <w:pPr>
        <w:ind w:firstLine="709"/>
        <w:jc w:val="both"/>
      </w:pPr>
      <w:r w:rsidRPr="008E5713">
        <w:t>На ФБУ «ФУ БХУХО» регулярно проводится обучение, инструктажи и проверка знаний у персонала задействованного в эксплуатации ОПО, обучение и аттестация специалистов в соответствии с разработанными планами и графиками, в том числе, в соответствии с ежегодными графиками проведения тренировок по ПМЛА.  Штаты ОПО укомплектованы полностью.</w:t>
      </w:r>
    </w:p>
    <w:p w:rsidR="00011BA9" w:rsidRPr="008E5713" w:rsidRDefault="00011BA9" w:rsidP="00011BA9">
      <w:pPr>
        <w:ind w:firstLine="709"/>
        <w:jc w:val="both"/>
      </w:pPr>
      <w:r w:rsidRPr="008E5713">
        <w:t>Организация имеет договор обязательного страхования гражданской ответственности владельца опасного объекта за причинение вреда в результате аварии на опасных объектах с ОАО «САК «Энергогарант». Срок действия полисов с 01.04.2017г. по 31.03.2018г.</w:t>
      </w:r>
    </w:p>
    <w:p w:rsidR="00011BA9" w:rsidRPr="008E5713" w:rsidRDefault="00011BA9" w:rsidP="00011BA9">
      <w:pPr>
        <w:ind w:firstLine="709"/>
        <w:jc w:val="both"/>
      </w:pPr>
      <w:r w:rsidRPr="008E5713">
        <w:t xml:space="preserve">Загруженность производственных мощностей, обеспеченность ресурсами и сырьём осуществляется в соответствии с плановой деятельностью филиала ФБУ «ФУ БХУХО» на </w:t>
      </w:r>
      <w:r w:rsidRPr="008E5713">
        <w:lastRenderedPageBreak/>
        <w:t>основании государственных контрактов. Предприятие обеспечено объектами транспортной и энергетической инфраструктуры, обеспечено состояние заищенности во взаимосвязи с иными промышленными объектами и органами местного самоуправления в соответствии с требованиями законодательства и нормативных актов.</w:t>
      </w:r>
    </w:p>
    <w:p w:rsidR="00011BA9" w:rsidRPr="008E5713" w:rsidRDefault="00011BA9" w:rsidP="00011BA9">
      <w:pPr>
        <w:ind w:firstLine="709"/>
        <w:jc w:val="both"/>
      </w:pPr>
      <w:r w:rsidRPr="008E5713">
        <w:t xml:space="preserve">На ОПО, подлежащие декларированию в соответствии с Федеральным законом «О промышленной безопасности опасных производственных объектов» разработана декларация промышленной безопасности опасных производственных объектов войсковой части 55498.. </w:t>
      </w:r>
    </w:p>
    <w:p w:rsidR="00011BA9" w:rsidRPr="008E5713" w:rsidRDefault="00011BA9" w:rsidP="00011BA9">
      <w:pPr>
        <w:ind w:firstLine="709"/>
        <w:jc w:val="both"/>
      </w:pPr>
      <w:r w:rsidRPr="008E5713">
        <w:t>При эксплуатации опасных производственных объектов (ОПО) на объектах по уничтожению химического оружия Федерального управления по безопасному хранению и уничтожению химического оружия при Министерстве промышленности и торговли Российской Федерации (далее – Федеральное управление) в полной мере реализован комплекс мероприятий по обеспечению промышленной безопасности, а также антитеррористической и противоаварийной защищенности Объекта, предусмотренный требованиями законодательства Российской Федерации.</w:t>
      </w:r>
    </w:p>
    <w:p w:rsidR="00011BA9" w:rsidRPr="008E5713" w:rsidRDefault="00011BA9" w:rsidP="00011BA9">
      <w:pPr>
        <w:ind w:firstLine="709"/>
        <w:jc w:val="both"/>
      </w:pPr>
      <w:r w:rsidRPr="008E5713">
        <w:t>В связи с внесением в 2013 году изменений в Федеральный закон от 21 июля 1997 г. № 116-ФЗ и введением обязанности организаций, эксплуатирующих опасные производственные объекты I или II класса опасности, создавать системы управления промышленной безопасностью (СУПБ) и обеспечивать их функционирование, в Федеральном управлении была разработана и утверждена «Концепция внедрения СУПБ Федерального управления». Положения концепции предусматривают качественную разработку документационного обеспечения СУПБ, организацию информационного обмена в рамках функционирования СУПБ и всестороннее внедрение СУПБ на Объектах Федерального управления.</w:t>
      </w:r>
    </w:p>
    <w:p w:rsidR="00011BA9" w:rsidRPr="008E5713" w:rsidRDefault="00011BA9" w:rsidP="00011BA9">
      <w:pPr>
        <w:ind w:firstLine="709"/>
        <w:jc w:val="both"/>
      </w:pPr>
      <w:r w:rsidRPr="008E5713">
        <w:t>В установленном порядке на объектах разработаны «Политика в области промышленной безопасности» и положение о СУПБ, которые утверждены начальником Федерального управления 12 марта 2014 г. Положение о СУПБ устанавливает три уровня управления промышленной безопасностью: первый уровень обеспечивается Федеральным управлением, второй – руководством Объекта, а третий – структурными подразделениями Объекта, эксплуатирующими ОПО. Деление СУПБ на три уровня позволяет осуществлять всесторонний контроль соблюдения требований промышленной безопасности, а также профилактику аварий и инцидентов на эксплуатируемых ОПО.</w:t>
      </w:r>
    </w:p>
    <w:p w:rsidR="00011BA9" w:rsidRPr="008E5713" w:rsidRDefault="00011BA9" w:rsidP="00011BA9">
      <w:pPr>
        <w:ind w:firstLine="709"/>
        <w:jc w:val="both"/>
      </w:pPr>
      <w:r w:rsidRPr="008E5713">
        <w:t>На Объектах разработаны и утверждены положения о производственном контроле за соблюдением требований промышленной безопасности.</w:t>
      </w:r>
    </w:p>
    <w:p w:rsidR="00011BA9" w:rsidRPr="008E5713" w:rsidRDefault="00011BA9" w:rsidP="00011BA9">
      <w:pPr>
        <w:ind w:firstLine="709"/>
        <w:jc w:val="both"/>
      </w:pPr>
      <w:r w:rsidRPr="008E5713">
        <w:t>Кроме того, положение о СУПБ обязывает подрядные организации, осуществляющие деятельность на Объектах, соблюдать в полном объеме требования промышленной безопасности, предъявляемые к эксплуатации ОПО на Объектах.</w:t>
      </w:r>
    </w:p>
    <w:p w:rsidR="00011BA9" w:rsidRPr="008E5713" w:rsidRDefault="00011BA9" w:rsidP="00011BA9">
      <w:pPr>
        <w:ind w:firstLine="709"/>
        <w:jc w:val="both"/>
      </w:pPr>
      <w:r w:rsidRPr="008E5713">
        <w:t>В рамках СУПБ в Федеральном управлении и на Объектах внедрена информационная система управления «Промышленная безопасность и охрана труда», обеспечивающая оперативный контроль и анализ состояния промышленной безопасности на Объектах и в Федеральном управлении в целом.</w:t>
      </w:r>
    </w:p>
    <w:p w:rsidR="00011BA9" w:rsidRPr="008E5713" w:rsidRDefault="00011BA9" w:rsidP="00011BA9">
      <w:pPr>
        <w:ind w:firstLine="709"/>
        <w:jc w:val="both"/>
      </w:pPr>
      <w:r w:rsidRPr="008E5713">
        <w:t>В настоящее время, в связи с разработкой Ростехнадзором «Основ государственной политики в области промышленной безопасности в Российской Федерации на период до 2025 года и на дальнейшую перспективу», в Федеральном управлении подготавливаются материалы для корректировки политики Федерального управления в области промышленной безопасности и положения о СУПБ.</w:t>
      </w:r>
    </w:p>
    <w:p w:rsidR="00011BA9" w:rsidRPr="008E5713" w:rsidRDefault="00011BA9" w:rsidP="00011BA9">
      <w:pPr>
        <w:ind w:firstLine="709"/>
        <w:jc w:val="both"/>
      </w:pPr>
      <w:r w:rsidRPr="008E5713">
        <w:t xml:space="preserve">Все мероприятия по обеспечению промышленной безопасности, антитеррористической и противоаварийной защищенности на Объектах организованы в соответствии с требованиями действующих общих нормативных правовых актов, а так как Объект являются воинской частью, дополнительно выполняются мероприятия в соответствии с приказами Минобороны России. Дополнительные нормативные </w:t>
      </w:r>
      <w:r w:rsidRPr="008E5713">
        <w:lastRenderedPageBreak/>
        <w:t>документы в этих областях специально для целей уничтожения химического оружия Минпромторгом России не разрабатывались.</w:t>
      </w:r>
    </w:p>
    <w:p w:rsidR="00011BA9" w:rsidRPr="008E5713" w:rsidRDefault="00011BA9" w:rsidP="00011BA9">
      <w:pPr>
        <w:ind w:firstLine="709"/>
        <w:jc w:val="both"/>
      </w:pPr>
      <w:r w:rsidRPr="008E5713">
        <w:t>В целях обеспечения противоаварийной защищенности на Объектах в соответствии с требованиями Федерального закона от 21 июля 1997 г. № 116-ФЗ разработаны:</w:t>
      </w:r>
    </w:p>
    <w:p w:rsidR="00011BA9" w:rsidRPr="008E5713" w:rsidRDefault="00011BA9" w:rsidP="00011BA9">
      <w:pPr>
        <w:ind w:firstLine="709"/>
        <w:jc w:val="both"/>
      </w:pPr>
      <w:r w:rsidRPr="008E5713">
        <w:t>декларация промышленной безопасности;</w:t>
      </w:r>
    </w:p>
    <w:p w:rsidR="00011BA9" w:rsidRPr="008E5713" w:rsidRDefault="00011BA9" w:rsidP="00011BA9">
      <w:pPr>
        <w:ind w:firstLine="709"/>
        <w:jc w:val="both"/>
      </w:pPr>
      <w:r w:rsidRPr="008E5713">
        <w:t>план мероприятий по локализации и ликвидации последствий аварий.</w:t>
      </w:r>
    </w:p>
    <w:p w:rsidR="00011BA9" w:rsidRPr="008E5713" w:rsidRDefault="00011BA9" w:rsidP="00011BA9">
      <w:pPr>
        <w:ind w:firstLine="709"/>
        <w:jc w:val="both"/>
      </w:pPr>
      <w:r w:rsidRPr="008E5713">
        <w:t>В целях обеспечения антитеррористической защищенности на Объекте разработаны:</w:t>
      </w:r>
    </w:p>
    <w:p w:rsidR="00011BA9" w:rsidRPr="008E5713" w:rsidRDefault="00011BA9" w:rsidP="00011BA9">
      <w:pPr>
        <w:ind w:firstLine="709"/>
        <w:jc w:val="both"/>
      </w:pPr>
      <w:r w:rsidRPr="008E5713">
        <w:t>в соответствии с требованиями постановления Правительства Российской Федерации от 9 августа 2014 г. 789 – паспорт безопасности объекта;</w:t>
      </w:r>
    </w:p>
    <w:p w:rsidR="00011BA9" w:rsidRPr="008E5713" w:rsidRDefault="00011BA9" w:rsidP="00011BA9">
      <w:pPr>
        <w:ind w:firstLine="709"/>
        <w:jc w:val="both"/>
      </w:pPr>
      <w:r w:rsidRPr="008E5713">
        <w:t>в соответствии с требованиями приказа Минобороны России 2011 года № 05:</w:t>
      </w:r>
    </w:p>
    <w:p w:rsidR="00011BA9" w:rsidRPr="008E5713" w:rsidRDefault="00011BA9" w:rsidP="00011BA9">
      <w:pPr>
        <w:ind w:firstLine="709"/>
        <w:jc w:val="both"/>
      </w:pPr>
      <w:r w:rsidRPr="008E5713">
        <w:t>план размещения, охраны и обороны воинской части и пояснительная записка к нему;</w:t>
      </w:r>
    </w:p>
    <w:p w:rsidR="00011BA9" w:rsidRPr="008E5713" w:rsidRDefault="00011BA9" w:rsidP="00011BA9">
      <w:pPr>
        <w:ind w:firstLine="709"/>
        <w:jc w:val="both"/>
      </w:pPr>
      <w:r w:rsidRPr="008E5713">
        <w:t>календарный план основных мероприятий, выполняемых при введении режимов усиления противодействия терроризму;</w:t>
      </w:r>
    </w:p>
    <w:p w:rsidR="00011BA9" w:rsidRPr="008E5713" w:rsidRDefault="00011BA9" w:rsidP="00011BA9">
      <w:pPr>
        <w:ind w:firstLine="709"/>
        <w:jc w:val="both"/>
      </w:pPr>
      <w:r w:rsidRPr="008E5713">
        <w:t>план предупредительно-профилактических мероприятий;</w:t>
      </w:r>
    </w:p>
    <w:p w:rsidR="00011BA9" w:rsidRPr="008E5713" w:rsidRDefault="00011BA9" w:rsidP="00011BA9">
      <w:pPr>
        <w:ind w:firstLine="709"/>
        <w:jc w:val="both"/>
      </w:pPr>
      <w:r w:rsidRPr="008E5713">
        <w:t>плановая таблица взаимодействия;</w:t>
      </w:r>
    </w:p>
    <w:p w:rsidR="00011BA9" w:rsidRPr="008E5713" w:rsidRDefault="00011BA9" w:rsidP="00011BA9">
      <w:pPr>
        <w:ind w:firstLine="709"/>
        <w:jc w:val="both"/>
      </w:pPr>
      <w:r w:rsidRPr="008E5713">
        <w:t>приказ командира воинской части «Об организации противодействия терроризму в календарном году».</w:t>
      </w:r>
    </w:p>
    <w:p w:rsidR="00011BA9" w:rsidRPr="008E5713" w:rsidRDefault="00011BA9" w:rsidP="00011BA9">
      <w:pPr>
        <w:ind w:firstLine="709"/>
        <w:jc w:val="both"/>
      </w:pPr>
      <w:r w:rsidRPr="008E5713">
        <w:t>Для всесторонней оценки опасностей, которые могут возникнуть при уничтожении химического оружия, в дополнение к общепромышленным нормам и правилам, были разработаны «Норма специального проектирования объекта по уничтожению химического оружия» (НСП01-99), утвержденная приказом начальника войск радиационной, химической и биологической защиты Министерства обороны Российской Федерации от 17 июня 1999 г. № 173. В соответствии с НСП01-99 к технологическому процессу уничтожения химического оружия предъявляются дополнительные требования по обеспечению безопасности, в число которых входят:</w:t>
      </w:r>
    </w:p>
    <w:p w:rsidR="00011BA9" w:rsidRPr="008E5713" w:rsidRDefault="00011BA9" w:rsidP="00011BA9">
      <w:pPr>
        <w:ind w:firstLine="709"/>
        <w:jc w:val="both"/>
      </w:pPr>
      <w:r w:rsidRPr="008E5713">
        <w:t>исключение возможности непосредственного контакта обслуживающего персонала с ТХ;</w:t>
      </w:r>
    </w:p>
    <w:p w:rsidR="00011BA9" w:rsidRPr="008E5713" w:rsidRDefault="00011BA9" w:rsidP="00011BA9">
      <w:pPr>
        <w:ind w:firstLine="709"/>
        <w:jc w:val="both"/>
      </w:pPr>
      <w:r w:rsidRPr="008E5713">
        <w:t>минимальное количество оборудования, в котором могут находиться ТХ;</w:t>
      </w:r>
    </w:p>
    <w:p w:rsidR="00011BA9" w:rsidRPr="008E5713" w:rsidRDefault="00011BA9" w:rsidP="00011BA9">
      <w:pPr>
        <w:ind w:firstLine="709"/>
        <w:jc w:val="both"/>
      </w:pPr>
      <w:r w:rsidRPr="008E5713">
        <w:t>минимально необходимое для проведения технологического процесса количество ТХ, находящихся одновременно в технологическом оборудовании производственного корпуса;</w:t>
      </w:r>
    </w:p>
    <w:p w:rsidR="00011BA9" w:rsidRPr="008E5713" w:rsidRDefault="00011BA9" w:rsidP="00011BA9">
      <w:pPr>
        <w:ind w:firstLine="709"/>
        <w:jc w:val="both"/>
      </w:pPr>
      <w:r w:rsidRPr="008E5713">
        <w:t>максимальная автоматизация и роботизация производства;</w:t>
      </w:r>
    </w:p>
    <w:p w:rsidR="00011BA9" w:rsidRPr="008E5713" w:rsidRDefault="00011BA9" w:rsidP="00011BA9">
      <w:pPr>
        <w:ind w:firstLine="709"/>
        <w:jc w:val="both"/>
      </w:pPr>
      <w:r w:rsidRPr="008E5713">
        <w:t>минимальные длины трубопроводных коммуникаций между оборудованием, содержащим ТХ;</w:t>
      </w:r>
    </w:p>
    <w:p w:rsidR="00011BA9" w:rsidRPr="008E5713" w:rsidRDefault="00011BA9" w:rsidP="00011BA9">
      <w:pPr>
        <w:ind w:firstLine="709"/>
        <w:jc w:val="both"/>
      </w:pPr>
      <w:r w:rsidRPr="008E5713">
        <w:t>возможность осмотра оборудования, арматуры и трубопроводов на всем их протяжении.</w:t>
      </w:r>
    </w:p>
    <w:p w:rsidR="00011BA9" w:rsidRPr="008E5713" w:rsidRDefault="00011BA9" w:rsidP="00011BA9">
      <w:pPr>
        <w:ind w:firstLine="709"/>
        <w:jc w:val="both"/>
      </w:pPr>
      <w:r w:rsidRPr="008E5713">
        <w:t>НСП01-99 предусматривает разделение производственных помещений объектов по уничтожению химического оружия на три группы в зависимости от вероятности попадания в них ТХ.</w:t>
      </w:r>
    </w:p>
    <w:p w:rsidR="00011BA9" w:rsidRPr="008E5713" w:rsidRDefault="00011BA9" w:rsidP="00011BA9">
      <w:pPr>
        <w:ind w:firstLine="709"/>
        <w:jc w:val="both"/>
      </w:pPr>
      <w:r w:rsidRPr="008E5713">
        <w:t>Противоаварийная устойчивость также обеспечивается комплексом соответствующих организационно-технических мероприятий: использованием автоматических систем управления технологическими процессами, постоянным контролем содержания опасных веществ в воздухе рабочей зоны, разработкой планов локализации и ликвидации аварий, проведением профилактической работы и учебных тревог.</w:t>
      </w:r>
    </w:p>
    <w:p w:rsidR="00011BA9" w:rsidRPr="008E5713" w:rsidRDefault="00011BA9" w:rsidP="00011BA9">
      <w:pPr>
        <w:ind w:firstLine="709"/>
        <w:jc w:val="both"/>
      </w:pPr>
      <w:r w:rsidRPr="008E5713">
        <w:t xml:space="preserve">В целях обеспечения безопасной эксплуатации технических устройств, эксплуатируемых на ОПО, на Объектах разрабатываются перспективные планы проведения экспертизы промышленной безопасности (технического освидетельствования), в соответствии с которыми организуется своевременное </w:t>
      </w:r>
      <w:r w:rsidRPr="008E5713">
        <w:lastRenderedPageBreak/>
        <w:t>проведение экспертизы промышленной безопасности (технического освидетельствования) специализированными экспертными организациями.</w:t>
      </w:r>
    </w:p>
    <w:p w:rsidR="00011BA9" w:rsidRPr="008E5713" w:rsidRDefault="00011BA9" w:rsidP="00011BA9">
      <w:pPr>
        <w:ind w:firstLine="709"/>
        <w:jc w:val="both"/>
      </w:pPr>
      <w:r w:rsidRPr="008E5713">
        <w:t>Охрана и физическая защита Объектов организованы в соответствии с руководящими документами Минобороны России по вопросам противодействия терроризму и осуществляются в соответствии с разработанным планом размещения, охраны и обороны Объекта, паспортом безопасности Объекта.</w:t>
      </w:r>
    </w:p>
    <w:p w:rsidR="00011BA9" w:rsidRPr="008E5713" w:rsidRDefault="00011BA9" w:rsidP="00011BA9">
      <w:pPr>
        <w:ind w:firstLine="709"/>
        <w:jc w:val="both"/>
      </w:pPr>
      <w:r w:rsidRPr="008E5713">
        <w:t>Контроль антитеррористической защищенности Объектов осуществляется в соответствии с планом контроля состояния противодействия терроризму в подчиненных подразделениях и планом внезапных проверок воинской части.</w:t>
      </w:r>
    </w:p>
    <w:p w:rsidR="00011BA9" w:rsidRPr="008E5713" w:rsidRDefault="00011BA9" w:rsidP="00011BA9">
      <w:pPr>
        <w:ind w:firstLine="709"/>
        <w:jc w:val="both"/>
      </w:pPr>
      <w:r w:rsidRPr="008E5713">
        <w:t>На Объектах эксплуатируются ОПО I класса опасности, в связи с чем, наряду с плановыми проверками, установлен режим постоянного государственного надзора в соответствии с постановлением Правительства Российской Федерации от 5 мая 2012г. № 455. Также на основании указаний заместителя Председателя Правительства Российской Федерации от 17 ноября 2015 г. № 00-02-05/890 осуществляется контроль проведения мероприятий антитеррористической защищенности с периодичностью не реже одного раза в неделю.</w:t>
      </w:r>
    </w:p>
    <w:p w:rsidR="00011BA9" w:rsidRPr="008E5713" w:rsidRDefault="00011BA9" w:rsidP="00011BA9">
      <w:pPr>
        <w:ind w:firstLine="709"/>
        <w:jc w:val="both"/>
      </w:pPr>
      <w:r w:rsidRPr="008E5713">
        <w:t>Комиссии Федерального управления по безопасному хранению и уничтожению химического оружия регулярно проводят комплексные проверки выполнения мероприятий антитеррористической и противоаварийной защищенности Объектов, а также тренировки и учения по данным вопросам.</w:t>
      </w:r>
    </w:p>
    <w:p w:rsidR="00011BA9" w:rsidRPr="008E5713" w:rsidRDefault="00011BA9" w:rsidP="00011BA9">
      <w:pPr>
        <w:ind w:firstLine="709"/>
        <w:jc w:val="both"/>
      </w:pPr>
      <w:r w:rsidRPr="008E5713">
        <w:t xml:space="preserve">Планирование и контроль мероприятий по предупреждению, локализации и ликвидации последствий возможных аварийных ситуаций осуществляются в соответствии с требованиями Федерального закона от 21 июля 1997 г. № 116-ФЗ и постановлений Правительства Российской Федерации от 30 декабря 2003 г. и № 794 от 5 мая 2014 г. № 405, на основании которых на Объектах разработаны следующие документы: </w:t>
      </w:r>
    </w:p>
    <w:p w:rsidR="00011BA9" w:rsidRPr="008E5713" w:rsidRDefault="00011BA9" w:rsidP="00011BA9">
      <w:pPr>
        <w:ind w:firstLine="709"/>
        <w:jc w:val="both"/>
      </w:pPr>
      <w:r w:rsidRPr="008E5713">
        <w:t>план оповещения и защиты населения при возникновении на объекте чрезвычайной ситуации, предупреждения и ликвидации чрезвычайных ситуаций природного и техногенного характера;</w:t>
      </w:r>
    </w:p>
    <w:p w:rsidR="00011BA9" w:rsidRPr="008E5713" w:rsidRDefault="00011BA9" w:rsidP="00011BA9">
      <w:pPr>
        <w:ind w:firstLine="709"/>
        <w:jc w:val="both"/>
      </w:pPr>
      <w:r w:rsidRPr="008E5713">
        <w:t>план предупреждения и ликвидации чрезвычайных ситуаций природного и техногенного характера.</w:t>
      </w:r>
    </w:p>
    <w:p w:rsidR="00011BA9" w:rsidRPr="008E5713" w:rsidRDefault="00011BA9" w:rsidP="00011BA9">
      <w:pPr>
        <w:ind w:firstLine="709"/>
        <w:jc w:val="both"/>
      </w:pPr>
      <w:r w:rsidRPr="008E5713">
        <w:t>планы мероприятий по локализации и ликвидации последствий аварий.</w:t>
      </w:r>
    </w:p>
    <w:p w:rsidR="00011BA9" w:rsidRPr="008E5713" w:rsidRDefault="00011BA9" w:rsidP="00011BA9">
      <w:pPr>
        <w:ind w:firstLine="709"/>
        <w:jc w:val="both"/>
      </w:pPr>
      <w:r w:rsidRPr="008E5713">
        <w:t>Учебно-тренировочные занятия по локализации и ликвидации последствий возможных чрезвычайных ситуаций на Объектах проводятся еженедельно.</w:t>
      </w:r>
    </w:p>
    <w:p w:rsidR="00011BA9" w:rsidRPr="008E5713" w:rsidRDefault="00011BA9" w:rsidP="00011BA9">
      <w:pPr>
        <w:ind w:firstLine="709"/>
        <w:jc w:val="both"/>
      </w:pPr>
      <w:r w:rsidRPr="008E5713">
        <w:t>Для поддержки принятия решения в случае аварии на Объектах  функционирует управляющая информационная система «Ликвидация последствий аварий», которая позволяет в режиме реального времени контролировать ход выполнения комплекса мероприятий по ликвидации последствий аварии и осуществлять необходимую помощь.</w:t>
      </w:r>
    </w:p>
    <w:p w:rsidR="00011BA9" w:rsidRPr="008E5713" w:rsidRDefault="00011BA9" w:rsidP="00011BA9">
      <w:pPr>
        <w:ind w:firstLine="709"/>
        <w:jc w:val="both"/>
      </w:pPr>
      <w:r w:rsidRPr="008E5713">
        <w:t>Для проведения газоспасательных работ на Объектах созданы профессиональное аварийно-спасательное формирования, аттестованные в установленном порядке. В районе размещения Объектов также дислоцируется специальные пожарные части ФПС МЧС России и подразделение ФМБА России, порядок взаимодействия с которыми отражен в планах мероприятий по локализации и ликвидации последствий аварий, который согласован с руководителями этих подразделений.</w:t>
      </w:r>
    </w:p>
    <w:p w:rsidR="00011BA9" w:rsidRPr="008E5713" w:rsidRDefault="00011BA9" w:rsidP="00011BA9">
      <w:pPr>
        <w:ind w:firstLine="709"/>
        <w:jc w:val="both"/>
      </w:pPr>
      <w:r w:rsidRPr="008E5713">
        <w:t>Взаимодействие с органами исполнительной власти в части, касающейся обеспечения и контроля мероприятий по локализации и ликвидации чрезвычайных ситуаций:</w:t>
      </w:r>
    </w:p>
    <w:p w:rsidR="00011BA9" w:rsidRPr="008E5713" w:rsidRDefault="00011BA9" w:rsidP="00011BA9">
      <w:pPr>
        <w:ind w:firstLine="709"/>
        <w:jc w:val="both"/>
      </w:pPr>
      <w:r w:rsidRPr="008E5713">
        <w:t>ежедневно через дежурные силы организуется взаимодействие и уточнение обстановки в районе размещения Объектов и в регионе;</w:t>
      </w:r>
    </w:p>
    <w:p w:rsidR="00011BA9" w:rsidRPr="008E5713" w:rsidRDefault="00011BA9" w:rsidP="00011BA9">
      <w:pPr>
        <w:ind w:firstLine="709"/>
        <w:jc w:val="both"/>
      </w:pPr>
      <w:r w:rsidRPr="008E5713">
        <w:t>не реже одного раза в полугодие проводится уточнение планов по предупреждению и ликвидации чрезвычайных ситуаций с органами исполнительной власти.</w:t>
      </w:r>
    </w:p>
    <w:p w:rsidR="00011BA9" w:rsidRPr="008E5713" w:rsidRDefault="00011BA9" w:rsidP="00011BA9">
      <w:pPr>
        <w:ind w:firstLine="709"/>
        <w:jc w:val="both"/>
      </w:pPr>
      <w:r w:rsidRPr="008E5713">
        <w:t>В целях подтверждения возможности безопасно осуществлять отдельные виды деятельности, Объектами Федерального управления получены следующие лицензии:</w:t>
      </w:r>
    </w:p>
    <w:p w:rsidR="00011BA9" w:rsidRPr="008E5713" w:rsidRDefault="00011BA9" w:rsidP="00011BA9">
      <w:pPr>
        <w:ind w:firstLine="709"/>
        <w:jc w:val="both"/>
      </w:pPr>
      <w:r w:rsidRPr="008E5713">
        <w:lastRenderedPageBreak/>
        <w:t xml:space="preserve">на осуществление деятельности по хранению и уничтожению химического оружия (лицензия </w:t>
      </w:r>
    </w:p>
    <w:p w:rsidR="00011BA9" w:rsidRPr="008E5713" w:rsidRDefault="00011BA9" w:rsidP="00011BA9">
      <w:pPr>
        <w:ind w:firstLine="709"/>
        <w:jc w:val="both"/>
      </w:pPr>
      <w:r w:rsidRPr="008E5713">
        <w:t>от 1 октября 2012 г. № 11934-УХ-ПУ, выданная Министерством промышленности и торговли Российской Федерации, действующая бессрочно);</w:t>
      </w:r>
    </w:p>
    <w:p w:rsidR="00011BA9" w:rsidRPr="008E5713" w:rsidRDefault="00011BA9" w:rsidP="00011BA9">
      <w:pPr>
        <w:ind w:firstLine="709"/>
        <w:jc w:val="both"/>
      </w:pPr>
      <w:r w:rsidRPr="008E5713">
        <w:t>на осуществление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(лицензия от 25 июня 2014 г. № Р/2014/2594/100/Л, выданная Федеральной службой по гидрометеорологии и мониторингу окружающей среды Министерства природных ресурсов и экологии Российской Федерации, действующая бессрочно);</w:t>
      </w:r>
    </w:p>
    <w:p w:rsidR="00011BA9" w:rsidRPr="008E5713" w:rsidRDefault="00011BA9" w:rsidP="00011BA9">
      <w:pPr>
        <w:ind w:firstLine="709"/>
        <w:jc w:val="both"/>
      </w:pPr>
      <w:r w:rsidRPr="008E5713">
        <w:t xml:space="preserve">на осуществление деятельности по сбору, транспортированию, обработке, утилизации, обезвреживанию, размещению отходов I-IV классов опасности (лицензия от 13 мая 2016г. № 077291, выданная Федеральной службой по надзору в сфере природопользования, действующая бессрочно); </w:t>
      </w:r>
    </w:p>
    <w:p w:rsidR="00011BA9" w:rsidRPr="008E5713" w:rsidRDefault="00011BA9" w:rsidP="00011BA9">
      <w:pPr>
        <w:ind w:firstLine="709"/>
        <w:jc w:val="both"/>
      </w:pPr>
      <w:r w:rsidRPr="008E5713">
        <w:t>на осуществление погрузочно-разгрузочной деятельности применительно к опасным грузам на железнодорожном транспорте (лицензия от 18 апреля 2014г. серии ПРД № 7706164, выданная Федеральной службой по надзору в сфере транспорта Министерства транспорта Российской Федерации, действующая бессрочно);</w:t>
      </w:r>
    </w:p>
    <w:p w:rsidR="00011BA9" w:rsidRPr="008E5713" w:rsidRDefault="00011BA9" w:rsidP="00011BA9">
      <w:pPr>
        <w:ind w:firstLine="709"/>
        <w:jc w:val="both"/>
      </w:pPr>
      <w:r w:rsidRPr="008E5713">
        <w:t>на осуществление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(лицензия от 13 августа 2013г. № 77.99.15.002.Л.000062.08.13, выданная Федеральной службой по надзору в сфере защиты прав потребителей и благополучия человека, действующая бессрочно);</w:t>
      </w:r>
    </w:p>
    <w:p w:rsidR="00011BA9" w:rsidRPr="008E5713" w:rsidRDefault="00011BA9" w:rsidP="00011BA9">
      <w:pPr>
        <w:ind w:firstLine="709"/>
        <w:jc w:val="both"/>
      </w:pPr>
      <w:r w:rsidRPr="008E5713">
        <w:t>В настоящее время основную часть персонала Объектов составляют высококвалифицированные специалисты, долгое время проработавшие в сфере уничтожения химического оружия и эксплуатации опасных производственных объектов. При подборе персонала предпочтение отдается квалифицированным специалистам имеющим опыт в необходимых сферах деятельности, достигшим возраста 20 лет, отвечающим квалификационным требованиям и не имеющим медицинских противопоказаний к работе с ТХ. В зависимости от занимаемой должности и возложенных функциональных обязанностей сотрудники Объектов своевременно проходят дополнительное обучение и повышение профессиональной квалификации, а также соответствующую аттестацию. Обучение в области охраны труда и соответствующие инструктажи проводятся в установленном порядке.</w:t>
      </w:r>
    </w:p>
    <w:p w:rsidR="00011BA9" w:rsidRPr="008E5713" w:rsidRDefault="00011BA9" w:rsidP="00011BA9">
      <w:pPr>
        <w:ind w:firstLine="709"/>
        <w:jc w:val="both"/>
      </w:pPr>
      <w:r w:rsidRPr="008E5713">
        <w:t>Охрана территории филиала ФБУ «ФУ БХУХО» (войсковая часть 55498) организована согласно требованиям Федеральных законов «О противодействии терроризму» и «О промышленной безопасности опасных производственных объектов», а также Уставов Вооруженных сил Российской Федерации и осуществляется силами караулов от войсковой части 11129 и внутренних нарядов от войсковой части 55498.</w:t>
      </w:r>
    </w:p>
    <w:p w:rsidR="00011BA9" w:rsidRPr="008E5713" w:rsidRDefault="00011BA9" w:rsidP="00011BA9">
      <w:pPr>
        <w:ind w:firstLine="709"/>
        <w:jc w:val="both"/>
      </w:pPr>
      <w:r w:rsidRPr="008E5713">
        <w:t>Территория объекта разделена на зоны с разным уровнем допуска, доступ в указанные зоны осуществляется через пункты контроля по специальным пропускам. Периметр объекта оборудован комплексом инженерно-технических средств ограждения и техническими средствами охраны и наблюдения.</w:t>
      </w:r>
    </w:p>
    <w:p w:rsidR="00011BA9" w:rsidRPr="008E5713" w:rsidRDefault="00011BA9" w:rsidP="00011BA9">
      <w:pPr>
        <w:ind w:firstLine="709"/>
        <w:jc w:val="both"/>
      </w:pPr>
      <w:r w:rsidRPr="008E5713">
        <w:t>На опасных производственных объектах организован и осуществляется постоянный обход и осмотр территории, зданий, сооружений и технических устройств.</w:t>
      </w:r>
    </w:p>
    <w:p w:rsidR="00011BA9" w:rsidRPr="008E5713" w:rsidRDefault="00011BA9" w:rsidP="00011BA9">
      <w:pPr>
        <w:ind w:firstLine="709"/>
        <w:jc w:val="both"/>
      </w:pPr>
      <w:r w:rsidRPr="008E5713">
        <w:t>Комплекс организационных и технических мероприятий по предотвращению несанкционированного доступа на территорию опасных производственных объектов, по недопущению хищения (утраты) токсичных и высокотоксичных веществ, легковоспламеняющихся и горючих жидкостей, порядок хранения, использования, уничтожения и транспортирования таких веществ, соответствует требованиям руководящих документов.</w:t>
      </w:r>
    </w:p>
    <w:p w:rsidR="00011BA9" w:rsidRPr="008E5713" w:rsidRDefault="00011BA9" w:rsidP="00011BA9">
      <w:pPr>
        <w:ind w:firstLine="709"/>
        <w:jc w:val="both"/>
      </w:pPr>
      <w:r w:rsidRPr="008E5713">
        <w:lastRenderedPageBreak/>
        <w:t>Происшествий, связанных с нарушением антитеррористической безопасностью ХОПО, не выявлено.</w:t>
      </w:r>
    </w:p>
    <w:p w:rsidR="00011BA9" w:rsidRPr="00683D78" w:rsidRDefault="00011BA9" w:rsidP="00011BA9">
      <w:pPr>
        <w:ind w:firstLine="709"/>
        <w:jc w:val="both"/>
        <w:rPr>
          <w:u w:val="single"/>
        </w:rPr>
      </w:pPr>
      <w:r>
        <w:rPr>
          <w:u w:val="single"/>
        </w:rPr>
        <w:t>По Кировской области</w:t>
      </w:r>
    </w:p>
    <w:p w:rsidR="00011BA9" w:rsidRPr="008E5713" w:rsidRDefault="00011BA9" w:rsidP="00011BA9">
      <w:pPr>
        <w:suppressAutoHyphens/>
        <w:ind w:firstLine="709"/>
        <w:contextualSpacing/>
        <w:jc w:val="both"/>
      </w:pPr>
      <w:r w:rsidRPr="008E5713">
        <w:t>На заводе УХО в пос. Марадыково завершено уничтожение боевых отравляющих веществ. Проведена пере</w:t>
      </w:r>
      <w:r w:rsidRPr="008E5713">
        <w:rPr>
          <w:rFonts w:eastAsia="MS Mincho"/>
        </w:rPr>
        <w:t xml:space="preserve">регистрация опасных производственных объектов в государственном реестре ОПО  и на настоящий момент объекты данного предприятия относятся к </w:t>
      </w:r>
      <w:r w:rsidRPr="008E5713">
        <w:rPr>
          <w:rFonts w:eastAsia="MS Mincho"/>
          <w:lang w:val="en-US"/>
        </w:rPr>
        <w:t>III</w:t>
      </w:r>
      <w:r w:rsidRPr="008E5713">
        <w:rPr>
          <w:rFonts w:eastAsia="MS Mincho"/>
        </w:rPr>
        <w:t xml:space="preserve"> классу </w:t>
      </w:r>
      <w:r w:rsidRPr="008E5713">
        <w:t>опасности.</w:t>
      </w:r>
    </w:p>
    <w:p w:rsidR="00011BA9" w:rsidRPr="008E5713" w:rsidRDefault="00011BA9" w:rsidP="00011BA9">
      <w:pPr>
        <w:suppressAutoHyphens/>
        <w:ind w:firstLine="709"/>
        <w:contextualSpacing/>
        <w:jc w:val="both"/>
      </w:pPr>
      <w:r w:rsidRPr="008E5713">
        <w:t>В настоящий момент на заводе УХО в пос. Марадыково проведена консервация технологических объектов, осуществляется ликвидация ряда объектов, а также заканчивается строительство полигона по хранению отходов производства.</w:t>
      </w:r>
    </w:p>
    <w:p w:rsidR="00011BA9" w:rsidRPr="008E5713" w:rsidRDefault="00011BA9" w:rsidP="00011BA9">
      <w:pPr>
        <w:ind w:firstLine="709"/>
        <w:contextualSpacing/>
        <w:jc w:val="both"/>
      </w:pPr>
      <w:r w:rsidRPr="008E5713">
        <w:t>Также на объектах завода УХО в  пос. Марадыково в рамках «Концепции по созданию систем управления промышленной безопасностью» в Федеральном управлении по безопасному хранению и уничтожению химического оружия созданы автоматизированные рабочие места и внедрен программный продукт «информационная система управления промышленной безопасностью».</w:t>
      </w:r>
    </w:p>
    <w:p w:rsidR="00011BA9" w:rsidRPr="008E5713" w:rsidRDefault="00011BA9" w:rsidP="00011BA9">
      <w:pPr>
        <w:ind w:firstLine="709"/>
        <w:contextualSpacing/>
        <w:jc w:val="both"/>
      </w:pPr>
      <w:r w:rsidRPr="008E5713">
        <w:t>В 2017 году проведена плановая проверка  объектов завода УХО в пос. Марадыково. Выявлено 6 нарушений, все устранены в ходе проверки.</w:t>
      </w:r>
    </w:p>
    <w:p w:rsidR="00011BA9" w:rsidRPr="008E5713" w:rsidRDefault="00011BA9" w:rsidP="00011BA9">
      <w:pPr>
        <w:tabs>
          <w:tab w:val="left" w:pos="0"/>
        </w:tabs>
        <w:ind w:firstLine="709"/>
        <w:jc w:val="both"/>
        <w:rPr>
          <w:b/>
          <w:u w:val="single"/>
        </w:rPr>
      </w:pPr>
    </w:p>
    <w:p w:rsidR="00011BA9" w:rsidRPr="00C81F94" w:rsidRDefault="00011BA9" w:rsidP="00011BA9">
      <w:pPr>
        <w:tabs>
          <w:tab w:val="left" w:pos="0"/>
        </w:tabs>
        <w:ind w:firstLine="709"/>
        <w:jc w:val="center"/>
        <w:rPr>
          <w:b/>
        </w:rPr>
      </w:pPr>
      <w:r w:rsidRPr="00C81F94">
        <w:rPr>
          <w:b/>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011BA9" w:rsidRPr="008E5713" w:rsidRDefault="00011BA9" w:rsidP="00011BA9">
      <w:pPr>
        <w:tabs>
          <w:tab w:val="left" w:pos="0"/>
        </w:tabs>
        <w:ind w:firstLine="709"/>
        <w:jc w:val="both"/>
        <w:rPr>
          <w:b/>
          <w:u w:val="single"/>
        </w:rPr>
      </w:pPr>
    </w:p>
    <w:p w:rsidR="00011BA9" w:rsidRPr="008E5713" w:rsidRDefault="00011BA9" w:rsidP="00011BA9">
      <w:pPr>
        <w:ind w:firstLine="709"/>
        <w:jc w:val="both"/>
      </w:pPr>
      <w:r w:rsidRPr="008E5713">
        <w:t>Оценка состояния безопасности и противоаварийной устойчивости поднадзорных объектов – удовлетворительная.</w:t>
      </w:r>
    </w:p>
    <w:p w:rsidR="00011BA9" w:rsidRPr="008E5713" w:rsidRDefault="00011BA9" w:rsidP="00011BA9">
      <w:pPr>
        <w:ind w:firstLine="709"/>
        <w:jc w:val="both"/>
      </w:pPr>
      <w:r w:rsidRPr="008E5713">
        <w:t>Основной проблемой, связанной с обеспечением безопасности и противоаварийной устойчивости поднадзорных объектов, является недостаточная для отдельных предприятий работа по замене морально и физически изношенного технологического оборудования. Основной причиной является недостаточное финансирование мероприятий, направленных на повышение уровня  промышленной безопасности.</w:t>
      </w:r>
    </w:p>
    <w:p w:rsidR="00011BA9" w:rsidRPr="008E5713" w:rsidRDefault="00011BA9" w:rsidP="00011BA9">
      <w:pPr>
        <w:ind w:firstLine="709"/>
        <w:jc w:val="both"/>
      </w:pPr>
      <w:r w:rsidRPr="008E5713">
        <w:t xml:space="preserve">Постоянные изменения структуры предприятий, отсутствие перспективных планов развития  сдерживает финансирование на  техническое развитие предприятий. </w:t>
      </w:r>
    </w:p>
    <w:p w:rsidR="00011BA9" w:rsidRPr="008E5713" w:rsidRDefault="00011BA9" w:rsidP="00011BA9">
      <w:pPr>
        <w:ind w:firstLine="709"/>
        <w:jc w:val="both"/>
      </w:pPr>
      <w:r w:rsidRPr="008E5713">
        <w:t>Безопасность на опасных производственных объектах предприятий   обеспечивается:</w:t>
      </w:r>
    </w:p>
    <w:p w:rsidR="00011BA9" w:rsidRPr="008E5713" w:rsidRDefault="00011BA9" w:rsidP="00011BA9">
      <w:pPr>
        <w:ind w:firstLine="709"/>
        <w:jc w:val="both"/>
      </w:pPr>
      <w:r w:rsidRPr="008E5713">
        <w:t>- техническими решениями, принятыми при проектировании;</w:t>
      </w:r>
    </w:p>
    <w:p w:rsidR="00011BA9" w:rsidRPr="008E5713" w:rsidRDefault="00011BA9" w:rsidP="00011BA9">
      <w:pPr>
        <w:ind w:firstLine="709"/>
        <w:jc w:val="both"/>
      </w:pPr>
      <w:r w:rsidRPr="008E5713">
        <w:t>- соблюдением требований правил безопасности и норм технологического режима процессов;</w:t>
      </w:r>
    </w:p>
    <w:p w:rsidR="00011BA9" w:rsidRPr="008E5713" w:rsidRDefault="00011BA9" w:rsidP="00011BA9">
      <w:pPr>
        <w:ind w:firstLine="709"/>
        <w:jc w:val="both"/>
      </w:pPr>
      <w:r w:rsidRPr="008E5713">
        <w:t xml:space="preserve">-безопасной эксплуатацией технических устройств, отвечающих требованиям нормативно-технической документации  при эксплуатации, обслуживании и ремонте; </w:t>
      </w:r>
    </w:p>
    <w:p w:rsidR="00011BA9" w:rsidRPr="008E5713" w:rsidRDefault="00011BA9" w:rsidP="00011BA9">
      <w:pPr>
        <w:ind w:firstLine="709"/>
        <w:jc w:val="both"/>
      </w:pPr>
      <w:r w:rsidRPr="008E5713">
        <w:t xml:space="preserve">-  системой подготовки квалифицированных кадров. </w:t>
      </w:r>
    </w:p>
    <w:p w:rsidR="00011BA9" w:rsidRPr="008E5713" w:rsidRDefault="00011BA9" w:rsidP="00011BA9">
      <w:pPr>
        <w:ind w:firstLine="709"/>
        <w:jc w:val="both"/>
      </w:pPr>
      <w:r w:rsidRPr="008E5713">
        <w:t>Предприятиями не прекращается работа, направленная на обеспечение необходимого уровня промышленной безопасности  опасных производственных объектов. Работа проводится с учетом анализа общего состояния промышленной безопасности на предприятии и результатов проверок, ранее проведенных как в рамках осуществления производственного контроля, так и надзорными органами. Контроль за реализацией мероприятий, направленных  на выполнение предписаний и повышение  уровня промышленной безопасности  ведется.</w:t>
      </w:r>
    </w:p>
    <w:p w:rsidR="00011BA9" w:rsidRPr="008E5713" w:rsidRDefault="00011BA9" w:rsidP="00011BA9">
      <w:pPr>
        <w:ind w:firstLine="720"/>
        <w:jc w:val="center"/>
        <w:rPr>
          <w:b/>
        </w:rPr>
      </w:pPr>
      <w:r w:rsidRPr="008E5713">
        <w:rPr>
          <w:b/>
        </w:rPr>
        <w:t>Сведения по модернизации, обновлению, реконструкции, техническому перевооружению.</w:t>
      </w:r>
    </w:p>
    <w:p w:rsidR="00011BA9" w:rsidRPr="008E5713" w:rsidRDefault="00011BA9" w:rsidP="00011BA9">
      <w:pPr>
        <w:ind w:firstLine="720"/>
        <w:jc w:val="both"/>
      </w:pPr>
      <w:r w:rsidRPr="008E5713">
        <w:t xml:space="preserve">На поднадзорных предприятиях разработаны и выполняются планы мероприятий по обеспечению промышленной безопасности. За отчетный период на предприятиях были выполнены следующие мероприятия: Предприятием АО «НИИПМ» проводится </w:t>
      </w:r>
      <w:r w:rsidRPr="008E5713">
        <w:lastRenderedPageBreak/>
        <w:t>завершение работ по реализации мероприятий в рамках Федеральных целевых программ с привлечением средств федерального бюджета по следующим объектам:</w:t>
      </w:r>
    </w:p>
    <w:p w:rsidR="00011BA9" w:rsidRPr="008E5713" w:rsidRDefault="00011BA9" w:rsidP="00011BA9">
      <w:pPr>
        <w:ind w:firstLine="720"/>
        <w:jc w:val="both"/>
      </w:pPr>
      <w:r w:rsidRPr="008E5713">
        <w:t>- «Реконструкция и техническое перевооружение малотоннажного производства изделий, материалов и составов для порохов, твердых ракетных топлив на АО «НИИПМ»;</w:t>
      </w:r>
    </w:p>
    <w:p w:rsidR="00011BA9" w:rsidRPr="008E5713" w:rsidRDefault="00011BA9" w:rsidP="00011BA9">
      <w:pPr>
        <w:ind w:firstLine="720"/>
        <w:jc w:val="both"/>
      </w:pPr>
      <w:r w:rsidRPr="008E5713">
        <w:t>- «Техническое перевооружение АО «НИИПМ» г. Пермь, для обеспечения подготовки серийного производства комплектующих изделий 3Ш-01, 3Ш-03, 3Ш-07, 3Ш-43, 3Ш-64 комплекса «3К-30».</w:t>
      </w:r>
    </w:p>
    <w:p w:rsidR="00011BA9" w:rsidRPr="008E5713" w:rsidRDefault="00011BA9" w:rsidP="00011BA9">
      <w:pPr>
        <w:ind w:firstLine="720"/>
        <w:jc w:val="both"/>
      </w:pPr>
      <w:r w:rsidRPr="008E5713">
        <w:t>Реализуемые мероприятия направлены на техническое перевооружение и модернизацию инженерно-лабораторной и опытно-производственной базы предприятия, и заключается в создании малотоннажных производств ряда компонентов, используемых при производстве порохов и ТРТ, в том числе в целях импортозамещения.</w:t>
      </w:r>
    </w:p>
    <w:p w:rsidR="00011BA9" w:rsidRPr="008E5713" w:rsidRDefault="00011BA9" w:rsidP="00011BA9">
      <w:pPr>
        <w:tabs>
          <w:tab w:val="left" w:pos="0"/>
        </w:tabs>
        <w:ind w:firstLine="709"/>
        <w:jc w:val="both"/>
        <w:rPr>
          <w:b/>
          <w:highlight w:val="yellow"/>
        </w:rPr>
      </w:pPr>
    </w:p>
    <w:p w:rsidR="00011BA9" w:rsidRPr="008E5713" w:rsidRDefault="00011BA9" w:rsidP="00011BA9">
      <w:pPr>
        <w:ind w:firstLine="540"/>
        <w:jc w:val="center"/>
        <w:rPr>
          <w:b/>
        </w:rPr>
      </w:pPr>
    </w:p>
    <w:p w:rsidR="00011BA9" w:rsidRPr="008E5713" w:rsidRDefault="00011BA9" w:rsidP="00011BA9">
      <w:pPr>
        <w:ind w:firstLine="540"/>
        <w:jc w:val="center"/>
        <w:rPr>
          <w:b/>
        </w:rPr>
      </w:pPr>
      <w:r w:rsidRPr="00243635">
        <w:rPr>
          <w:b/>
        </w:rPr>
        <w:t>2.9. Производство, хранение и применение взрывчатых материалов промышленного назначения и средств инициирования</w:t>
      </w:r>
    </w:p>
    <w:p w:rsidR="00011BA9" w:rsidRPr="008E5713" w:rsidRDefault="00011BA9" w:rsidP="00011BA9">
      <w:pPr>
        <w:ind w:firstLine="540"/>
        <w:jc w:val="both"/>
        <w:rPr>
          <w:b/>
          <w:color w:val="FF0000"/>
        </w:rPr>
      </w:pPr>
    </w:p>
    <w:p w:rsidR="00011BA9" w:rsidRPr="008E5713" w:rsidRDefault="00011BA9" w:rsidP="00011BA9">
      <w:pPr>
        <w:pStyle w:val="ac"/>
        <w:ind w:firstLine="283"/>
        <w:jc w:val="center"/>
        <w:rPr>
          <w:rFonts w:ascii="Times New Roman" w:hAnsi="Times New Roman" w:cs="Times New Roman"/>
          <w:b/>
          <w:sz w:val="24"/>
          <w:szCs w:val="24"/>
        </w:rPr>
      </w:pPr>
      <w:r w:rsidRPr="008E5713">
        <w:rPr>
          <w:rFonts w:ascii="Times New Roman" w:hAnsi="Times New Roman" w:cs="Times New Roman"/>
          <w:b/>
          <w:sz w:val="24"/>
          <w:szCs w:val="24"/>
        </w:rPr>
        <w:t>Характеристика поднадзорных организаций, объектов и средств транспортирования</w:t>
      </w:r>
    </w:p>
    <w:p w:rsidR="00011BA9" w:rsidRPr="008E5713" w:rsidRDefault="00011BA9" w:rsidP="00011BA9">
      <w:pPr>
        <w:pStyle w:val="ac"/>
        <w:ind w:firstLine="283"/>
        <w:jc w:val="center"/>
        <w:rPr>
          <w:rFonts w:ascii="Times New Roman" w:hAnsi="Times New Roman" w:cs="Times New Roman"/>
          <w:sz w:val="24"/>
          <w:szCs w:val="24"/>
        </w:rPr>
      </w:pPr>
    </w:p>
    <w:p w:rsidR="00011BA9" w:rsidRPr="008E5713" w:rsidRDefault="00011BA9" w:rsidP="00011BA9">
      <w:pPr>
        <w:pStyle w:val="ac"/>
        <w:rPr>
          <w:rFonts w:ascii="Times New Roman" w:hAnsi="Times New Roman" w:cs="Times New Roman"/>
          <w:kern w:val="16"/>
          <w:sz w:val="24"/>
          <w:szCs w:val="24"/>
        </w:rPr>
      </w:pPr>
      <w:r w:rsidRPr="008E5713">
        <w:rPr>
          <w:rFonts w:ascii="Times New Roman" w:hAnsi="Times New Roman" w:cs="Times New Roman"/>
          <w:kern w:val="16"/>
          <w:sz w:val="24"/>
          <w:szCs w:val="24"/>
        </w:rPr>
        <w:t xml:space="preserve">На территории подконтрольной Западно-Уральскому управлению Ростехнадзора (далее – Управление) осуществляют деятельность, связанную с производством, хранением и применением взрывчатых материалов промышленного назначения </w:t>
      </w:r>
      <w:r w:rsidRPr="008E5713">
        <w:rPr>
          <w:rFonts w:ascii="Times New Roman" w:hAnsi="Times New Roman" w:cs="Times New Roman"/>
          <w:sz w:val="24"/>
          <w:szCs w:val="24"/>
        </w:rPr>
        <w:t xml:space="preserve">(далее – ВМ) </w:t>
      </w:r>
      <w:r w:rsidRPr="008E5713">
        <w:rPr>
          <w:rFonts w:ascii="Times New Roman" w:hAnsi="Times New Roman" w:cs="Times New Roman"/>
          <w:kern w:val="16"/>
          <w:sz w:val="24"/>
          <w:szCs w:val="24"/>
        </w:rPr>
        <w:t xml:space="preserve">60 предприятий </w:t>
      </w:r>
      <w:r w:rsidRPr="008E5713">
        <w:rPr>
          <w:rFonts w:ascii="Times New Roman" w:hAnsi="Times New Roman" w:cs="Times New Roman"/>
          <w:sz w:val="24"/>
          <w:szCs w:val="24"/>
        </w:rPr>
        <w:t>всего, в том числе:</w:t>
      </w:r>
      <w:r w:rsidRPr="008E5713">
        <w:rPr>
          <w:rFonts w:ascii="Times New Roman" w:hAnsi="Times New Roman" w:cs="Times New Roman"/>
          <w:sz w:val="24"/>
          <w:szCs w:val="24"/>
          <w:highlight w:val="yellow"/>
        </w:rPr>
        <w:t xml:space="preserve">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из</w:t>
      </w:r>
      <w:r>
        <w:rPr>
          <w:rFonts w:ascii="Times New Roman" w:hAnsi="Times New Roman" w:cs="Times New Roman"/>
          <w:sz w:val="24"/>
          <w:szCs w:val="24"/>
        </w:rPr>
        <w:t xml:space="preserve">готовителей ВМ   </w:t>
      </w:r>
      <w:r w:rsidRPr="008E5713">
        <w:rPr>
          <w:rFonts w:ascii="Times New Roman" w:hAnsi="Times New Roman" w:cs="Times New Roman"/>
          <w:sz w:val="24"/>
          <w:szCs w:val="24"/>
        </w:rPr>
        <w:t xml:space="preserve"> –   8;</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выполняющих взрывные ра</w:t>
      </w:r>
      <w:r>
        <w:rPr>
          <w:rFonts w:ascii="Times New Roman" w:hAnsi="Times New Roman" w:cs="Times New Roman"/>
          <w:sz w:val="24"/>
          <w:szCs w:val="24"/>
        </w:rPr>
        <w:t xml:space="preserve">боты хозяйственным способом  </w:t>
      </w:r>
      <w:r w:rsidRPr="008E5713">
        <w:rPr>
          <w:rFonts w:ascii="Times New Roman" w:hAnsi="Times New Roman" w:cs="Times New Roman"/>
          <w:sz w:val="24"/>
          <w:szCs w:val="24"/>
        </w:rPr>
        <w:t xml:space="preserve"> – 19;</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специализированных организаций по ведению взрывных работ подрядным способом                                                                                                            – 20;</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изготавливающих, взрывчатые вещества (далее – ВВ) </w:t>
      </w:r>
      <w:r>
        <w:rPr>
          <w:rFonts w:ascii="Times New Roman" w:hAnsi="Times New Roman" w:cs="Times New Roman"/>
          <w:sz w:val="24"/>
          <w:szCs w:val="24"/>
        </w:rPr>
        <w:t xml:space="preserve">на местах   их применения   </w:t>
      </w:r>
      <w:r w:rsidRPr="008E5713">
        <w:rPr>
          <w:rFonts w:ascii="Times New Roman" w:hAnsi="Times New Roman" w:cs="Times New Roman"/>
          <w:sz w:val="24"/>
          <w:szCs w:val="24"/>
        </w:rPr>
        <w:t xml:space="preserve"> –   5;</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организации, осуществляющие хранение ВМ для других организаций по договорам                                                                                                         – 11;</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Число поднадзорных объектов (технических единиц), в том числе          входящих в состав других </w:t>
      </w:r>
      <w:r>
        <w:rPr>
          <w:rFonts w:ascii="Times New Roman" w:hAnsi="Times New Roman" w:cs="Times New Roman"/>
          <w:sz w:val="24"/>
          <w:szCs w:val="24"/>
        </w:rPr>
        <w:t xml:space="preserve">объектов всего  </w:t>
      </w:r>
      <w:r w:rsidRPr="008E5713">
        <w:rPr>
          <w:rFonts w:ascii="Times New Roman" w:hAnsi="Times New Roman" w:cs="Times New Roman"/>
          <w:sz w:val="24"/>
          <w:szCs w:val="24"/>
        </w:rPr>
        <w:t xml:space="preserve"> – 367;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в том числе:</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стационарные склады ВМ и дру</w:t>
      </w:r>
      <w:r>
        <w:rPr>
          <w:rFonts w:ascii="Times New Roman" w:hAnsi="Times New Roman" w:cs="Times New Roman"/>
          <w:sz w:val="24"/>
          <w:szCs w:val="24"/>
        </w:rPr>
        <w:t>гие оборудованные места    хранения ВМ</w:t>
      </w:r>
      <w:r w:rsidRPr="008E5713">
        <w:rPr>
          <w:rFonts w:ascii="Times New Roman" w:hAnsi="Times New Roman" w:cs="Times New Roman"/>
          <w:sz w:val="24"/>
          <w:szCs w:val="24"/>
        </w:rPr>
        <w:t>– 42;</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передвижные склады ВМ  – 27;</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полигоны, испытательн</w:t>
      </w:r>
      <w:r>
        <w:rPr>
          <w:rFonts w:ascii="Times New Roman" w:hAnsi="Times New Roman" w:cs="Times New Roman"/>
          <w:sz w:val="24"/>
          <w:szCs w:val="24"/>
        </w:rPr>
        <w:t xml:space="preserve">ые площадки  </w:t>
      </w:r>
      <w:r w:rsidRPr="008E5713">
        <w:rPr>
          <w:rFonts w:ascii="Times New Roman" w:hAnsi="Times New Roman" w:cs="Times New Roman"/>
          <w:sz w:val="24"/>
          <w:szCs w:val="24"/>
        </w:rPr>
        <w:t xml:space="preserve"> – 15;</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стационарные пункты (цеха) по изготовлению гранулированных ВВ  –  3;</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стационарные     пункты     (цеха)     по     изготовлению     эмульсионных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(гелев</w:t>
      </w:r>
      <w:r>
        <w:rPr>
          <w:rFonts w:ascii="Times New Roman" w:hAnsi="Times New Roman" w:cs="Times New Roman"/>
          <w:sz w:val="24"/>
          <w:szCs w:val="24"/>
        </w:rPr>
        <w:t xml:space="preserve">ых) ВВ </w:t>
      </w:r>
      <w:r w:rsidRPr="008E5713">
        <w:rPr>
          <w:rFonts w:ascii="Times New Roman" w:hAnsi="Times New Roman" w:cs="Times New Roman"/>
          <w:sz w:val="24"/>
          <w:szCs w:val="24"/>
        </w:rPr>
        <w:t xml:space="preserve">   –  2;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устройства для пневматического транспортирования гранулированных взрывчатых веществ (пневмозарядчики) и заряжания скважин и шпуров в      подземных выработках                                                                                    – 84;</w:t>
      </w:r>
    </w:p>
    <w:p w:rsidR="00011BA9" w:rsidRPr="008E5713" w:rsidRDefault="00011BA9" w:rsidP="00011BA9">
      <w:pPr>
        <w:pStyle w:val="44"/>
        <w:ind w:firstLine="709"/>
        <w:jc w:val="both"/>
        <w:rPr>
          <w:kern w:val="16"/>
          <w:sz w:val="24"/>
          <w:szCs w:val="24"/>
          <w:highlight w:val="yellow"/>
        </w:rPr>
      </w:pPr>
      <w:r w:rsidRPr="008E5713">
        <w:rPr>
          <w:sz w:val="24"/>
          <w:szCs w:val="24"/>
        </w:rPr>
        <w:t>автомобили и иные транспортные средства, предназначенные для транспортирования взрывчатых мате</w:t>
      </w:r>
      <w:r>
        <w:rPr>
          <w:sz w:val="24"/>
          <w:szCs w:val="24"/>
        </w:rPr>
        <w:t xml:space="preserve">риалов всего    </w:t>
      </w:r>
      <w:r w:rsidRPr="008E5713">
        <w:rPr>
          <w:sz w:val="24"/>
          <w:szCs w:val="24"/>
        </w:rPr>
        <w:t>– 152, в том числе:</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в подземных выработках (доставщики, специально оборудованные вагонетки)                                                                                                         – 24;</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погрузочно-разгрузочные площад</w:t>
      </w:r>
      <w:r>
        <w:rPr>
          <w:rFonts w:ascii="Times New Roman" w:hAnsi="Times New Roman" w:cs="Times New Roman"/>
          <w:sz w:val="24"/>
          <w:szCs w:val="24"/>
        </w:rPr>
        <w:t xml:space="preserve">ки   </w:t>
      </w:r>
      <w:r w:rsidRPr="008E5713">
        <w:rPr>
          <w:rFonts w:ascii="Times New Roman" w:hAnsi="Times New Roman" w:cs="Times New Roman"/>
          <w:sz w:val="24"/>
          <w:szCs w:val="24"/>
        </w:rPr>
        <w:t xml:space="preserve"> – 26.</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Комплектация и готовность эксплуатируемых автотранспортных средств (в т.ч. передвижных складов для временного хранения ВМ) соответствует требованиям Федеральных норм и правил в области промышленной безопасности «Правил безопасности при взрывных работах», утверждённым приказом Федеральной службы по </w:t>
      </w:r>
      <w:r w:rsidRPr="008E5713">
        <w:rPr>
          <w:rFonts w:ascii="Times New Roman" w:hAnsi="Times New Roman" w:cs="Times New Roman"/>
          <w:sz w:val="24"/>
          <w:szCs w:val="24"/>
        </w:rPr>
        <w:lastRenderedPageBreak/>
        <w:t>экологическому, технологическому и атомному надзору от 16 декабря 2013 года № 605 (зарегистрирован Минюстом России 1 апреля 2014 года, регистрационный № 31796), Европейского соглашения о международной дорожной перевозке опасных грузов пункт № 9.1.3.5. «ДОПОГ. ЕХ III».</w:t>
      </w:r>
    </w:p>
    <w:p w:rsidR="00011BA9" w:rsidRPr="008E5713" w:rsidRDefault="00011BA9" w:rsidP="00011BA9">
      <w:pPr>
        <w:pStyle w:val="ac"/>
        <w:ind w:firstLine="0"/>
        <w:rPr>
          <w:rFonts w:ascii="Times New Roman" w:hAnsi="Times New Roman" w:cs="Times New Roman"/>
          <w:sz w:val="24"/>
          <w:szCs w:val="24"/>
        </w:rPr>
      </w:pPr>
    </w:p>
    <w:p w:rsidR="00011BA9" w:rsidRPr="008E5713" w:rsidRDefault="00011BA9" w:rsidP="00011BA9">
      <w:pPr>
        <w:pStyle w:val="ac"/>
        <w:jc w:val="center"/>
        <w:rPr>
          <w:rFonts w:ascii="Times New Roman" w:hAnsi="Times New Roman" w:cs="Times New Roman"/>
          <w:b/>
          <w:sz w:val="24"/>
          <w:szCs w:val="24"/>
        </w:rPr>
      </w:pPr>
    </w:p>
    <w:p w:rsidR="00011BA9" w:rsidRPr="008E5713" w:rsidRDefault="00011BA9" w:rsidP="00011BA9">
      <w:pPr>
        <w:pStyle w:val="ac"/>
        <w:jc w:val="center"/>
        <w:rPr>
          <w:rFonts w:ascii="Times New Roman" w:hAnsi="Times New Roman" w:cs="Times New Roman"/>
          <w:b/>
          <w:sz w:val="24"/>
          <w:szCs w:val="24"/>
        </w:rPr>
      </w:pPr>
    </w:p>
    <w:p w:rsidR="00011BA9" w:rsidRPr="008E5713" w:rsidRDefault="00011BA9" w:rsidP="00011BA9">
      <w:pPr>
        <w:pStyle w:val="ac"/>
        <w:jc w:val="center"/>
        <w:rPr>
          <w:rFonts w:ascii="Times New Roman" w:hAnsi="Times New Roman" w:cs="Times New Roman"/>
          <w:b/>
          <w:sz w:val="24"/>
          <w:szCs w:val="24"/>
        </w:rPr>
      </w:pPr>
      <w:r w:rsidRPr="008E5713">
        <w:rPr>
          <w:rFonts w:ascii="Times New Roman" w:hAnsi="Times New Roman" w:cs="Times New Roman"/>
          <w:b/>
          <w:sz w:val="24"/>
          <w:szCs w:val="24"/>
        </w:rPr>
        <w:t>Анализ объёмов и номенклатуры производства и потребления взрывчатых материалов промышленного назначения. Оценка применения современных средств (систем) инициирования взрывчатых веществ и способов взрывания. Оценка применения огневого взрывания</w:t>
      </w:r>
    </w:p>
    <w:p w:rsidR="00011BA9" w:rsidRPr="008E5713" w:rsidRDefault="00011BA9" w:rsidP="00011BA9">
      <w:pPr>
        <w:pStyle w:val="ac"/>
        <w:tabs>
          <w:tab w:val="left" w:pos="709"/>
        </w:tabs>
        <w:ind w:firstLine="0"/>
        <w:rPr>
          <w:rFonts w:ascii="Times New Roman" w:hAnsi="Times New Roman" w:cs="Times New Roman"/>
          <w:sz w:val="24"/>
          <w:szCs w:val="24"/>
        </w:rPr>
      </w:pPr>
    </w:p>
    <w:p w:rsidR="00011BA9" w:rsidRPr="008E5713" w:rsidRDefault="00011BA9" w:rsidP="00011BA9">
      <w:pPr>
        <w:pStyle w:val="ac"/>
        <w:tabs>
          <w:tab w:val="left" w:pos="709"/>
        </w:tabs>
        <w:ind w:firstLine="0"/>
        <w:rPr>
          <w:rFonts w:ascii="Times New Roman" w:hAnsi="Times New Roman" w:cs="Times New Roman"/>
          <w:sz w:val="24"/>
          <w:szCs w:val="24"/>
        </w:rPr>
      </w:pPr>
      <w:r w:rsidRPr="008E5713">
        <w:rPr>
          <w:rFonts w:ascii="Times New Roman" w:hAnsi="Times New Roman" w:cs="Times New Roman"/>
          <w:sz w:val="24"/>
          <w:szCs w:val="24"/>
        </w:rPr>
        <w:t>Количество ВВ, изготовленных на местах применения, всего, тыс. т.:  – 17.296;</w:t>
      </w:r>
    </w:p>
    <w:p w:rsidR="00011BA9" w:rsidRPr="008E5713" w:rsidRDefault="00011BA9" w:rsidP="00011BA9">
      <w:pPr>
        <w:ind w:right="-108"/>
      </w:pPr>
      <w:r w:rsidRPr="008E5713">
        <w:t>в т.ч. эмульсионные (гелевые), тыс. т.:                                                          –  14.964;</w:t>
      </w:r>
    </w:p>
    <w:p w:rsidR="00011BA9" w:rsidRPr="008E5713" w:rsidRDefault="00011BA9" w:rsidP="00011BA9">
      <w:pPr>
        <w:pStyle w:val="ac"/>
        <w:tabs>
          <w:tab w:val="left" w:pos="709"/>
        </w:tabs>
        <w:ind w:firstLine="0"/>
        <w:rPr>
          <w:rFonts w:ascii="Times New Roman" w:hAnsi="Times New Roman" w:cs="Times New Roman"/>
          <w:sz w:val="24"/>
          <w:szCs w:val="24"/>
        </w:rPr>
      </w:pPr>
      <w:r w:rsidRPr="008E5713">
        <w:rPr>
          <w:rFonts w:ascii="Times New Roman" w:hAnsi="Times New Roman" w:cs="Times New Roman"/>
          <w:sz w:val="24"/>
          <w:szCs w:val="24"/>
        </w:rPr>
        <w:t>гранулированные из невзрывчатых компонентов, всего тыс. т:             –  2.332,</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в том числе в подземных выработках, тыс. т.                                          –  0.864.</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Количество израсходованных ВМ всего, в том числе ВВ, тыс. т.:          – 32.12975;</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электродетонаторы, тыс. шт.                                                                                            – 899.298;</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капсюли-детонаторы, тыс. шт.                                                            – 0.125;</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кумулятивные заряды, тыс. шт.                                                    – 1976.775;</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пиротехнические реле, тыс. шт.                                                        – 10.861;</w:t>
      </w:r>
    </w:p>
    <w:p w:rsidR="00011BA9" w:rsidRPr="008E5713" w:rsidRDefault="00011BA9" w:rsidP="00011BA9">
      <w:pPr>
        <w:pStyle w:val="ac"/>
        <w:ind w:firstLine="0"/>
        <w:rPr>
          <w:rFonts w:ascii="Times New Roman" w:hAnsi="Times New Roman" w:cs="Times New Roman"/>
          <w:sz w:val="24"/>
          <w:szCs w:val="24"/>
          <w:highlight w:val="yellow"/>
        </w:rPr>
      </w:pPr>
      <w:r w:rsidRPr="008E5713">
        <w:rPr>
          <w:rFonts w:ascii="Times New Roman" w:hAnsi="Times New Roman" w:cs="Times New Roman"/>
          <w:sz w:val="24"/>
          <w:szCs w:val="24"/>
        </w:rPr>
        <w:t xml:space="preserve">         детонирующий шнур, тыс. м.                                                        – 4037.635; </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огнепроводный шнур, тыс. м.                                                             – 1.015; </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неэлектрические системы инициирования (комплекты) всего:      – 1859.181; </w:t>
      </w:r>
    </w:p>
    <w:p w:rsidR="00011BA9" w:rsidRPr="008E5713" w:rsidRDefault="00011BA9" w:rsidP="00011BA9">
      <w:pPr>
        <w:pStyle w:val="ac"/>
        <w:ind w:firstLine="0"/>
        <w:rPr>
          <w:rFonts w:ascii="Times New Roman" w:hAnsi="Times New Roman" w:cs="Times New Roman"/>
          <w:kern w:val="16"/>
          <w:sz w:val="24"/>
          <w:szCs w:val="24"/>
          <w:highlight w:val="yellow"/>
        </w:rPr>
      </w:pPr>
      <w:r w:rsidRPr="008E5713">
        <w:rPr>
          <w:rFonts w:ascii="Times New Roman" w:hAnsi="Times New Roman" w:cs="Times New Roman"/>
          <w:sz w:val="24"/>
          <w:szCs w:val="24"/>
        </w:rPr>
        <w:t xml:space="preserve">         в т.ч. в подземных выработках:                                         – 1391.088 тыс. шт.</w:t>
      </w:r>
    </w:p>
    <w:p w:rsidR="00011BA9" w:rsidRPr="008E5713" w:rsidRDefault="00011BA9" w:rsidP="00011BA9">
      <w:pPr>
        <w:pStyle w:val="af1"/>
        <w:spacing w:after="0"/>
        <w:rPr>
          <w:rFonts w:ascii="Times New Roman" w:hAnsi="Times New Roman" w:cs="Times New Roman"/>
          <w:sz w:val="24"/>
          <w:szCs w:val="24"/>
        </w:rPr>
      </w:pPr>
      <w:r w:rsidRPr="008E5713">
        <w:rPr>
          <w:rFonts w:ascii="Times New Roman" w:hAnsi="Times New Roman" w:cs="Times New Roman"/>
          <w:sz w:val="24"/>
          <w:szCs w:val="24"/>
        </w:rPr>
        <w:t xml:space="preserve">         При производстве взрывных работ применяются машинки конденсаторные КПМ-3У1 и мосты переносные постоянного тока Р-3043. Маркировка электродетонаторов производится с помощью механических маркираторов            МКД БЭИЗ-М.</w:t>
      </w:r>
    </w:p>
    <w:p w:rsidR="00011BA9" w:rsidRPr="008E5713" w:rsidRDefault="00011BA9" w:rsidP="00011BA9">
      <w:pPr>
        <w:pStyle w:val="af1"/>
        <w:spacing w:after="0"/>
        <w:ind w:firstLine="708"/>
        <w:rPr>
          <w:rFonts w:ascii="Times New Roman" w:hAnsi="Times New Roman" w:cs="Times New Roman"/>
          <w:sz w:val="24"/>
          <w:szCs w:val="24"/>
        </w:rPr>
      </w:pPr>
      <w:r w:rsidRPr="008E5713">
        <w:rPr>
          <w:rFonts w:ascii="Times New Roman" w:hAnsi="Times New Roman" w:cs="Times New Roman"/>
          <w:sz w:val="24"/>
          <w:szCs w:val="24"/>
        </w:rPr>
        <w:t>В качестве ВВ применяются аммониты, граммониты, гранулиты М и     АСП-1, граммотолы, эмуласт и эмульсионный состав АС-25П заводского изготовления и др., в качестве средств взрывания - детонирующие шнуры, электродетонаторы, пиротехнические замедлители, неэлектрические системы инициирования СИНВ, «Эдилин», «Коршун» и т.п.</w:t>
      </w:r>
    </w:p>
    <w:p w:rsidR="00011BA9" w:rsidRPr="008E5713" w:rsidRDefault="00011BA9" w:rsidP="00011BA9">
      <w:pPr>
        <w:pStyle w:val="af1"/>
        <w:spacing w:after="0"/>
        <w:ind w:firstLine="708"/>
        <w:rPr>
          <w:rFonts w:ascii="Times New Roman" w:hAnsi="Times New Roman" w:cs="Times New Roman"/>
          <w:sz w:val="24"/>
          <w:szCs w:val="24"/>
        </w:rPr>
      </w:pPr>
      <w:r w:rsidRPr="008E5713">
        <w:rPr>
          <w:rFonts w:ascii="Times New Roman" w:hAnsi="Times New Roman" w:cs="Times New Roman"/>
          <w:sz w:val="24"/>
          <w:szCs w:val="24"/>
        </w:rPr>
        <w:t>Применяемое на предприятиях взрывчатые материалы и взрывное оборудование приобретаются в установленном порядке, и имеют сертификаты соответствия требованиям промышленной безопасности.</w:t>
      </w:r>
    </w:p>
    <w:p w:rsidR="00011BA9" w:rsidRPr="008E5713" w:rsidRDefault="00011BA9" w:rsidP="00011BA9">
      <w:pPr>
        <w:pStyle w:val="af1"/>
        <w:spacing w:after="0"/>
        <w:ind w:firstLine="708"/>
        <w:rPr>
          <w:rFonts w:ascii="Times New Roman" w:hAnsi="Times New Roman" w:cs="Times New Roman"/>
          <w:i/>
          <w:sz w:val="24"/>
          <w:szCs w:val="24"/>
        </w:rPr>
      </w:pPr>
      <w:r w:rsidRPr="008E5713">
        <w:rPr>
          <w:rFonts w:ascii="Times New Roman" w:hAnsi="Times New Roman" w:cs="Times New Roman"/>
          <w:sz w:val="24"/>
          <w:szCs w:val="24"/>
        </w:rPr>
        <w:t xml:space="preserve">Бурение технологических скважин осуществляется станками </w:t>
      </w:r>
      <w:r w:rsidRPr="008E5713">
        <w:rPr>
          <w:rFonts w:ascii="Times New Roman" w:hAnsi="Times New Roman" w:cs="Times New Roman"/>
          <w:sz w:val="24"/>
          <w:szCs w:val="24"/>
          <w:lang w:val="en-US"/>
        </w:rPr>
        <w:t>Pantera</w:t>
      </w:r>
      <w:r w:rsidRPr="008E5713">
        <w:rPr>
          <w:rFonts w:ascii="Times New Roman" w:hAnsi="Times New Roman" w:cs="Times New Roman"/>
          <w:sz w:val="24"/>
          <w:szCs w:val="24"/>
        </w:rPr>
        <w:t xml:space="preserve"> 1500, </w:t>
      </w:r>
      <w:r w:rsidRPr="008E5713">
        <w:rPr>
          <w:rFonts w:ascii="Times New Roman" w:hAnsi="Times New Roman" w:cs="Times New Roman"/>
          <w:sz w:val="24"/>
          <w:szCs w:val="24"/>
          <w:lang w:val="en-US"/>
        </w:rPr>
        <w:t>Flexi</w:t>
      </w:r>
      <w:r w:rsidRPr="008E5713">
        <w:rPr>
          <w:rFonts w:ascii="Times New Roman" w:hAnsi="Times New Roman" w:cs="Times New Roman"/>
          <w:sz w:val="24"/>
          <w:szCs w:val="24"/>
        </w:rPr>
        <w:t xml:space="preserve"> </w:t>
      </w:r>
      <w:r w:rsidRPr="008E5713">
        <w:rPr>
          <w:rFonts w:ascii="Times New Roman" w:hAnsi="Times New Roman" w:cs="Times New Roman"/>
          <w:sz w:val="24"/>
          <w:szCs w:val="24"/>
          <w:lang w:val="en-US"/>
        </w:rPr>
        <w:t>ROC</w:t>
      </w:r>
      <w:r w:rsidRPr="008E5713">
        <w:rPr>
          <w:rFonts w:ascii="Times New Roman" w:hAnsi="Times New Roman" w:cs="Times New Roman"/>
          <w:sz w:val="24"/>
          <w:szCs w:val="24"/>
        </w:rPr>
        <w:t xml:space="preserve"> </w:t>
      </w:r>
      <w:r w:rsidRPr="008E5713">
        <w:rPr>
          <w:rFonts w:ascii="Times New Roman" w:hAnsi="Times New Roman" w:cs="Times New Roman"/>
          <w:sz w:val="24"/>
          <w:szCs w:val="24"/>
          <w:lang w:val="en-US"/>
        </w:rPr>
        <w:t>T</w:t>
      </w:r>
      <w:r w:rsidRPr="008E5713">
        <w:rPr>
          <w:rFonts w:ascii="Times New Roman" w:hAnsi="Times New Roman" w:cs="Times New Roman"/>
          <w:sz w:val="24"/>
          <w:szCs w:val="24"/>
        </w:rPr>
        <w:t xml:space="preserve">35, </w:t>
      </w:r>
      <w:r w:rsidRPr="008E5713">
        <w:rPr>
          <w:rFonts w:ascii="Times New Roman" w:hAnsi="Times New Roman" w:cs="Times New Roman"/>
          <w:sz w:val="24"/>
          <w:szCs w:val="24"/>
          <w:lang w:val="en-US"/>
        </w:rPr>
        <w:t>Furukawa</w:t>
      </w:r>
      <w:r w:rsidRPr="008E5713">
        <w:rPr>
          <w:rFonts w:ascii="Times New Roman" w:hAnsi="Times New Roman" w:cs="Times New Roman"/>
          <w:sz w:val="24"/>
          <w:szCs w:val="24"/>
        </w:rPr>
        <w:t xml:space="preserve"> (Япония), «Рэйнд-жер-700» фирмы «Таmrok», СБШ-250, БТС-150 и  МБШ-421 на базе трактора Т-170, буровыми установками УРБ-2А-2 на шасси ЗИЛ-131, КрАЗ-155 и Урал-4320, 1БА-15 на шасси МАЗ-5334 и Урал-4320.</w:t>
      </w:r>
    </w:p>
    <w:p w:rsidR="00011BA9" w:rsidRPr="008E5713" w:rsidRDefault="00011BA9" w:rsidP="00011BA9">
      <w:pPr>
        <w:pStyle w:val="af1"/>
        <w:spacing w:after="0"/>
        <w:ind w:firstLine="709"/>
        <w:rPr>
          <w:rFonts w:ascii="Times New Roman" w:hAnsi="Times New Roman" w:cs="Times New Roman"/>
          <w:kern w:val="16"/>
          <w:sz w:val="24"/>
          <w:szCs w:val="24"/>
        </w:rPr>
      </w:pPr>
      <w:r w:rsidRPr="008E5713">
        <w:rPr>
          <w:rFonts w:ascii="Times New Roman" w:hAnsi="Times New Roman" w:cs="Times New Roman"/>
          <w:kern w:val="16"/>
          <w:sz w:val="24"/>
          <w:szCs w:val="24"/>
        </w:rPr>
        <w:t xml:space="preserve">Для повышения безопасности при производстве взрывных работ на объектах применяются волновые неэлектрические системы инициирования «Эдилин», СИНВ, </w:t>
      </w:r>
      <w:r w:rsidRPr="008E5713">
        <w:rPr>
          <w:rFonts w:ascii="Times New Roman" w:hAnsi="Times New Roman" w:cs="Times New Roman"/>
          <w:sz w:val="24"/>
          <w:szCs w:val="24"/>
        </w:rPr>
        <w:t xml:space="preserve">«Коршун» </w:t>
      </w:r>
      <w:r w:rsidRPr="008E5713">
        <w:rPr>
          <w:rFonts w:ascii="Times New Roman" w:hAnsi="Times New Roman" w:cs="Times New Roman"/>
          <w:kern w:val="16"/>
          <w:sz w:val="24"/>
          <w:szCs w:val="24"/>
        </w:rPr>
        <w:t>и др.</w:t>
      </w:r>
    </w:p>
    <w:p w:rsidR="00011BA9" w:rsidRPr="008E5713" w:rsidRDefault="00011BA9" w:rsidP="00011BA9">
      <w:pPr>
        <w:pStyle w:val="af1"/>
        <w:spacing w:after="0"/>
        <w:ind w:firstLine="708"/>
        <w:rPr>
          <w:rFonts w:ascii="Times New Roman" w:hAnsi="Times New Roman" w:cs="Times New Roman"/>
          <w:kern w:val="16"/>
          <w:sz w:val="24"/>
          <w:szCs w:val="24"/>
        </w:rPr>
      </w:pPr>
      <w:r w:rsidRPr="008E5713">
        <w:rPr>
          <w:rFonts w:ascii="Times New Roman" w:hAnsi="Times New Roman" w:cs="Times New Roman"/>
          <w:kern w:val="16"/>
          <w:sz w:val="24"/>
          <w:szCs w:val="24"/>
        </w:rPr>
        <w:t>Для снижения вредного воздействия взрывных работ - уменьшения количества выделяемых при взрыве ядовитых газов все более широко применяются эмульсионные составы типа «Эмуласт», «Эмульсолит», АС-25.</w:t>
      </w:r>
    </w:p>
    <w:p w:rsidR="00011BA9" w:rsidRPr="008E5713" w:rsidRDefault="00011BA9" w:rsidP="00011BA9">
      <w:pPr>
        <w:pStyle w:val="af1"/>
        <w:spacing w:after="0"/>
        <w:ind w:firstLine="709"/>
        <w:rPr>
          <w:rFonts w:ascii="Times New Roman" w:hAnsi="Times New Roman" w:cs="Times New Roman"/>
          <w:kern w:val="16"/>
          <w:sz w:val="24"/>
          <w:szCs w:val="24"/>
        </w:rPr>
      </w:pPr>
      <w:r w:rsidRPr="008E5713">
        <w:rPr>
          <w:rFonts w:ascii="Times New Roman" w:hAnsi="Times New Roman" w:cs="Times New Roman"/>
          <w:kern w:val="16"/>
          <w:sz w:val="24"/>
          <w:szCs w:val="24"/>
        </w:rPr>
        <w:t>Для уменьшения высоты шлейфа пыли и дыма при производстве взрывных работ применяется способ рассредоточенных скважинных зарядов.</w:t>
      </w:r>
    </w:p>
    <w:p w:rsidR="00011BA9" w:rsidRPr="008E5713" w:rsidRDefault="00011BA9" w:rsidP="00011BA9">
      <w:pPr>
        <w:pStyle w:val="2f1"/>
        <w:spacing w:after="0"/>
        <w:ind w:left="0" w:firstLine="708"/>
        <w:jc w:val="both"/>
        <w:rPr>
          <w:rFonts w:ascii="Times New Roman" w:hAnsi="Times New Roman" w:cs="Times New Roman"/>
          <w:b/>
          <w:kern w:val="16"/>
          <w:sz w:val="24"/>
          <w:szCs w:val="24"/>
        </w:rPr>
      </w:pPr>
    </w:p>
    <w:p w:rsidR="00011BA9" w:rsidRPr="008E5713" w:rsidRDefault="00011BA9" w:rsidP="00011BA9">
      <w:pPr>
        <w:pStyle w:val="2f1"/>
        <w:spacing w:after="0"/>
        <w:ind w:left="0" w:firstLine="708"/>
        <w:jc w:val="center"/>
        <w:rPr>
          <w:rFonts w:ascii="Times New Roman" w:hAnsi="Times New Roman" w:cs="Times New Roman"/>
          <w:b/>
          <w:kern w:val="16"/>
          <w:sz w:val="24"/>
          <w:szCs w:val="24"/>
        </w:rPr>
      </w:pPr>
    </w:p>
    <w:p w:rsidR="00011BA9" w:rsidRPr="008E5713" w:rsidRDefault="00011BA9" w:rsidP="00011BA9">
      <w:pPr>
        <w:pStyle w:val="2f1"/>
        <w:spacing w:after="0"/>
        <w:ind w:left="0" w:firstLine="708"/>
        <w:jc w:val="center"/>
        <w:rPr>
          <w:rFonts w:ascii="Times New Roman" w:hAnsi="Times New Roman" w:cs="Times New Roman"/>
          <w:b/>
          <w:kern w:val="16"/>
          <w:sz w:val="24"/>
          <w:szCs w:val="24"/>
        </w:rPr>
      </w:pPr>
    </w:p>
    <w:p w:rsidR="00011BA9" w:rsidRPr="008E5713" w:rsidRDefault="00011BA9" w:rsidP="00011BA9">
      <w:pPr>
        <w:pStyle w:val="2f1"/>
        <w:spacing w:after="0"/>
        <w:ind w:left="0" w:firstLine="708"/>
        <w:jc w:val="center"/>
        <w:rPr>
          <w:rFonts w:ascii="Times New Roman" w:hAnsi="Times New Roman" w:cs="Times New Roman"/>
          <w:b/>
          <w:kern w:val="16"/>
          <w:sz w:val="24"/>
          <w:szCs w:val="24"/>
        </w:rPr>
      </w:pPr>
      <w:r w:rsidRPr="008E5713">
        <w:rPr>
          <w:rFonts w:ascii="Times New Roman" w:hAnsi="Times New Roman" w:cs="Times New Roman"/>
          <w:b/>
          <w:kern w:val="16"/>
          <w:sz w:val="24"/>
          <w:szCs w:val="24"/>
        </w:rPr>
        <w:t>Оценка численности взрывников и работников поднадзорных организаций, имеющих доступ к обращению взрывчатых материалов промышленного назначения</w:t>
      </w:r>
    </w:p>
    <w:p w:rsidR="00011BA9" w:rsidRPr="008E5713" w:rsidRDefault="00011BA9" w:rsidP="00011BA9">
      <w:pPr>
        <w:pStyle w:val="2f1"/>
        <w:spacing w:after="0"/>
        <w:ind w:left="0" w:firstLine="708"/>
        <w:jc w:val="center"/>
        <w:rPr>
          <w:rFonts w:ascii="Times New Roman" w:hAnsi="Times New Roman" w:cs="Times New Roman"/>
          <w:kern w:val="16"/>
          <w:sz w:val="24"/>
          <w:szCs w:val="24"/>
        </w:rPr>
      </w:pPr>
    </w:p>
    <w:p w:rsidR="00011BA9" w:rsidRPr="008E5713" w:rsidRDefault="00011BA9" w:rsidP="00011BA9">
      <w:pPr>
        <w:pStyle w:val="2f2"/>
        <w:spacing w:after="0"/>
        <w:ind w:left="0" w:firstLine="708"/>
        <w:jc w:val="both"/>
        <w:rPr>
          <w:rFonts w:ascii="Times New Roman" w:hAnsi="Times New Roman" w:cs="Times New Roman"/>
          <w:kern w:val="16"/>
          <w:sz w:val="24"/>
          <w:szCs w:val="24"/>
        </w:rPr>
      </w:pPr>
      <w:r w:rsidRPr="008E5713">
        <w:rPr>
          <w:rFonts w:ascii="Times New Roman" w:hAnsi="Times New Roman" w:cs="Times New Roman"/>
          <w:kern w:val="16"/>
          <w:sz w:val="24"/>
          <w:szCs w:val="24"/>
        </w:rPr>
        <w:t xml:space="preserve">На поднадзорных предприятиях всего </w:t>
      </w:r>
      <w:r w:rsidRPr="008E5713">
        <w:rPr>
          <w:rFonts w:ascii="Times New Roman" w:hAnsi="Times New Roman" w:cs="Times New Roman"/>
          <w:sz w:val="24"/>
          <w:szCs w:val="24"/>
        </w:rPr>
        <w:t>4546</w:t>
      </w:r>
      <w:r w:rsidRPr="008E5713">
        <w:rPr>
          <w:rFonts w:ascii="Times New Roman" w:hAnsi="Times New Roman" w:cs="Times New Roman"/>
          <w:kern w:val="16"/>
          <w:sz w:val="24"/>
          <w:szCs w:val="24"/>
        </w:rPr>
        <w:t xml:space="preserve"> работников имеют доступ к обращению ВМ, из них </w:t>
      </w:r>
      <w:r w:rsidRPr="008E5713">
        <w:rPr>
          <w:rFonts w:ascii="Times New Roman" w:hAnsi="Times New Roman" w:cs="Times New Roman"/>
          <w:sz w:val="24"/>
          <w:szCs w:val="24"/>
        </w:rPr>
        <w:t xml:space="preserve">1893 </w:t>
      </w:r>
      <w:r w:rsidRPr="008E5713">
        <w:rPr>
          <w:rFonts w:ascii="Times New Roman" w:hAnsi="Times New Roman" w:cs="Times New Roman"/>
          <w:kern w:val="16"/>
          <w:sz w:val="24"/>
          <w:szCs w:val="24"/>
        </w:rPr>
        <w:t>работников являются взрывниками.</w:t>
      </w:r>
    </w:p>
    <w:p w:rsidR="00011BA9" w:rsidRPr="008E5713" w:rsidRDefault="00011BA9" w:rsidP="00011BA9">
      <w:pPr>
        <w:pStyle w:val="44"/>
        <w:ind w:firstLine="709"/>
        <w:jc w:val="both"/>
        <w:rPr>
          <w:kern w:val="16"/>
          <w:sz w:val="24"/>
          <w:szCs w:val="24"/>
        </w:rPr>
      </w:pPr>
      <w:r w:rsidRPr="008E5713">
        <w:rPr>
          <w:kern w:val="16"/>
          <w:sz w:val="24"/>
          <w:szCs w:val="24"/>
        </w:rPr>
        <w:t xml:space="preserve">Руководители, специалисты и рабочие поднадзорных предприятий, непосредственно привлекаемые к применению, хранению, перевозке и обеспечению сохранности взрывчатых материалов, имеют </w:t>
      </w:r>
      <w:r w:rsidRPr="008E5713">
        <w:rPr>
          <w:sz w:val="24"/>
          <w:szCs w:val="24"/>
        </w:rPr>
        <w:t>оформленные в установленном порядке допуски на право обращения с ВМ</w:t>
      </w:r>
      <w:r w:rsidRPr="008E5713">
        <w:rPr>
          <w:kern w:val="16"/>
          <w:sz w:val="24"/>
          <w:szCs w:val="24"/>
        </w:rPr>
        <w:t>.</w:t>
      </w:r>
    </w:p>
    <w:p w:rsidR="00011BA9" w:rsidRPr="008E5713" w:rsidRDefault="00011BA9" w:rsidP="00011BA9">
      <w:pPr>
        <w:pStyle w:val="2f2"/>
        <w:spacing w:after="0"/>
        <w:ind w:left="0" w:firstLine="708"/>
        <w:jc w:val="both"/>
        <w:rPr>
          <w:rFonts w:ascii="Times New Roman" w:hAnsi="Times New Roman" w:cs="Times New Roman"/>
          <w:kern w:val="16"/>
          <w:sz w:val="24"/>
          <w:szCs w:val="24"/>
        </w:rPr>
      </w:pPr>
      <w:r w:rsidRPr="008E5713">
        <w:rPr>
          <w:rFonts w:ascii="Times New Roman" w:hAnsi="Times New Roman" w:cs="Times New Roman"/>
          <w:kern w:val="16"/>
          <w:sz w:val="24"/>
          <w:szCs w:val="24"/>
        </w:rPr>
        <w:t>Все работники, имеющие допуск к ВМ, имеют соответствующее образование и в установленные сроки прошли аттестацию в области промышленной безопасности и проверку знаний требований правил безопасности при производстве взрывных работ.</w:t>
      </w:r>
    </w:p>
    <w:p w:rsidR="00011BA9" w:rsidRPr="008E5713" w:rsidRDefault="00011BA9" w:rsidP="00011BA9">
      <w:pPr>
        <w:pStyle w:val="2f2"/>
        <w:spacing w:after="0"/>
        <w:ind w:left="0" w:firstLine="708"/>
        <w:jc w:val="both"/>
        <w:rPr>
          <w:rFonts w:ascii="Times New Roman" w:hAnsi="Times New Roman" w:cs="Times New Roman"/>
          <w:kern w:val="16"/>
          <w:sz w:val="24"/>
          <w:szCs w:val="24"/>
        </w:rPr>
      </w:pPr>
    </w:p>
    <w:p w:rsidR="00011BA9" w:rsidRPr="008E5713" w:rsidRDefault="00011BA9" w:rsidP="00011BA9">
      <w:pPr>
        <w:pStyle w:val="2f1"/>
        <w:spacing w:after="0"/>
        <w:ind w:left="0" w:firstLine="709"/>
        <w:jc w:val="center"/>
        <w:rPr>
          <w:rFonts w:ascii="Times New Roman" w:hAnsi="Times New Roman" w:cs="Times New Roman"/>
          <w:b/>
          <w:kern w:val="16"/>
          <w:sz w:val="24"/>
          <w:szCs w:val="24"/>
        </w:rPr>
      </w:pPr>
      <w:r w:rsidRPr="008E5713">
        <w:rPr>
          <w:rFonts w:ascii="Times New Roman" w:hAnsi="Times New Roman" w:cs="Times New Roman"/>
          <w:b/>
          <w:kern w:val="16"/>
          <w:sz w:val="24"/>
          <w:szCs w:val="24"/>
        </w:rPr>
        <w:t>Анализ выявленных случаев утрат взрывчатых материалов. Количественная оценка объемов утрат взрывчатых материалов и средств инициирования</w:t>
      </w:r>
    </w:p>
    <w:p w:rsidR="00011BA9" w:rsidRPr="008E5713" w:rsidRDefault="00011BA9" w:rsidP="00011BA9">
      <w:pPr>
        <w:pStyle w:val="2f1"/>
        <w:spacing w:after="0"/>
        <w:ind w:left="0" w:firstLine="709"/>
        <w:jc w:val="center"/>
        <w:rPr>
          <w:rFonts w:ascii="Times New Roman" w:hAnsi="Times New Roman" w:cs="Times New Roman"/>
          <w:kern w:val="16"/>
          <w:sz w:val="24"/>
          <w:szCs w:val="24"/>
        </w:rPr>
      </w:pPr>
    </w:p>
    <w:p w:rsidR="00011BA9" w:rsidRPr="008E5713" w:rsidRDefault="00011BA9" w:rsidP="00011BA9">
      <w:pPr>
        <w:pStyle w:val="44"/>
        <w:ind w:firstLine="709"/>
        <w:jc w:val="both"/>
        <w:rPr>
          <w:kern w:val="16"/>
          <w:sz w:val="24"/>
          <w:szCs w:val="24"/>
        </w:rPr>
      </w:pPr>
      <w:r w:rsidRPr="008E5713">
        <w:rPr>
          <w:kern w:val="16"/>
          <w:sz w:val="24"/>
          <w:szCs w:val="24"/>
        </w:rPr>
        <w:t>За отчётный период на территории подконтрольной Управлению зарегистрирован один случай хищения ВМ – в Оренбургской области.</w:t>
      </w:r>
    </w:p>
    <w:p w:rsidR="00011BA9" w:rsidRPr="008E5713" w:rsidRDefault="00011BA9" w:rsidP="00011BA9">
      <w:pPr>
        <w:pStyle w:val="ConsPlusNonformat"/>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13.09.2017 на контрольно – пропускном пункте «Центральный» Подземного рудника ПАО «Гайский ГОК» при проходе через рамку металлодетектора «Паутина» работником подземного участка конвейерного транспорта № 18 Подземного рудника, подземным дробильщиком Бурцевым Дмитрием Юрьевичем, сработала сигнализация металлодетектора. Бурцев Д.Ю. предпринял попытку скрыться, но был задержан сотрудником ЧОП «Борнит – 1»   Голдобиным П.А. возле личного автомобиля и сопровождён на КПП «Центральный». Бурцеву Д.Ю. было предложено предоставить к досмотру личные вещи находившиеся при нём. Им лично были предъявлены пакет с продуктами и чёрный полиэтиленовый пакет, в котором находился порошок жёлтого цвета, предположительно аммонит 6ЖВ без заводской оболочки, в связи с чем невозможно определить заводской номер, и три металлических цилиндра с торчащими из них проводами, предположительно электродетонаторы ЭД1-8-Т, на которых имеются следы обжима и просматриваются выдавленные символы ЮР, 49, МВ. Согласно приказу директора ПАО «Гайский ГОК» от 19.04.2011 № 175 указанный маркировочный номер принадлежал проходчику подземного рудника Спирину Ю.И., уволенному 25.06.2016. Согласно приказу директора ПАО «Гайский ГОК» от 01.02.2017 № 74 указанный маркировочный номер был изъят с расходного склада взрывчатых материалов и подземной раздаточной камеры Подземного рудника. </w:t>
      </w:r>
    </w:p>
    <w:p w:rsidR="00011BA9" w:rsidRPr="008E5713" w:rsidRDefault="00011BA9" w:rsidP="00011BA9">
      <w:pPr>
        <w:pStyle w:val="ConsPlusNonformat"/>
        <w:ind w:firstLine="708"/>
        <w:jc w:val="both"/>
        <w:rPr>
          <w:rFonts w:ascii="Times New Roman" w:hAnsi="Times New Roman" w:cs="Times New Roman"/>
          <w:sz w:val="24"/>
          <w:szCs w:val="24"/>
        </w:rPr>
      </w:pPr>
      <w:r w:rsidRPr="008E5713">
        <w:rPr>
          <w:rFonts w:ascii="Times New Roman" w:hAnsi="Times New Roman" w:cs="Times New Roman"/>
          <w:sz w:val="24"/>
          <w:szCs w:val="24"/>
        </w:rPr>
        <w:t>Предпосылками к хищению могло явиться:</w:t>
      </w:r>
    </w:p>
    <w:p w:rsidR="00011BA9" w:rsidRPr="008E5713" w:rsidRDefault="00011BA9" w:rsidP="00011BA9">
      <w:pPr>
        <w:pStyle w:val="ConsPlusNonformat"/>
        <w:widowControl w:val="0"/>
        <w:numPr>
          <w:ilvl w:val="0"/>
          <w:numId w:val="19"/>
        </w:numPr>
        <w:adjustRightInd/>
        <w:ind w:left="0" w:firstLine="567"/>
        <w:jc w:val="both"/>
        <w:rPr>
          <w:rFonts w:ascii="Times New Roman" w:hAnsi="Times New Roman" w:cs="Times New Roman"/>
          <w:sz w:val="24"/>
          <w:szCs w:val="24"/>
        </w:rPr>
      </w:pPr>
      <w:r w:rsidRPr="008E5713">
        <w:rPr>
          <w:rFonts w:ascii="Times New Roman" w:hAnsi="Times New Roman" w:cs="Times New Roman"/>
          <w:sz w:val="24"/>
          <w:szCs w:val="24"/>
        </w:rPr>
        <w:t>Несоответствие конструкции металлического ящика, предназначенного для сменного хранения взрывчатых материалов установленным требованиям: при отсутствии в ящике взрывчатых материалов ящик не закрывается на замки, отсутствует внутренний замок;</w:t>
      </w:r>
    </w:p>
    <w:p w:rsidR="00011BA9" w:rsidRPr="008E5713" w:rsidRDefault="00011BA9" w:rsidP="00011BA9">
      <w:pPr>
        <w:pStyle w:val="ConsPlusNonformat"/>
        <w:widowControl w:val="0"/>
        <w:numPr>
          <w:ilvl w:val="0"/>
          <w:numId w:val="19"/>
        </w:numPr>
        <w:adjustRightInd/>
        <w:ind w:left="0" w:firstLine="567"/>
        <w:jc w:val="both"/>
        <w:rPr>
          <w:rFonts w:ascii="Times New Roman" w:hAnsi="Times New Roman" w:cs="Times New Roman"/>
          <w:sz w:val="24"/>
          <w:szCs w:val="24"/>
        </w:rPr>
      </w:pPr>
      <w:r w:rsidRPr="008E5713">
        <w:rPr>
          <w:rFonts w:ascii="Times New Roman" w:hAnsi="Times New Roman" w:cs="Times New Roman"/>
          <w:sz w:val="24"/>
          <w:szCs w:val="24"/>
        </w:rPr>
        <w:t>Отсутствует учёт и контроль технического состояния, установленных ящиков для сменного хранения взрывчатых материалов;</w:t>
      </w:r>
    </w:p>
    <w:p w:rsidR="00011BA9" w:rsidRPr="008E5713" w:rsidRDefault="00011BA9" w:rsidP="00011BA9">
      <w:pPr>
        <w:pStyle w:val="ConsPlusNonformat"/>
        <w:widowControl w:val="0"/>
        <w:numPr>
          <w:ilvl w:val="0"/>
          <w:numId w:val="19"/>
        </w:numPr>
        <w:adjustRightInd/>
        <w:ind w:left="993" w:hanging="426"/>
        <w:jc w:val="both"/>
        <w:rPr>
          <w:rFonts w:ascii="Times New Roman" w:hAnsi="Times New Roman" w:cs="Times New Roman"/>
          <w:sz w:val="24"/>
          <w:szCs w:val="24"/>
        </w:rPr>
      </w:pPr>
      <w:r w:rsidRPr="008E5713">
        <w:rPr>
          <w:rFonts w:ascii="Times New Roman" w:hAnsi="Times New Roman" w:cs="Times New Roman"/>
          <w:sz w:val="24"/>
          <w:szCs w:val="24"/>
        </w:rPr>
        <w:t xml:space="preserve">      Маркировочные индексы не консервируются сразу после увольнения </w:t>
      </w:r>
    </w:p>
    <w:p w:rsidR="00011BA9" w:rsidRPr="008E5713" w:rsidRDefault="00011BA9" w:rsidP="00011BA9">
      <w:pPr>
        <w:pStyle w:val="ConsPlusNonformat"/>
        <w:jc w:val="both"/>
        <w:rPr>
          <w:rFonts w:ascii="Times New Roman" w:hAnsi="Times New Roman" w:cs="Times New Roman"/>
          <w:sz w:val="24"/>
          <w:szCs w:val="24"/>
        </w:rPr>
      </w:pPr>
      <w:r w:rsidRPr="008E5713">
        <w:rPr>
          <w:rFonts w:ascii="Times New Roman" w:hAnsi="Times New Roman" w:cs="Times New Roman"/>
          <w:sz w:val="24"/>
          <w:szCs w:val="24"/>
        </w:rPr>
        <w:t>или перевода работника на другую работу;</w:t>
      </w:r>
    </w:p>
    <w:p w:rsidR="00011BA9" w:rsidRPr="008E5713" w:rsidRDefault="00011BA9" w:rsidP="00011BA9">
      <w:pPr>
        <w:pStyle w:val="ConsPlusNonformat"/>
        <w:widowControl w:val="0"/>
        <w:numPr>
          <w:ilvl w:val="0"/>
          <w:numId w:val="19"/>
        </w:numPr>
        <w:adjustRightInd/>
        <w:ind w:left="0"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Недостаточный производственный контроль со стороны лиц технического надзора </w:t>
      </w:r>
      <w:r w:rsidRPr="008E5713">
        <w:rPr>
          <w:rFonts w:ascii="Times New Roman" w:hAnsi="Times New Roman" w:cs="Times New Roman"/>
          <w:sz w:val="24"/>
          <w:szCs w:val="24"/>
        </w:rPr>
        <w:lastRenderedPageBreak/>
        <w:t>за производственным персоналом в течение смены.</w:t>
      </w:r>
    </w:p>
    <w:p w:rsidR="00011BA9" w:rsidRPr="008E5713" w:rsidRDefault="00011BA9" w:rsidP="00011BA9">
      <w:pPr>
        <w:pStyle w:val="ConsPlusNonformat"/>
        <w:ind w:firstLine="708"/>
        <w:jc w:val="both"/>
        <w:rPr>
          <w:rFonts w:ascii="Times New Roman" w:hAnsi="Times New Roman" w:cs="Times New Roman"/>
          <w:sz w:val="24"/>
          <w:szCs w:val="24"/>
        </w:rPr>
      </w:pPr>
      <w:r w:rsidRPr="008E5713">
        <w:rPr>
          <w:rFonts w:ascii="Times New Roman" w:hAnsi="Times New Roman" w:cs="Times New Roman"/>
          <w:sz w:val="24"/>
          <w:szCs w:val="24"/>
        </w:rPr>
        <w:t>Организационные  и  технические  причины  утраты ВМ:</w:t>
      </w:r>
    </w:p>
    <w:p w:rsidR="00011BA9" w:rsidRPr="008E5713" w:rsidRDefault="00011BA9" w:rsidP="00011BA9">
      <w:pPr>
        <w:pStyle w:val="ConsPlusNonformat"/>
        <w:spacing w:line="240" w:lineRule="atLeast"/>
        <w:ind w:firstLine="708"/>
        <w:jc w:val="both"/>
        <w:rPr>
          <w:rFonts w:ascii="Times New Roman" w:hAnsi="Times New Roman" w:cs="Times New Roman"/>
          <w:sz w:val="24"/>
          <w:szCs w:val="24"/>
        </w:rPr>
      </w:pPr>
      <w:r w:rsidRPr="008E5713">
        <w:rPr>
          <w:rFonts w:ascii="Times New Roman" w:hAnsi="Times New Roman" w:cs="Times New Roman"/>
          <w:sz w:val="24"/>
          <w:szCs w:val="24"/>
        </w:rPr>
        <w:t>-  отсутствие контроля со стороны лиц технического надзора за действиями работников в течение рабочей смены;</w:t>
      </w:r>
    </w:p>
    <w:p w:rsidR="00011BA9" w:rsidRPr="008E5713" w:rsidRDefault="00011BA9" w:rsidP="00011BA9">
      <w:pPr>
        <w:pStyle w:val="ConsPlusNonformat"/>
        <w:spacing w:line="240" w:lineRule="atLeast"/>
        <w:ind w:firstLine="708"/>
        <w:jc w:val="both"/>
        <w:rPr>
          <w:rFonts w:ascii="Times New Roman" w:hAnsi="Times New Roman" w:cs="Times New Roman"/>
          <w:sz w:val="24"/>
          <w:szCs w:val="24"/>
        </w:rPr>
      </w:pPr>
      <w:r w:rsidRPr="008E5713">
        <w:rPr>
          <w:rFonts w:ascii="Times New Roman" w:hAnsi="Times New Roman" w:cs="Times New Roman"/>
          <w:sz w:val="24"/>
          <w:szCs w:val="24"/>
        </w:rPr>
        <w:t>- регламент технологического производственного процесса «Буровзрывные работы для Подземного рудника ПАО «Гайский ГОК»» не содержит требований к местам установки металлических ящиков для хранения ВМ, порядок эксплуатации и технического контроля за ними;</w:t>
      </w:r>
    </w:p>
    <w:p w:rsidR="00011BA9" w:rsidRPr="008E5713" w:rsidRDefault="00011BA9" w:rsidP="00011BA9">
      <w:pPr>
        <w:pStyle w:val="ConsPlusNonformat"/>
        <w:spacing w:line="240" w:lineRule="atLeast"/>
        <w:ind w:firstLine="708"/>
        <w:jc w:val="both"/>
        <w:rPr>
          <w:rFonts w:ascii="Times New Roman" w:hAnsi="Times New Roman" w:cs="Times New Roman"/>
          <w:sz w:val="24"/>
          <w:szCs w:val="24"/>
        </w:rPr>
      </w:pPr>
      <w:r w:rsidRPr="008E5713">
        <w:rPr>
          <w:rFonts w:ascii="Times New Roman" w:hAnsi="Times New Roman" w:cs="Times New Roman"/>
          <w:sz w:val="24"/>
          <w:szCs w:val="24"/>
        </w:rPr>
        <w:t>- «Рабочая инструкция по маркированию обжимными устройствами электродетонаторов и капсюлей-детонаторов металлических гильзах в ПАО «Гайский ГОК»» не содержит требований по срокам консервации маркировочных номеров;</w:t>
      </w:r>
    </w:p>
    <w:p w:rsidR="00011BA9" w:rsidRPr="008E5713" w:rsidRDefault="00011BA9" w:rsidP="00011BA9">
      <w:pPr>
        <w:pStyle w:val="ConsPlusNonformat"/>
        <w:spacing w:line="240" w:lineRule="atLeast"/>
        <w:ind w:firstLine="708"/>
        <w:jc w:val="both"/>
        <w:rPr>
          <w:rFonts w:ascii="Times New Roman" w:hAnsi="Times New Roman" w:cs="Times New Roman"/>
          <w:sz w:val="24"/>
          <w:szCs w:val="24"/>
        </w:rPr>
      </w:pPr>
      <w:r w:rsidRPr="008E5713">
        <w:rPr>
          <w:rFonts w:ascii="Times New Roman" w:hAnsi="Times New Roman" w:cs="Times New Roman"/>
          <w:sz w:val="24"/>
          <w:szCs w:val="24"/>
        </w:rPr>
        <w:t>- «Рабочая инструкция по маркированию обжимными устройствами электродетонаторов и капсюлей-детонаторов  металлических гильзах в ПАО «Гайский ГОК»» своевременно не пересмотрена.</w:t>
      </w:r>
    </w:p>
    <w:p w:rsidR="00011BA9" w:rsidRPr="008E5713" w:rsidRDefault="00011BA9" w:rsidP="00011BA9">
      <w:pPr>
        <w:pStyle w:val="44"/>
        <w:ind w:firstLine="709"/>
        <w:jc w:val="both"/>
        <w:rPr>
          <w:kern w:val="16"/>
          <w:sz w:val="24"/>
          <w:szCs w:val="24"/>
        </w:rPr>
      </w:pPr>
    </w:p>
    <w:p w:rsidR="00011BA9" w:rsidRPr="008E5713" w:rsidRDefault="00011BA9" w:rsidP="00011BA9">
      <w:pPr>
        <w:pStyle w:val="2f1"/>
        <w:spacing w:after="0"/>
        <w:ind w:left="0" w:firstLine="709"/>
        <w:jc w:val="center"/>
        <w:rPr>
          <w:rFonts w:ascii="Times New Roman" w:hAnsi="Times New Roman" w:cs="Times New Roman"/>
          <w:b/>
          <w:kern w:val="16"/>
          <w:sz w:val="24"/>
          <w:szCs w:val="24"/>
        </w:rPr>
      </w:pPr>
      <w:r w:rsidRPr="008E5713">
        <w:rPr>
          <w:rFonts w:ascii="Times New Roman" w:hAnsi="Times New Roman" w:cs="Times New Roman"/>
          <w:b/>
          <w:kern w:val="16"/>
          <w:sz w:val="24"/>
          <w:szCs w:val="24"/>
        </w:rPr>
        <w:t>Показатели аварийности и производственного травматизма со смертельным исходом при производстве взрывных работ.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011BA9" w:rsidRPr="008E5713" w:rsidRDefault="00011BA9" w:rsidP="00011BA9">
      <w:pPr>
        <w:pStyle w:val="2f1"/>
        <w:spacing w:after="0"/>
        <w:ind w:left="0" w:firstLine="709"/>
        <w:jc w:val="center"/>
        <w:rPr>
          <w:rFonts w:ascii="Times New Roman" w:hAnsi="Times New Roman" w:cs="Times New Roman"/>
          <w:kern w:val="16"/>
          <w:sz w:val="24"/>
          <w:szCs w:val="24"/>
        </w:rPr>
      </w:pPr>
    </w:p>
    <w:p w:rsidR="00011BA9" w:rsidRPr="008E5713" w:rsidRDefault="00011BA9" w:rsidP="00011BA9">
      <w:pPr>
        <w:pStyle w:val="ac"/>
        <w:ind w:firstLine="708"/>
        <w:rPr>
          <w:rFonts w:ascii="Times New Roman" w:hAnsi="Times New Roman" w:cs="Times New Roman"/>
          <w:kern w:val="16"/>
          <w:sz w:val="24"/>
          <w:szCs w:val="24"/>
        </w:rPr>
      </w:pPr>
      <w:r w:rsidRPr="008E5713">
        <w:rPr>
          <w:rFonts w:ascii="Times New Roman" w:hAnsi="Times New Roman" w:cs="Times New Roman"/>
          <w:kern w:val="16"/>
          <w:sz w:val="24"/>
          <w:szCs w:val="24"/>
        </w:rPr>
        <w:t>За отчётный период на территории, подконтрольной Управлению, случаев аварийности и травматизма не зарегистрировано.</w:t>
      </w:r>
    </w:p>
    <w:p w:rsidR="00011BA9" w:rsidRPr="008E5713" w:rsidRDefault="00011BA9" w:rsidP="00011BA9">
      <w:pPr>
        <w:pStyle w:val="ac"/>
        <w:ind w:firstLine="708"/>
        <w:rPr>
          <w:rFonts w:ascii="Times New Roman" w:hAnsi="Times New Roman" w:cs="Times New Roman"/>
          <w:sz w:val="24"/>
          <w:szCs w:val="24"/>
        </w:rPr>
      </w:pPr>
    </w:p>
    <w:p w:rsidR="00011BA9" w:rsidRPr="008E5713" w:rsidRDefault="00011BA9" w:rsidP="00011BA9">
      <w:pPr>
        <w:pStyle w:val="44"/>
        <w:jc w:val="center"/>
        <w:rPr>
          <w:b/>
          <w:kern w:val="16"/>
          <w:sz w:val="24"/>
          <w:szCs w:val="24"/>
        </w:rPr>
      </w:pPr>
      <w:r w:rsidRPr="008E5713">
        <w:rPr>
          <w:b/>
          <w:kern w:val="16"/>
          <w:sz w:val="24"/>
          <w:szCs w:val="24"/>
        </w:rPr>
        <w:t>Анализ причин аварий и несчастных случаев со смертельным исходом при производстве взрывных работ.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011BA9" w:rsidRPr="008E5713" w:rsidRDefault="00011BA9" w:rsidP="00011BA9">
      <w:pPr>
        <w:pStyle w:val="44"/>
        <w:jc w:val="center"/>
        <w:rPr>
          <w:kern w:val="16"/>
          <w:sz w:val="24"/>
          <w:szCs w:val="24"/>
        </w:rPr>
      </w:pPr>
    </w:p>
    <w:p w:rsidR="00011BA9" w:rsidRPr="008E5713" w:rsidRDefault="00011BA9" w:rsidP="00011BA9">
      <w:pPr>
        <w:pStyle w:val="44"/>
        <w:ind w:firstLine="709"/>
        <w:jc w:val="both"/>
        <w:rPr>
          <w:kern w:val="16"/>
          <w:sz w:val="24"/>
          <w:szCs w:val="24"/>
        </w:rPr>
      </w:pPr>
      <w:r w:rsidRPr="008E5713">
        <w:rPr>
          <w:kern w:val="16"/>
          <w:sz w:val="24"/>
          <w:szCs w:val="24"/>
        </w:rPr>
        <w:t>За отчётный период на территории, подконтрольной Управлению, случаев аварийности и травматизма не зарегистрировано.</w:t>
      </w:r>
    </w:p>
    <w:p w:rsidR="00011BA9" w:rsidRPr="008E5713" w:rsidRDefault="00011BA9" w:rsidP="00011BA9">
      <w:pPr>
        <w:pStyle w:val="ac"/>
        <w:ind w:firstLine="708"/>
        <w:jc w:val="center"/>
        <w:rPr>
          <w:rFonts w:ascii="Times New Roman" w:hAnsi="Times New Roman" w:cs="Times New Roman"/>
          <w:sz w:val="24"/>
          <w:szCs w:val="24"/>
        </w:rPr>
      </w:pPr>
    </w:p>
    <w:p w:rsidR="00011BA9" w:rsidRPr="008E5713" w:rsidRDefault="00011BA9" w:rsidP="00011BA9">
      <w:pPr>
        <w:pStyle w:val="ac"/>
        <w:ind w:firstLine="708"/>
        <w:jc w:val="center"/>
        <w:rPr>
          <w:rFonts w:ascii="Times New Roman" w:hAnsi="Times New Roman" w:cs="Times New Roman"/>
          <w:b/>
          <w:sz w:val="24"/>
          <w:szCs w:val="24"/>
        </w:rPr>
      </w:pPr>
      <w:r w:rsidRPr="008E5713">
        <w:rPr>
          <w:rFonts w:ascii="Times New Roman" w:hAnsi="Times New Roman" w:cs="Times New Roman"/>
          <w:b/>
          <w:sz w:val="24"/>
          <w:szCs w:val="24"/>
        </w:rPr>
        <w:t>Анализ соблюдения законодательно установленных процедур регулирования промышленной безопасности (производственный контроль соблюдения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11BA9" w:rsidRPr="008E5713" w:rsidRDefault="00011BA9" w:rsidP="00011BA9">
      <w:pPr>
        <w:pStyle w:val="ac"/>
        <w:ind w:firstLine="708"/>
        <w:jc w:val="center"/>
        <w:rPr>
          <w:rFonts w:ascii="Times New Roman" w:hAnsi="Times New Roman" w:cs="Times New Roman"/>
          <w:sz w:val="24"/>
          <w:szCs w:val="24"/>
        </w:rPr>
      </w:pPr>
    </w:p>
    <w:p w:rsidR="00011BA9" w:rsidRPr="008E5713" w:rsidRDefault="00011BA9" w:rsidP="00011BA9">
      <w:pPr>
        <w:pStyle w:val="af1"/>
        <w:spacing w:after="0"/>
        <w:ind w:firstLine="708"/>
        <w:rPr>
          <w:rFonts w:ascii="Times New Roman" w:hAnsi="Times New Roman" w:cs="Times New Roman"/>
          <w:sz w:val="24"/>
          <w:szCs w:val="24"/>
        </w:rPr>
      </w:pPr>
      <w:r w:rsidRPr="008E5713">
        <w:rPr>
          <w:rFonts w:ascii="Times New Roman" w:hAnsi="Times New Roman" w:cs="Times New Roman"/>
          <w:sz w:val="24"/>
          <w:szCs w:val="24"/>
        </w:rPr>
        <w:t>На поднадзорных предприятиях организована и функционирует система управления промышленной безопасностью. Работа служб производственного контроля проверяется в ходе обследований подконтрольных предприятий.</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kern w:val="16"/>
          <w:sz w:val="24"/>
          <w:szCs w:val="24"/>
        </w:rPr>
        <w:t>В соответствии с требованиями федерального закона от 21.07.1997               № 116-ФЗ «О промышленной безопасности опасных производственных объектов» подконтрольными предприятиями и организациями перерегистрированы в соответствии с классами опасности, эксплуатируемые ими опасные производственные объекты. Поднадзорными предприятиями своевременно заключаются договора страхования ответственности</w:t>
      </w:r>
      <w:r w:rsidRPr="008E5713">
        <w:rPr>
          <w:rFonts w:ascii="Times New Roman" w:hAnsi="Times New Roman" w:cs="Times New Roman"/>
          <w:sz w:val="24"/>
          <w:szCs w:val="24"/>
        </w:rPr>
        <w:t xml:space="preserve"> за причинение вреда жизни, здоровью или имуществу других лиц и окружающей среде в случае возможных аварии при </w:t>
      </w:r>
      <w:r w:rsidRPr="008E5713">
        <w:rPr>
          <w:rFonts w:ascii="Times New Roman" w:hAnsi="Times New Roman" w:cs="Times New Roman"/>
          <w:kern w:val="16"/>
          <w:sz w:val="24"/>
          <w:szCs w:val="24"/>
        </w:rPr>
        <w:t>эксплуатации опасных производственных объектов, наличие договоров страхования проверяется в ходе обследований подконтрольных объектов и производств.</w:t>
      </w:r>
    </w:p>
    <w:p w:rsidR="00011BA9" w:rsidRPr="008E5713" w:rsidRDefault="00011BA9" w:rsidP="00011BA9">
      <w:pPr>
        <w:pStyle w:val="44"/>
        <w:ind w:firstLine="709"/>
        <w:jc w:val="both"/>
        <w:rPr>
          <w:kern w:val="16"/>
          <w:sz w:val="24"/>
          <w:szCs w:val="24"/>
        </w:rPr>
      </w:pPr>
      <w:r w:rsidRPr="008E5713">
        <w:rPr>
          <w:kern w:val="16"/>
          <w:sz w:val="24"/>
          <w:szCs w:val="24"/>
        </w:rPr>
        <w:lastRenderedPageBreak/>
        <w:t>В требуемых случаях поднадзорными предприятиями разрабатываются декларация промышленной безопасности складов ВМ, по декларациям проводится экспертиза промышленной безопасности. Декларации промышленной безопасности и заключения экспертиз по ним регистрируются в установленном порядке в Ростехнадзоре.</w:t>
      </w:r>
    </w:p>
    <w:p w:rsidR="00011BA9" w:rsidRPr="008E5713" w:rsidRDefault="00011BA9" w:rsidP="00011BA9">
      <w:pPr>
        <w:pStyle w:val="44"/>
        <w:ind w:firstLine="709"/>
        <w:jc w:val="both"/>
        <w:rPr>
          <w:kern w:val="16"/>
          <w:sz w:val="24"/>
          <w:szCs w:val="24"/>
        </w:rPr>
      </w:pPr>
      <w:r w:rsidRPr="008E5713">
        <w:rPr>
          <w:kern w:val="16"/>
          <w:sz w:val="24"/>
          <w:szCs w:val="24"/>
        </w:rPr>
        <w:t>Предаттестационная подготовка специалистов подконтрольных организаций осуществляется на базе учебных учреждений, имеющих соответствующие лицензии. Аттестация специалистов подконтрольных предприятий проводится при наличии документов, подтверждающих прохождения ими предаттестационной подготовки в соответствии с «П</w:t>
      </w:r>
      <w:r w:rsidRPr="008E5713">
        <w:rPr>
          <w:bCs/>
          <w:iCs/>
          <w:kern w:val="16"/>
          <w:sz w:val="24"/>
          <w:szCs w:val="24"/>
        </w:rPr>
        <w:t xml:space="preserve">оложением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(РД </w:t>
      </w:r>
      <w:r w:rsidRPr="008E5713">
        <w:rPr>
          <w:iCs/>
          <w:kern w:val="16"/>
          <w:sz w:val="24"/>
          <w:szCs w:val="24"/>
        </w:rPr>
        <w:t>03-19-2007)</w:t>
      </w:r>
      <w:r w:rsidRPr="008E5713">
        <w:rPr>
          <w:kern w:val="16"/>
          <w:sz w:val="24"/>
          <w:szCs w:val="24"/>
        </w:rPr>
        <w:t>.</w:t>
      </w:r>
    </w:p>
    <w:p w:rsidR="00011BA9" w:rsidRPr="008E5713" w:rsidRDefault="00011BA9" w:rsidP="00011BA9">
      <w:pPr>
        <w:pStyle w:val="af1"/>
        <w:spacing w:after="0"/>
        <w:ind w:firstLine="708"/>
        <w:rPr>
          <w:rFonts w:ascii="Times New Roman" w:hAnsi="Times New Roman" w:cs="Times New Roman"/>
          <w:color w:val="000000"/>
          <w:kern w:val="16"/>
          <w:sz w:val="24"/>
          <w:szCs w:val="24"/>
        </w:rPr>
      </w:pPr>
      <w:r w:rsidRPr="008E5713">
        <w:rPr>
          <w:rFonts w:ascii="Times New Roman" w:hAnsi="Times New Roman" w:cs="Times New Roman"/>
          <w:iCs/>
          <w:kern w:val="16"/>
          <w:sz w:val="24"/>
          <w:szCs w:val="24"/>
        </w:rPr>
        <w:t xml:space="preserve">Рабочий персонал поднадзорных предприятий, </w:t>
      </w:r>
      <w:r w:rsidRPr="008E5713">
        <w:rPr>
          <w:rFonts w:ascii="Times New Roman" w:hAnsi="Times New Roman" w:cs="Times New Roman"/>
          <w:bCs/>
          <w:color w:val="000000"/>
          <w:kern w:val="16"/>
          <w:sz w:val="24"/>
          <w:szCs w:val="24"/>
        </w:rPr>
        <w:t>связанный с обращением со взрывчатыми материалами</w:t>
      </w:r>
      <w:r w:rsidRPr="008E5713">
        <w:rPr>
          <w:rFonts w:ascii="Times New Roman" w:hAnsi="Times New Roman" w:cs="Times New Roman"/>
          <w:color w:val="000000"/>
          <w:kern w:val="16"/>
          <w:sz w:val="24"/>
          <w:szCs w:val="24"/>
        </w:rPr>
        <w:t xml:space="preserve"> </w:t>
      </w:r>
      <w:r w:rsidRPr="008E5713">
        <w:rPr>
          <w:rFonts w:ascii="Times New Roman" w:hAnsi="Times New Roman" w:cs="Times New Roman"/>
          <w:iCs/>
          <w:kern w:val="16"/>
          <w:sz w:val="24"/>
          <w:szCs w:val="24"/>
        </w:rPr>
        <w:t xml:space="preserve">(взрывники, заведующие складом ВМ, раздатчики ВМ и др.) в установленные </w:t>
      </w:r>
      <w:r w:rsidRPr="008E5713">
        <w:rPr>
          <w:rFonts w:ascii="Times New Roman" w:hAnsi="Times New Roman" w:cs="Times New Roman"/>
          <w:color w:val="000000"/>
          <w:kern w:val="16"/>
          <w:sz w:val="24"/>
          <w:szCs w:val="24"/>
        </w:rPr>
        <w:t xml:space="preserve">сроки и в соответствии с </w:t>
      </w:r>
      <w:r w:rsidRPr="008E5713">
        <w:rPr>
          <w:rFonts w:ascii="Times New Roman" w:hAnsi="Times New Roman" w:cs="Times New Roman"/>
          <w:sz w:val="24"/>
          <w:szCs w:val="24"/>
        </w:rPr>
        <w:t xml:space="preserve">Федеральными нормами и правилами в области промышленной безопасности «Правилами безопасности при взрывных работах», утверждёнными приказом Федеральной службы по экологическому, технологическому и атомному надзору от 16 декабря 2013 года     № 605 (зарегистрирован Минюстом России 1 апреля 2014 года, регистрационный № 31796), </w:t>
      </w:r>
      <w:r w:rsidRPr="008E5713">
        <w:rPr>
          <w:rFonts w:ascii="Times New Roman" w:hAnsi="Times New Roman" w:cs="Times New Roman"/>
          <w:color w:val="000000"/>
          <w:kern w:val="16"/>
          <w:sz w:val="24"/>
          <w:szCs w:val="24"/>
        </w:rPr>
        <w:t>проходят подготовку и проверку знаний требований нормативных технических документов Ростехнадзора, регламентирующих правила ведения взрывных работ.</w:t>
      </w:r>
    </w:p>
    <w:p w:rsidR="00011BA9" w:rsidRPr="008E5713" w:rsidRDefault="00011BA9" w:rsidP="00011BA9">
      <w:pPr>
        <w:pStyle w:val="44"/>
        <w:ind w:firstLine="709"/>
        <w:jc w:val="both"/>
        <w:rPr>
          <w:kern w:val="16"/>
          <w:sz w:val="24"/>
          <w:szCs w:val="24"/>
        </w:rPr>
      </w:pPr>
      <w:r w:rsidRPr="008E5713">
        <w:rPr>
          <w:kern w:val="16"/>
          <w:sz w:val="24"/>
          <w:szCs w:val="24"/>
        </w:rPr>
        <w:t>Применяемое на поднадзорных предприятиях оборудование сертифицировано.</w:t>
      </w:r>
    </w:p>
    <w:p w:rsidR="00011BA9" w:rsidRPr="008E5713" w:rsidRDefault="00011BA9" w:rsidP="00011BA9">
      <w:pPr>
        <w:pStyle w:val="af1"/>
        <w:spacing w:after="0"/>
        <w:ind w:firstLine="708"/>
        <w:rPr>
          <w:rFonts w:ascii="Times New Roman" w:hAnsi="Times New Roman" w:cs="Times New Roman"/>
          <w:sz w:val="24"/>
          <w:szCs w:val="24"/>
        </w:rPr>
      </w:pPr>
      <w:r w:rsidRPr="008E5713">
        <w:rPr>
          <w:rFonts w:ascii="Times New Roman" w:hAnsi="Times New Roman" w:cs="Times New Roman"/>
          <w:sz w:val="24"/>
          <w:szCs w:val="24"/>
        </w:rPr>
        <w:t>Проверка взрывных и контрольно-измерительных приборов регулярно производится в центрах стандартизации, метрологии и сертификации, аттестованных в установленном порядке.</w:t>
      </w:r>
    </w:p>
    <w:p w:rsidR="00011BA9" w:rsidRPr="008E5713" w:rsidRDefault="00011BA9" w:rsidP="00011BA9">
      <w:pPr>
        <w:jc w:val="center"/>
        <w:rPr>
          <w:b/>
          <w:kern w:val="16"/>
        </w:rPr>
      </w:pPr>
      <w:r w:rsidRPr="008E5713">
        <w:rPr>
          <w:b/>
          <w:kern w:val="16"/>
        </w:rPr>
        <w:t>Основные проблемы, связанные с обеспечением безопасности в области взрывного дела. Внедрение и реализация программ совершенствования взрывного дела в поднадзорных организациях</w:t>
      </w:r>
    </w:p>
    <w:p w:rsidR="00011BA9" w:rsidRPr="008E5713" w:rsidRDefault="00011BA9" w:rsidP="00011BA9">
      <w:pPr>
        <w:jc w:val="both"/>
        <w:rPr>
          <w:b/>
          <w:kern w:val="16"/>
        </w:rPr>
      </w:pPr>
    </w:p>
    <w:p w:rsidR="00011BA9" w:rsidRPr="008E5713" w:rsidRDefault="00011BA9" w:rsidP="00011BA9">
      <w:pPr>
        <w:pStyle w:val="44"/>
        <w:ind w:firstLine="709"/>
        <w:jc w:val="both"/>
        <w:rPr>
          <w:kern w:val="16"/>
          <w:sz w:val="24"/>
          <w:szCs w:val="24"/>
        </w:rPr>
      </w:pPr>
      <w:r w:rsidRPr="008E5713">
        <w:rPr>
          <w:kern w:val="16"/>
          <w:sz w:val="24"/>
          <w:szCs w:val="24"/>
        </w:rPr>
        <w:t xml:space="preserve">Проблемными вопросами остаются следующие: </w:t>
      </w:r>
    </w:p>
    <w:p w:rsidR="00011BA9" w:rsidRPr="008E5713" w:rsidRDefault="00011BA9" w:rsidP="00011BA9">
      <w:pPr>
        <w:pStyle w:val="44"/>
        <w:ind w:firstLine="709"/>
        <w:jc w:val="both"/>
        <w:rPr>
          <w:sz w:val="24"/>
          <w:szCs w:val="24"/>
        </w:rPr>
      </w:pPr>
      <w:r w:rsidRPr="008E5713">
        <w:rPr>
          <w:sz w:val="24"/>
          <w:szCs w:val="24"/>
        </w:rPr>
        <w:t>1) Отсутствие нормативного правового акта, регулирующего безопасность ведения работ при производстве и хранении взрывчатых материалов промышленного назначения на предприятиях (бывших и настоящих) оборонно-промышленного комплекса, в том числе использование продуктов утилизации боеприпасов в производстве взрывчатых материалов промышленного назначения;</w:t>
      </w:r>
    </w:p>
    <w:p w:rsidR="00011BA9" w:rsidRPr="008E5713" w:rsidRDefault="00011BA9" w:rsidP="00011BA9">
      <w:pPr>
        <w:pStyle w:val="44"/>
        <w:ind w:firstLine="709"/>
        <w:jc w:val="both"/>
        <w:rPr>
          <w:sz w:val="24"/>
          <w:szCs w:val="24"/>
        </w:rPr>
      </w:pPr>
      <w:r w:rsidRPr="008E5713">
        <w:rPr>
          <w:sz w:val="24"/>
          <w:szCs w:val="24"/>
        </w:rPr>
        <w:t>2) Отсутствие нормативного правового акта регулирующего безопасность производства работ при утилизации обычных боеприпасов, включая транспортировку и хранение боеприпасов и продуктов утилизации и применение (использование) продуктов утилизации.</w:t>
      </w:r>
    </w:p>
    <w:p w:rsidR="00011BA9" w:rsidRPr="008E5713" w:rsidRDefault="00011BA9" w:rsidP="00011BA9">
      <w:pPr>
        <w:pStyle w:val="2f1"/>
        <w:spacing w:after="0"/>
        <w:ind w:left="0" w:firstLine="360"/>
        <w:jc w:val="center"/>
        <w:rPr>
          <w:rFonts w:ascii="Times New Roman" w:hAnsi="Times New Roman" w:cs="Times New Roman"/>
          <w:kern w:val="16"/>
          <w:sz w:val="24"/>
          <w:szCs w:val="24"/>
        </w:rPr>
      </w:pPr>
    </w:p>
    <w:p w:rsidR="00011BA9" w:rsidRPr="008E5713" w:rsidRDefault="00011BA9" w:rsidP="00011BA9">
      <w:pPr>
        <w:pStyle w:val="2f1"/>
        <w:spacing w:after="0"/>
        <w:ind w:left="0" w:firstLine="360"/>
        <w:jc w:val="center"/>
        <w:rPr>
          <w:rFonts w:ascii="Times New Roman" w:hAnsi="Times New Roman" w:cs="Times New Roman"/>
          <w:b/>
          <w:kern w:val="16"/>
          <w:sz w:val="24"/>
          <w:szCs w:val="24"/>
        </w:rPr>
      </w:pPr>
      <w:r w:rsidRPr="008E5713">
        <w:rPr>
          <w:rFonts w:ascii="Times New Roman" w:hAnsi="Times New Roman" w:cs="Times New Roman"/>
          <w:b/>
          <w:kern w:val="16"/>
          <w:sz w:val="24"/>
          <w:szCs w:val="24"/>
        </w:rPr>
        <w:t>Анализ основных показателей надзорной и разрешительной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выданных разрешений на проведение взрывных работ с применением взрывчатых материалов промышленного назначения</w:t>
      </w:r>
    </w:p>
    <w:p w:rsidR="00011BA9" w:rsidRPr="008E5713" w:rsidRDefault="00011BA9" w:rsidP="00011BA9">
      <w:pPr>
        <w:pStyle w:val="2f1"/>
        <w:spacing w:after="0"/>
        <w:ind w:left="0" w:firstLine="360"/>
        <w:jc w:val="center"/>
        <w:rPr>
          <w:rFonts w:ascii="Times New Roman" w:hAnsi="Times New Roman" w:cs="Times New Roman"/>
          <w:kern w:val="16"/>
          <w:sz w:val="24"/>
          <w:szCs w:val="24"/>
        </w:rPr>
      </w:pPr>
    </w:p>
    <w:p w:rsidR="00011BA9" w:rsidRPr="008E5713" w:rsidRDefault="00011BA9" w:rsidP="00011BA9">
      <w:pPr>
        <w:ind w:firstLine="709"/>
        <w:jc w:val="both"/>
      </w:pPr>
      <w:r w:rsidRPr="008E5713">
        <w:t>Основной целью надзорной деятельности Управления является надзор и контроль за соблюдением требований промышленной безопасности при производстве, хранении, применении взрывчатых материалов промышленного назначения и проведение профилактической работы по исключению аварийности, травматизма и случаев утрат ВМ.</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lastRenderedPageBreak/>
        <w:t xml:space="preserve">За отчетный период 2017 года проведены 134 проверки поднадзорных организаций, в том числе: </w:t>
      </w:r>
    </w:p>
    <w:p w:rsidR="00011BA9" w:rsidRPr="008E5713" w:rsidRDefault="00011BA9" w:rsidP="00011BA9">
      <w:pPr>
        <w:pStyle w:val="3a"/>
        <w:spacing w:after="0"/>
        <w:ind w:left="0" w:firstLine="709"/>
        <w:jc w:val="both"/>
        <w:rPr>
          <w:rFonts w:ascii="Times New Roman" w:hAnsi="Times New Roman" w:cs="Times New Roman"/>
          <w:sz w:val="24"/>
          <w:szCs w:val="24"/>
        </w:rPr>
      </w:pPr>
      <w:r w:rsidRPr="008E5713">
        <w:rPr>
          <w:rFonts w:ascii="Times New Roman" w:hAnsi="Times New Roman" w:cs="Times New Roman"/>
          <w:sz w:val="24"/>
          <w:szCs w:val="24"/>
        </w:rPr>
        <w:t>плановых проверок – 17;</w:t>
      </w:r>
    </w:p>
    <w:p w:rsidR="00011BA9" w:rsidRPr="008E5713" w:rsidRDefault="00011BA9" w:rsidP="00011BA9">
      <w:pPr>
        <w:pStyle w:val="3a"/>
        <w:spacing w:after="0"/>
        <w:ind w:left="0" w:firstLine="709"/>
        <w:jc w:val="both"/>
        <w:rPr>
          <w:rFonts w:ascii="Times New Roman" w:hAnsi="Times New Roman" w:cs="Times New Roman"/>
          <w:sz w:val="24"/>
          <w:szCs w:val="24"/>
        </w:rPr>
      </w:pPr>
      <w:r w:rsidRPr="008E5713">
        <w:rPr>
          <w:rFonts w:ascii="Times New Roman" w:hAnsi="Times New Roman" w:cs="Times New Roman"/>
          <w:sz w:val="24"/>
          <w:szCs w:val="24"/>
        </w:rPr>
        <w:t>внеплановых проверок – 9;</w:t>
      </w:r>
    </w:p>
    <w:p w:rsidR="00011BA9" w:rsidRPr="008E5713" w:rsidRDefault="00011BA9" w:rsidP="00011BA9">
      <w:pPr>
        <w:pStyle w:val="3a"/>
        <w:spacing w:after="0"/>
        <w:ind w:left="0"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проверки, проведённые в порядке осуществления режима постоянного государственного контроля (надзора) – 9; </w:t>
      </w:r>
    </w:p>
    <w:p w:rsidR="00011BA9" w:rsidRPr="008E5713" w:rsidRDefault="00011BA9" w:rsidP="00011BA9">
      <w:pPr>
        <w:pStyle w:val="3a"/>
        <w:spacing w:after="0"/>
        <w:ind w:left="0"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внеплановые выездные проверки в порядке осуществления усиления режима постоянного государственного контроля (надзора): на опасных производственных объектах хранения ВМ </w:t>
      </w:r>
      <w:r w:rsidRPr="008E5713">
        <w:rPr>
          <w:rFonts w:ascii="Times New Roman" w:hAnsi="Times New Roman" w:cs="Times New Roman"/>
          <w:sz w:val="24"/>
          <w:szCs w:val="24"/>
          <w:lang w:val="en-US"/>
        </w:rPr>
        <w:t>I</w:t>
      </w:r>
      <w:r w:rsidRPr="008E5713">
        <w:rPr>
          <w:rFonts w:ascii="Times New Roman" w:hAnsi="Times New Roman" w:cs="Times New Roman"/>
          <w:sz w:val="24"/>
          <w:szCs w:val="24"/>
        </w:rPr>
        <w:t xml:space="preserve"> класса опасности – 99, в т.ч.</w:t>
      </w:r>
      <w:r w:rsidRPr="008E5713">
        <w:rPr>
          <w:rFonts w:ascii="Times New Roman" w:hAnsi="Times New Roman" w:cs="Times New Roman"/>
          <w:i/>
          <w:sz w:val="24"/>
          <w:szCs w:val="24"/>
        </w:rPr>
        <w:t xml:space="preserve"> </w:t>
      </w:r>
      <w:r w:rsidRPr="008E5713">
        <w:rPr>
          <w:rFonts w:ascii="Times New Roman" w:hAnsi="Times New Roman" w:cs="Times New Roman"/>
          <w:sz w:val="24"/>
          <w:szCs w:val="24"/>
        </w:rPr>
        <w:t>предприятий ОПК.</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 xml:space="preserve">Все поднадзорные предприятия и организации эксплуатирующие ОПО предоставили в Управление, в установленный законом срок (до 1 апреля 2017 года), информацию </w:t>
      </w:r>
      <w:r w:rsidRPr="008E5713">
        <w:rPr>
          <w:rStyle w:val="blk"/>
          <w:rFonts w:ascii="Times New Roman" w:hAnsi="Times New Roman" w:cs="Times New Roman"/>
          <w:sz w:val="24"/>
          <w:szCs w:val="24"/>
        </w:rPr>
        <w:t xml:space="preserve">об организации производственного контроля за соблюдением требований промышленной безопасности за 2016 год, </w:t>
      </w:r>
      <w:r w:rsidRPr="008E5713">
        <w:rPr>
          <w:rFonts w:ascii="Times New Roman" w:hAnsi="Times New Roman" w:cs="Times New Roman"/>
          <w:sz w:val="24"/>
          <w:szCs w:val="24"/>
        </w:rPr>
        <w:t>в соответствии с частью 2 статьи 11 Федерального закона от 21.07.1997 № 116-ФЗ «О промышленной безопасности опасных производственных объектов».</w:t>
      </w:r>
    </w:p>
    <w:p w:rsidR="00011BA9" w:rsidRPr="008E5713" w:rsidRDefault="00011BA9" w:rsidP="00011BA9">
      <w:pPr>
        <w:ind w:firstLine="709"/>
        <w:jc w:val="both"/>
      </w:pPr>
      <w:r w:rsidRPr="008E5713">
        <w:t>Управлением за отчётный период выдано:</w:t>
      </w:r>
    </w:p>
    <w:p w:rsidR="00011BA9" w:rsidRPr="008E5713" w:rsidRDefault="00011BA9" w:rsidP="00011BA9">
      <w:pPr>
        <w:ind w:firstLine="709"/>
        <w:jc w:val="both"/>
      </w:pPr>
      <w:r w:rsidRPr="008E5713">
        <w:t xml:space="preserve"> - Разрешений на ведение работ со взрывчатыми материалами промышленного назначения - 229;</w:t>
      </w:r>
    </w:p>
    <w:p w:rsidR="00011BA9" w:rsidRPr="008E5713" w:rsidRDefault="00011BA9" w:rsidP="00011BA9">
      <w:pPr>
        <w:ind w:firstLine="709"/>
        <w:jc w:val="both"/>
      </w:pPr>
      <w:r w:rsidRPr="008E5713">
        <w:t xml:space="preserve"> -    Квалификационных удостоверений взрывника - 816.</w:t>
      </w:r>
    </w:p>
    <w:p w:rsidR="00011BA9" w:rsidRPr="008E5713" w:rsidRDefault="00011BA9" w:rsidP="00011BA9">
      <w:pPr>
        <w:pStyle w:val="af1"/>
        <w:spacing w:after="0"/>
        <w:ind w:firstLine="709"/>
        <w:rPr>
          <w:rFonts w:ascii="Times New Roman" w:hAnsi="Times New Roman" w:cs="Times New Roman"/>
          <w:sz w:val="24"/>
          <w:szCs w:val="24"/>
        </w:rPr>
      </w:pPr>
      <w:r w:rsidRPr="008E5713">
        <w:rPr>
          <w:rFonts w:ascii="Times New Roman" w:hAnsi="Times New Roman" w:cs="Times New Roman"/>
          <w:sz w:val="24"/>
          <w:szCs w:val="24"/>
        </w:rPr>
        <w:t>За отчётный период наказание в виде административной приостановки деятельности поднадзорных производств и объектов не применялось.</w:t>
      </w:r>
    </w:p>
    <w:p w:rsidR="00011BA9" w:rsidRPr="008E5713" w:rsidRDefault="00011BA9" w:rsidP="00011BA9">
      <w:pPr>
        <w:pStyle w:val="af1"/>
        <w:spacing w:after="0"/>
        <w:ind w:firstLine="708"/>
        <w:jc w:val="center"/>
        <w:rPr>
          <w:rFonts w:ascii="Times New Roman" w:hAnsi="Times New Roman" w:cs="Times New Roman"/>
          <w:kern w:val="16"/>
          <w:sz w:val="24"/>
          <w:szCs w:val="24"/>
        </w:rPr>
      </w:pPr>
    </w:p>
    <w:p w:rsidR="00011BA9" w:rsidRPr="008E5713" w:rsidRDefault="00011BA9" w:rsidP="00011BA9">
      <w:pPr>
        <w:pStyle w:val="af1"/>
        <w:spacing w:after="0"/>
        <w:ind w:firstLine="708"/>
        <w:jc w:val="center"/>
        <w:rPr>
          <w:rFonts w:ascii="Times New Roman" w:hAnsi="Times New Roman" w:cs="Times New Roman"/>
          <w:b/>
          <w:kern w:val="16"/>
          <w:sz w:val="24"/>
          <w:szCs w:val="24"/>
        </w:rPr>
      </w:pPr>
      <w:r w:rsidRPr="008E5713">
        <w:rPr>
          <w:rFonts w:ascii="Times New Roman" w:hAnsi="Times New Roman" w:cs="Times New Roman"/>
          <w:b/>
          <w:kern w:val="16"/>
          <w:sz w:val="24"/>
          <w:szCs w:val="24"/>
        </w:rPr>
        <w:t>Оценка технического состояния и противоаварийной устойчивости участков</w:t>
      </w:r>
    </w:p>
    <w:p w:rsidR="00011BA9" w:rsidRPr="008E5713" w:rsidRDefault="00011BA9" w:rsidP="00011BA9">
      <w:pPr>
        <w:pStyle w:val="af1"/>
        <w:spacing w:after="0"/>
        <w:ind w:firstLine="708"/>
        <w:jc w:val="center"/>
        <w:rPr>
          <w:rFonts w:ascii="Times New Roman" w:hAnsi="Times New Roman" w:cs="Times New Roman"/>
          <w:kern w:val="16"/>
          <w:sz w:val="24"/>
          <w:szCs w:val="24"/>
        </w:rPr>
      </w:pPr>
    </w:p>
    <w:p w:rsidR="00011BA9" w:rsidRPr="008E5713" w:rsidRDefault="00011BA9" w:rsidP="00011BA9">
      <w:pPr>
        <w:tabs>
          <w:tab w:val="left" w:pos="720"/>
          <w:tab w:val="left" w:pos="1260"/>
        </w:tabs>
        <w:ind w:firstLine="709"/>
        <w:jc w:val="both"/>
      </w:pPr>
      <w:r w:rsidRPr="008E5713">
        <w:rPr>
          <w:bCs/>
        </w:rPr>
        <w:t>Предприятия подконтрольные Управлению обеспечивают безопасные условия для сохранности и учёта взрывчатых материалов промышленного назначения и изделий на их основе, организованы и осуществляются режимно-охранные мероприятия по физической и технической защите используемых помещений и складских объектов.</w:t>
      </w:r>
    </w:p>
    <w:p w:rsidR="00011BA9" w:rsidRPr="008E5713" w:rsidRDefault="00011BA9" w:rsidP="00011BA9">
      <w:pPr>
        <w:tabs>
          <w:tab w:val="left" w:pos="709"/>
        </w:tabs>
        <w:jc w:val="both"/>
      </w:pPr>
      <w:r w:rsidRPr="008E5713">
        <w:t xml:space="preserve">          Подземные расходные склады взрывчатых материалов ПАО «Уралкалий» (рудники БКПРУ-2, БКПРУ-4, СКРУ-1, СКРУ-2, СКРУ-3), АО «Сарановская шахта «Рудная»  (Пермский край); подземный расходный склад ВМ в составе Учалинского подземного рудника АО «Учалинский ГОК», подземная раздаточная камера ВМ в составе Сибайского подземного рудника Сибайского филиала АО «Учалинский ГОК» обеспечены круглосуточной охраной и сигнализацией, видеонаблюдением с выводом информации на пульт диспетчера рудника, осуществляется пропускной режим. В подземных выработках функционируют системы позицианирования. Организовано круглосуточное дежурство раздатчиков взрывчатых материалов. </w:t>
      </w:r>
    </w:p>
    <w:p w:rsidR="00011BA9" w:rsidRPr="008E5713" w:rsidRDefault="00011BA9" w:rsidP="00011BA9">
      <w:pPr>
        <w:tabs>
          <w:tab w:val="left" w:pos="709"/>
        </w:tabs>
        <w:jc w:val="both"/>
      </w:pPr>
      <w:r w:rsidRPr="008E5713">
        <w:t xml:space="preserve">         На предприятиях имеются «службы безопасности», организовано патрулирование прилегающих к ОПО территорий. Исправно функционируют периметральные охранные сигнализации на поверхностных складах взрывчатых материалов.</w:t>
      </w:r>
    </w:p>
    <w:p w:rsidR="00011BA9" w:rsidRPr="008E5713" w:rsidRDefault="00011BA9" w:rsidP="00011BA9">
      <w:pPr>
        <w:pStyle w:val="af1"/>
        <w:spacing w:after="0"/>
        <w:ind w:firstLine="708"/>
        <w:rPr>
          <w:rFonts w:ascii="Times New Roman" w:hAnsi="Times New Roman" w:cs="Times New Roman"/>
          <w:kern w:val="16"/>
          <w:sz w:val="24"/>
          <w:szCs w:val="24"/>
        </w:rPr>
      </w:pPr>
      <w:r w:rsidRPr="008E5713">
        <w:rPr>
          <w:rFonts w:ascii="Times New Roman" w:hAnsi="Times New Roman" w:cs="Times New Roman"/>
          <w:kern w:val="16"/>
          <w:sz w:val="24"/>
          <w:szCs w:val="24"/>
        </w:rPr>
        <w:t>Для обеспечения противоаварийной устойчивости и сохранности взрывчатых материалов на складах ВМ поднадзорными предприятиями проводится соответствующая работа, например по территории Республика Башкортостан:</w:t>
      </w:r>
    </w:p>
    <w:p w:rsidR="00011BA9" w:rsidRPr="008E5713" w:rsidRDefault="00011BA9" w:rsidP="00011BA9">
      <w:pPr>
        <w:pStyle w:val="af1"/>
        <w:spacing w:after="0"/>
        <w:ind w:firstLine="708"/>
        <w:rPr>
          <w:rFonts w:ascii="Times New Roman" w:hAnsi="Times New Roman" w:cs="Times New Roman"/>
          <w:sz w:val="24"/>
          <w:szCs w:val="24"/>
        </w:rPr>
      </w:pPr>
      <w:r w:rsidRPr="008E5713">
        <w:rPr>
          <w:rFonts w:ascii="Times New Roman" w:hAnsi="Times New Roman" w:cs="Times New Roman"/>
          <w:kern w:val="16"/>
          <w:sz w:val="24"/>
          <w:szCs w:val="24"/>
        </w:rPr>
        <w:t xml:space="preserve">Склад ВМ ФКП «Авангард» расположен на охраняемой территории предприятия. </w:t>
      </w:r>
      <w:r w:rsidRPr="008E5713">
        <w:rPr>
          <w:rFonts w:ascii="Times New Roman" w:hAnsi="Times New Roman" w:cs="Times New Roman"/>
          <w:sz w:val="24"/>
          <w:szCs w:val="24"/>
        </w:rPr>
        <w:t>Охрана территории предприятия осуществляется ведомственной вооруженной охраной, штатная численность 102 человека. Объект охраняется круглосуточно, четырьмя караулами, в состав каждой входит 22 человека, по 24 часовому графику с выставлением 3 контрольно-пропускных постов.</w:t>
      </w:r>
    </w:p>
    <w:p w:rsidR="00011BA9" w:rsidRPr="008E5713" w:rsidRDefault="00011BA9" w:rsidP="00011BA9">
      <w:pPr>
        <w:suppressAutoHyphens/>
        <w:autoSpaceDE w:val="0"/>
        <w:autoSpaceDN w:val="0"/>
        <w:adjustRightInd w:val="0"/>
        <w:ind w:firstLine="709"/>
        <w:jc w:val="both"/>
      </w:pPr>
      <w:r w:rsidRPr="008E5713">
        <w:lastRenderedPageBreak/>
        <w:t>В распоряжении отряда ведомственной охраны имеется одна легковая машина, марки УАЗ-390994.</w:t>
      </w:r>
    </w:p>
    <w:p w:rsidR="00011BA9" w:rsidRPr="008E5713" w:rsidRDefault="00011BA9" w:rsidP="00011BA9">
      <w:pPr>
        <w:pStyle w:val="31"/>
        <w:rPr>
          <w:rFonts w:ascii="Times New Roman" w:hAnsi="Times New Roman" w:cs="Times New Roman"/>
        </w:rPr>
      </w:pPr>
      <w:r w:rsidRPr="008E5713">
        <w:rPr>
          <w:rFonts w:ascii="Times New Roman" w:hAnsi="Times New Roman" w:cs="Times New Roman"/>
        </w:rPr>
        <w:t>Охранный периметр ФКП «Авангард» имеет железобетонное ограждение высотой 2,5 м общей протяженностью 9,8 км, с установкой с установкой по верху ограждения специального барьера безопасности «Егоза» и предупредительное ограждение из колючей проволоки.</w:t>
      </w:r>
    </w:p>
    <w:p w:rsidR="00011BA9" w:rsidRPr="008E5713" w:rsidRDefault="00011BA9" w:rsidP="00011BA9">
      <w:pPr>
        <w:pStyle w:val="31"/>
        <w:rPr>
          <w:rFonts w:ascii="Times New Roman" w:hAnsi="Times New Roman" w:cs="Times New Roman"/>
        </w:rPr>
      </w:pPr>
      <w:r w:rsidRPr="008E5713">
        <w:rPr>
          <w:rFonts w:ascii="Times New Roman" w:hAnsi="Times New Roman" w:cs="Times New Roman"/>
        </w:rPr>
        <w:t>По периметру базисного склада ВМ установлены камеры видеонаблюдения с выводом информации в караульное помещение.</w:t>
      </w:r>
    </w:p>
    <w:p w:rsidR="00011BA9" w:rsidRPr="008E5713" w:rsidRDefault="00011BA9" w:rsidP="00011BA9">
      <w:pPr>
        <w:pStyle w:val="31"/>
        <w:rPr>
          <w:rFonts w:ascii="Times New Roman" w:hAnsi="Times New Roman" w:cs="Times New Roman"/>
        </w:rPr>
      </w:pPr>
      <w:r w:rsidRPr="008E5713">
        <w:rPr>
          <w:rFonts w:ascii="Times New Roman" w:hAnsi="Times New Roman" w:cs="Times New Roman"/>
        </w:rPr>
        <w:t>Периметр предприятия и хранилища ВМ дополнительно охраняются служебными собаками.</w:t>
      </w:r>
    </w:p>
    <w:p w:rsidR="00011BA9" w:rsidRPr="008E5713" w:rsidRDefault="00011BA9" w:rsidP="00011BA9">
      <w:pPr>
        <w:pStyle w:val="31"/>
        <w:rPr>
          <w:rFonts w:ascii="Times New Roman" w:hAnsi="Times New Roman" w:cs="Times New Roman"/>
        </w:rPr>
      </w:pPr>
      <w:r w:rsidRPr="008E5713">
        <w:rPr>
          <w:rFonts w:ascii="Times New Roman" w:hAnsi="Times New Roman" w:cs="Times New Roman"/>
        </w:rPr>
        <w:t>Хранилища взрывчатых материалов промышленного назначения оснащены охранной сигнализацией «Пион» и частично камерами видеонаблюдения.</w:t>
      </w:r>
    </w:p>
    <w:p w:rsidR="00011BA9" w:rsidRPr="008E5713" w:rsidRDefault="00011BA9" w:rsidP="00011BA9">
      <w:pPr>
        <w:pStyle w:val="31"/>
        <w:rPr>
          <w:rFonts w:ascii="Times New Roman" w:hAnsi="Times New Roman" w:cs="Times New Roman"/>
        </w:rPr>
      </w:pPr>
      <w:r w:rsidRPr="008E5713">
        <w:rPr>
          <w:rFonts w:ascii="Times New Roman" w:hAnsi="Times New Roman" w:cs="Times New Roman"/>
        </w:rPr>
        <w:t>Основная промышленная зона отгорожена от вспомогательной зоны предприятия. Передвижение людей и транспортных средств между основной и вспомогательной зонами осуществляется только через контрольно-пропускной пункт.</w:t>
      </w:r>
    </w:p>
    <w:p w:rsidR="00011BA9" w:rsidRPr="008E5713" w:rsidRDefault="00011BA9" w:rsidP="00011BA9">
      <w:pPr>
        <w:pStyle w:val="af1"/>
        <w:spacing w:after="0"/>
        <w:ind w:firstLine="709"/>
        <w:rPr>
          <w:rFonts w:ascii="Times New Roman" w:hAnsi="Times New Roman" w:cs="Times New Roman"/>
          <w:kern w:val="16"/>
          <w:sz w:val="24"/>
          <w:szCs w:val="24"/>
        </w:rPr>
      </w:pPr>
      <w:r w:rsidRPr="008E5713">
        <w:rPr>
          <w:rFonts w:ascii="Times New Roman" w:hAnsi="Times New Roman" w:cs="Times New Roman"/>
          <w:sz w:val="24"/>
          <w:szCs w:val="24"/>
        </w:rPr>
        <w:t>При выезде и въезде на территорию предприятия и на территорию базисного склада ВМ производится досмотр транспорта и людей.</w:t>
      </w:r>
    </w:p>
    <w:p w:rsidR="00011BA9" w:rsidRPr="008E5713" w:rsidRDefault="00011BA9" w:rsidP="00011BA9">
      <w:pPr>
        <w:pStyle w:val="3a"/>
        <w:spacing w:after="0"/>
        <w:ind w:left="0" w:firstLine="708"/>
        <w:jc w:val="both"/>
        <w:rPr>
          <w:rFonts w:ascii="Times New Roman" w:hAnsi="Times New Roman" w:cs="Times New Roman"/>
          <w:kern w:val="16"/>
          <w:sz w:val="24"/>
          <w:szCs w:val="24"/>
        </w:rPr>
      </w:pPr>
      <w:r w:rsidRPr="008E5713">
        <w:rPr>
          <w:rFonts w:ascii="Times New Roman" w:hAnsi="Times New Roman" w:cs="Times New Roman"/>
          <w:sz w:val="24"/>
          <w:szCs w:val="24"/>
        </w:rPr>
        <w:t>Склады ВМ поднадзорных предприятий укомплектованы противопожарным средствами согласно нормативам по пожарной безопасности, противопожарные водопроводы находятся в исправном состоянии, противопожарные полосы вокруг территорий складов и хранилищ вспахиваются регулярно. Молниезащита складов взрывчатых материалов эксплуатируется в соответствии с установленными правилами безопасности требованиями, наружный осмотр молниезащитных устройств и измерение сопротивления заземлителей молниезащиты проводиться в установление сроки.</w:t>
      </w:r>
    </w:p>
    <w:p w:rsidR="00011BA9" w:rsidRPr="008E5713" w:rsidRDefault="00011BA9" w:rsidP="00011BA9">
      <w:pPr>
        <w:tabs>
          <w:tab w:val="left" w:pos="720"/>
          <w:tab w:val="left" w:pos="1260"/>
        </w:tabs>
        <w:jc w:val="both"/>
        <w:rPr>
          <w:bCs/>
        </w:rPr>
      </w:pPr>
    </w:p>
    <w:p w:rsidR="00011BA9" w:rsidRPr="008E5713" w:rsidRDefault="00011BA9" w:rsidP="00011BA9">
      <w:pPr>
        <w:pStyle w:val="44"/>
        <w:ind w:firstLine="709"/>
        <w:jc w:val="center"/>
        <w:rPr>
          <w:b/>
          <w:kern w:val="16"/>
          <w:sz w:val="24"/>
          <w:szCs w:val="24"/>
        </w:rPr>
      </w:pPr>
      <w:r w:rsidRPr="008E5713">
        <w:rPr>
          <w:b/>
          <w:kern w:val="16"/>
          <w:sz w:val="24"/>
          <w:szCs w:val="24"/>
        </w:rPr>
        <w:t>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011BA9" w:rsidRPr="008E5713" w:rsidRDefault="00011BA9" w:rsidP="00011BA9">
      <w:pPr>
        <w:jc w:val="both"/>
      </w:pPr>
      <w:r w:rsidRPr="008E5713">
        <w:tab/>
      </w:r>
    </w:p>
    <w:p w:rsidR="00011BA9" w:rsidRPr="008E5713" w:rsidRDefault="00011BA9" w:rsidP="00011BA9">
      <w:pPr>
        <w:jc w:val="both"/>
      </w:pPr>
      <w:r w:rsidRPr="008E5713">
        <w:tab/>
        <w:t>За 12 месяцев 2017 года проведены следующие проверки:</w:t>
      </w:r>
    </w:p>
    <w:p w:rsidR="00011BA9" w:rsidRPr="008E5713" w:rsidRDefault="00011BA9" w:rsidP="00011BA9">
      <w:pPr>
        <w:ind w:firstLine="708"/>
        <w:jc w:val="both"/>
      </w:pPr>
      <w:r w:rsidRPr="008E5713">
        <w:t>5 (пять) плановых выездных проверок, задачей которых является оценка соответствия осуществляемых юридическим лицом деятельности или действий (бездействий) требованиям, установленным федеральными законами и принятыми в соответствии с ними иными нормативными актами Российской Федерации в области лицензирования деятельности, связанной с обращением взрывчатых материалов промышленного назначения:</w:t>
      </w:r>
    </w:p>
    <w:p w:rsidR="00011BA9" w:rsidRPr="008E5713" w:rsidRDefault="00011BA9" w:rsidP="00011BA9">
      <w:pPr>
        <w:jc w:val="both"/>
      </w:pPr>
      <w:r w:rsidRPr="008E5713">
        <w:t>- ООО «Пугачевский карьер»;</w:t>
      </w:r>
    </w:p>
    <w:p w:rsidR="00011BA9" w:rsidRPr="008E5713" w:rsidRDefault="00011BA9" w:rsidP="00011BA9">
      <w:pPr>
        <w:jc w:val="both"/>
      </w:pPr>
      <w:r w:rsidRPr="008E5713">
        <w:t>- АО    «Сырьевая компания»;</w:t>
      </w:r>
    </w:p>
    <w:p w:rsidR="00011BA9" w:rsidRPr="008E5713" w:rsidRDefault="00011BA9" w:rsidP="00011BA9">
      <w:pPr>
        <w:jc w:val="both"/>
      </w:pPr>
      <w:r w:rsidRPr="008E5713">
        <w:t>- НАО «Башкирское шахтопроходческое управление»;</w:t>
      </w:r>
    </w:p>
    <w:p w:rsidR="00011BA9" w:rsidRPr="008E5713" w:rsidRDefault="00011BA9" w:rsidP="00011BA9">
      <w:pPr>
        <w:jc w:val="both"/>
      </w:pPr>
      <w:r w:rsidRPr="008E5713">
        <w:t>- ООО «ТНГ- Ижгеофизсервис»;</w:t>
      </w:r>
    </w:p>
    <w:p w:rsidR="00011BA9" w:rsidRPr="008E5713" w:rsidRDefault="00011BA9" w:rsidP="00011BA9">
      <w:pPr>
        <w:jc w:val="both"/>
        <w:rPr>
          <w:highlight w:val="yellow"/>
        </w:rPr>
      </w:pPr>
      <w:r w:rsidRPr="008E5713">
        <w:t>- ООО «Южно-уральская Горно-перерабатывающая Компания».</w:t>
      </w:r>
    </w:p>
    <w:p w:rsidR="00011BA9" w:rsidRPr="008E5713" w:rsidRDefault="00011BA9" w:rsidP="00011BA9">
      <w:pPr>
        <w:ind w:firstLine="708"/>
        <w:jc w:val="both"/>
      </w:pPr>
      <w:r w:rsidRPr="008E5713">
        <w:t>7 (семь) внеплановых проверок:</w:t>
      </w:r>
    </w:p>
    <w:p w:rsidR="00011BA9" w:rsidRPr="008E5713" w:rsidRDefault="00011BA9" w:rsidP="00011BA9">
      <w:pPr>
        <w:jc w:val="both"/>
      </w:pPr>
      <w:r w:rsidRPr="008E5713">
        <w:lastRenderedPageBreak/>
        <w:t>3 (три) выездные проверки по контролю за исполнением предписания, выданного по результатам проведенной ранее плановой проверки:</w:t>
      </w:r>
    </w:p>
    <w:p w:rsidR="00011BA9" w:rsidRPr="008E5713" w:rsidRDefault="00011BA9" w:rsidP="00011BA9">
      <w:pPr>
        <w:jc w:val="both"/>
      </w:pPr>
      <w:r w:rsidRPr="008E5713">
        <w:t>- ООО «Пугачевский карьер»;</w:t>
      </w:r>
    </w:p>
    <w:p w:rsidR="00011BA9" w:rsidRPr="008E5713" w:rsidRDefault="00011BA9" w:rsidP="00011BA9">
      <w:pPr>
        <w:jc w:val="both"/>
      </w:pPr>
      <w:r w:rsidRPr="008E5713">
        <w:t>- АО «Сырьевая компания»;</w:t>
      </w:r>
    </w:p>
    <w:p w:rsidR="00011BA9" w:rsidRPr="008E5713" w:rsidRDefault="00011BA9" w:rsidP="00011BA9">
      <w:pPr>
        <w:jc w:val="both"/>
      </w:pPr>
      <w:r w:rsidRPr="008E5713">
        <w:t>- ЗАО «Пермвзрывпром»;</w:t>
      </w:r>
    </w:p>
    <w:p w:rsidR="00011BA9" w:rsidRPr="008E5713" w:rsidRDefault="00011BA9" w:rsidP="00011BA9">
      <w:pPr>
        <w:jc w:val="both"/>
      </w:pPr>
      <w:r w:rsidRPr="008E5713">
        <w:t>- АО «НИИПМ».</w:t>
      </w:r>
    </w:p>
    <w:p w:rsidR="00011BA9" w:rsidRPr="008E5713" w:rsidRDefault="00011BA9" w:rsidP="00011BA9">
      <w:pPr>
        <w:pStyle w:val="ConsPlusNormal"/>
        <w:widowControl/>
        <w:tabs>
          <w:tab w:val="left" w:pos="709"/>
        </w:tabs>
        <w:ind w:firstLine="0"/>
        <w:jc w:val="both"/>
        <w:rPr>
          <w:rFonts w:ascii="Times New Roman" w:hAnsi="Times New Roman" w:cs="Times New Roman"/>
          <w:sz w:val="24"/>
          <w:szCs w:val="24"/>
        </w:rPr>
      </w:pPr>
      <w:r w:rsidRPr="008E5713">
        <w:rPr>
          <w:rFonts w:ascii="Times New Roman" w:hAnsi="Times New Roman" w:cs="Times New Roman"/>
          <w:sz w:val="24"/>
          <w:szCs w:val="24"/>
        </w:rPr>
        <w:t xml:space="preserve">1 (одна) выездная проверка по п. 2.2)а) ст. 10 </w:t>
      </w:r>
      <w:r w:rsidRPr="008E5713">
        <w:rPr>
          <w:rFonts w:ascii="Times New Roman" w:hAnsi="Times New Roman" w:cs="Times New Roman"/>
          <w:kern w:val="16"/>
          <w:sz w:val="24"/>
          <w:szCs w:val="24"/>
        </w:rPr>
        <w:t xml:space="preserve">федерального закона от </w:t>
      </w:r>
      <w:r w:rsidRPr="008E5713">
        <w:rPr>
          <w:rFonts w:ascii="Times New Roman" w:hAnsi="Times New Roman" w:cs="Times New Roman"/>
          <w:sz w:val="24"/>
          <w:szCs w:val="24"/>
        </w:rPr>
        <w:t xml:space="preserve">26 декабря 2008 г. № 294-ФЗ «О защите прав юридических лиц и индивидуальных предпринимателей при осуществлении государственного контроля (надзора), муниципального контроля»; </w:t>
      </w:r>
    </w:p>
    <w:p w:rsidR="00011BA9" w:rsidRPr="008E5713" w:rsidRDefault="00011BA9" w:rsidP="00011BA9">
      <w:pPr>
        <w:jc w:val="both"/>
      </w:pPr>
      <w:r w:rsidRPr="008E5713">
        <w:t>5 (пять) выездных проверок в отношении соискателя лицензии, лицензиата (переоформление лицензии) на деятельность, связанную с обращением взрывчатых материалов промышленного назначения:</w:t>
      </w:r>
    </w:p>
    <w:p w:rsidR="00011BA9" w:rsidRPr="008E5713" w:rsidRDefault="00011BA9" w:rsidP="00011BA9">
      <w:pPr>
        <w:jc w:val="both"/>
      </w:pPr>
      <w:r w:rsidRPr="008E5713">
        <w:t>- ООО «Научно-производственное предприятие «Скважинные инновации» Уфимского государственного нефтяного технического университета» (по виду работ: применение ВМ);</w:t>
      </w:r>
    </w:p>
    <w:p w:rsidR="00011BA9" w:rsidRPr="008E5713" w:rsidRDefault="00011BA9" w:rsidP="00011BA9">
      <w:pPr>
        <w:jc w:val="both"/>
      </w:pPr>
      <w:r w:rsidRPr="008E5713">
        <w:t>- ООО «НЕОТЕХТОРГ» (по видам работ: производство, хранение, применение и распространение ВМ);</w:t>
      </w:r>
    </w:p>
    <w:p w:rsidR="00011BA9" w:rsidRPr="008E5713" w:rsidRDefault="00011BA9" w:rsidP="00011BA9">
      <w:pPr>
        <w:jc w:val="both"/>
      </w:pPr>
      <w:r w:rsidRPr="008E5713">
        <w:t>- ООО «Башкирская медь» (по видам работ: применение и распространение ВМ);</w:t>
      </w:r>
    </w:p>
    <w:p w:rsidR="00011BA9" w:rsidRPr="008E5713" w:rsidRDefault="00011BA9" w:rsidP="00011BA9">
      <w:pPr>
        <w:pStyle w:val="ConsPlusNormal"/>
        <w:widowControl/>
        <w:ind w:firstLine="0"/>
        <w:jc w:val="both"/>
        <w:rPr>
          <w:rFonts w:ascii="Times New Roman" w:hAnsi="Times New Roman" w:cs="Times New Roman"/>
          <w:sz w:val="24"/>
          <w:szCs w:val="24"/>
        </w:rPr>
      </w:pPr>
      <w:r w:rsidRPr="008E5713">
        <w:rPr>
          <w:rFonts w:ascii="Times New Roman" w:hAnsi="Times New Roman" w:cs="Times New Roman"/>
          <w:sz w:val="24"/>
          <w:szCs w:val="24"/>
        </w:rPr>
        <w:t>- АО «НИИПМ» (по видам работ: хранение и применение ВМ);</w:t>
      </w:r>
    </w:p>
    <w:p w:rsidR="00011BA9" w:rsidRPr="008E5713" w:rsidRDefault="00011BA9" w:rsidP="00011BA9">
      <w:pPr>
        <w:pStyle w:val="ConsPlusNormal"/>
        <w:widowControl/>
        <w:ind w:firstLine="0"/>
        <w:jc w:val="both"/>
        <w:rPr>
          <w:rFonts w:ascii="Times New Roman" w:hAnsi="Times New Roman" w:cs="Times New Roman"/>
          <w:sz w:val="24"/>
          <w:szCs w:val="24"/>
        </w:rPr>
      </w:pPr>
      <w:r w:rsidRPr="008E5713">
        <w:rPr>
          <w:rFonts w:ascii="Times New Roman" w:hAnsi="Times New Roman" w:cs="Times New Roman"/>
          <w:sz w:val="24"/>
          <w:szCs w:val="24"/>
        </w:rPr>
        <w:t>- ООО «Газпромнефть – Ноябрьскнефтегазгеофизика» (изменение адреса осуществления лицензионного вида деятельности).</w:t>
      </w:r>
    </w:p>
    <w:p w:rsidR="00011BA9" w:rsidRPr="008E5713" w:rsidRDefault="00011BA9" w:rsidP="00011BA9">
      <w:pPr>
        <w:pStyle w:val="ConsPlusNormal"/>
        <w:widowControl/>
        <w:tabs>
          <w:tab w:val="left" w:pos="709"/>
        </w:tabs>
        <w:ind w:firstLine="0"/>
        <w:jc w:val="both"/>
        <w:rPr>
          <w:rFonts w:ascii="Times New Roman" w:hAnsi="Times New Roman" w:cs="Times New Roman"/>
          <w:sz w:val="24"/>
          <w:szCs w:val="24"/>
        </w:rPr>
      </w:pPr>
      <w:r w:rsidRPr="008E5713">
        <w:rPr>
          <w:rFonts w:ascii="Times New Roman" w:hAnsi="Times New Roman" w:cs="Times New Roman"/>
          <w:sz w:val="24"/>
          <w:szCs w:val="24"/>
        </w:rPr>
        <w:t xml:space="preserve">          По результатам проведённых проверок выявлено 26 нарушений, привлечено к административной ответственности 2 юридических и  4 должностных лица.</w:t>
      </w:r>
    </w:p>
    <w:p w:rsidR="00011BA9" w:rsidRPr="008E5713" w:rsidRDefault="00011BA9" w:rsidP="00011BA9">
      <w:pPr>
        <w:tabs>
          <w:tab w:val="left" w:pos="709"/>
        </w:tabs>
        <w:jc w:val="both"/>
      </w:pPr>
      <w:r w:rsidRPr="008E5713">
        <w:t xml:space="preserve">         </w:t>
      </w:r>
      <w:r w:rsidRPr="008E5713">
        <w:rPr>
          <w:color w:val="000000"/>
        </w:rPr>
        <w:tab/>
        <w:t>Рассматривая результаты проведённых проверок, и анализируя состояние промышленной безопасности на поднадзорных предприятиях можно сделать вывод, что в целом состояние промышленной безопасности на поднадзорных предприятиях удовлетворительное.</w:t>
      </w:r>
    </w:p>
    <w:p w:rsidR="00011BA9" w:rsidRPr="008E5713" w:rsidRDefault="00011BA9" w:rsidP="00011BA9">
      <w:pPr>
        <w:pStyle w:val="aa"/>
        <w:rPr>
          <w:rFonts w:ascii="Times New Roman" w:hAnsi="Times New Roman" w:cs="Times New Roman"/>
          <w:sz w:val="24"/>
          <w:szCs w:val="24"/>
        </w:rPr>
      </w:pPr>
    </w:p>
    <w:p w:rsidR="00011BA9" w:rsidRDefault="00011BA9" w:rsidP="00011BA9">
      <w:pPr>
        <w:tabs>
          <w:tab w:val="left" w:pos="2472"/>
          <w:tab w:val="center" w:pos="4947"/>
        </w:tabs>
      </w:pPr>
    </w:p>
    <w:p w:rsidR="00011BA9" w:rsidRPr="008E5713" w:rsidRDefault="00011BA9" w:rsidP="00011BA9">
      <w:pPr>
        <w:tabs>
          <w:tab w:val="left" w:pos="2472"/>
          <w:tab w:val="center" w:pos="4947"/>
        </w:tabs>
        <w:jc w:val="center"/>
        <w:rPr>
          <w:b/>
        </w:rPr>
      </w:pPr>
      <w:r w:rsidRPr="00243635">
        <w:rPr>
          <w:b/>
        </w:rPr>
        <w:t>2.10. Транспортирование опасных веществ</w:t>
      </w:r>
    </w:p>
    <w:p w:rsidR="00011BA9" w:rsidRPr="008E5713" w:rsidRDefault="00011BA9" w:rsidP="00011BA9">
      <w:pPr>
        <w:ind w:firstLine="540"/>
        <w:jc w:val="center"/>
        <w:rPr>
          <w:b/>
        </w:rPr>
      </w:pPr>
    </w:p>
    <w:p w:rsidR="00011BA9" w:rsidRPr="008E5713" w:rsidRDefault="00011BA9" w:rsidP="00011BA9">
      <w:pPr>
        <w:pStyle w:val="afff0"/>
        <w:ind w:firstLine="709"/>
        <w:jc w:val="center"/>
        <w:rPr>
          <w:rFonts w:ascii="Times New Roman" w:hAnsi="Times New Roman" w:cs="Times New Roman"/>
          <w:b/>
          <w:sz w:val="24"/>
          <w:szCs w:val="24"/>
        </w:rPr>
      </w:pPr>
      <w:r w:rsidRPr="008E5713">
        <w:rPr>
          <w:rFonts w:ascii="Times New Roman" w:hAnsi="Times New Roman" w:cs="Times New Roman"/>
          <w:b/>
          <w:color w:val="000000"/>
          <w:sz w:val="24"/>
          <w:szCs w:val="24"/>
        </w:rPr>
        <w:t>Характеристика подн</w:t>
      </w:r>
      <w:r>
        <w:rPr>
          <w:rFonts w:ascii="Times New Roman" w:hAnsi="Times New Roman" w:cs="Times New Roman"/>
          <w:b/>
          <w:color w:val="000000"/>
          <w:sz w:val="24"/>
          <w:szCs w:val="24"/>
        </w:rPr>
        <w:t>адзорных производств и объектов</w:t>
      </w:r>
    </w:p>
    <w:p w:rsidR="00011BA9" w:rsidRDefault="00011BA9" w:rsidP="00011BA9">
      <w:pPr>
        <w:pStyle w:val="ac"/>
        <w:ind w:firstLine="0"/>
        <w:rPr>
          <w:rFonts w:ascii="Times New Roman" w:hAnsi="Times New Roman" w:cs="Times New Roman"/>
          <w:b/>
          <w:sz w:val="24"/>
          <w:szCs w:val="24"/>
        </w:rPr>
      </w:pPr>
    </w:p>
    <w:p w:rsidR="00011BA9" w:rsidRPr="00683D78" w:rsidRDefault="00011BA9" w:rsidP="00011BA9">
      <w:pPr>
        <w:pStyle w:val="ac"/>
        <w:ind w:firstLine="0"/>
        <w:rPr>
          <w:rFonts w:ascii="Times New Roman" w:hAnsi="Times New Roman" w:cs="Times New Roman"/>
          <w:sz w:val="24"/>
          <w:szCs w:val="24"/>
          <w:u w:val="single"/>
        </w:rPr>
      </w:pPr>
      <w:r>
        <w:rPr>
          <w:rFonts w:ascii="Times New Roman" w:hAnsi="Times New Roman" w:cs="Times New Roman"/>
          <w:b/>
          <w:sz w:val="24"/>
          <w:szCs w:val="24"/>
        </w:rPr>
        <w:t xml:space="preserve">            </w:t>
      </w:r>
      <w:r w:rsidRPr="00683D78">
        <w:rPr>
          <w:rFonts w:ascii="Times New Roman" w:hAnsi="Times New Roman" w:cs="Times New Roman"/>
          <w:bCs/>
          <w:sz w:val="24"/>
          <w:szCs w:val="24"/>
          <w:u w:val="single"/>
        </w:rPr>
        <w:t>Пермский край</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Поднадзорные организации, в основном, зарегистрировали свои ОПО по признаку транспортирования опасных веществ железнодорожным транспортом в составе других опасных производственных объектов. Средства транспортирования, соответственно, в основном железнодорожные, а автотранспорт используется редко.</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Поднадзорные организации, осуществляющие транспортирование опасных веществ, эксплуатируют опасные производственные объекты, на которых транспортируются опасные вещества. К таким объектам относятся пути (дороги) необщего пользования для транспортирования опасных веществ, технические средства, предназначенные для транспортирования (перемещения)  опасных веществ.</w:t>
      </w:r>
      <w:r w:rsidRPr="008E5713">
        <w:rPr>
          <w:rFonts w:ascii="Times New Roman" w:hAnsi="Times New Roman" w:cs="Times New Roman"/>
          <w:bCs/>
          <w:sz w:val="24"/>
          <w:szCs w:val="24"/>
        </w:rPr>
        <w:t xml:space="preserve"> Большинство зарегистрированных поднадзорных предприятий транспортируют легковоспламеняющиеся жидкости (бензин, дизельное топливо, метанол и др.), газы сжатые, сжиженные и растворенные под давлением (хлор, аммиак), а также другие опасные вещества.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 xml:space="preserve">Железнодорожные пути необщего пользования – железнодорожные  подъездные пути предприятий, примыкающие непосредственно или через другие железнодорожные подъездные пути к железнодорожным путям общего пользования (ОАО «РЖД), и предназначенные для обслуживания определенных пользователей услугами </w:t>
      </w:r>
      <w:r w:rsidRPr="008E5713">
        <w:rPr>
          <w:rFonts w:ascii="Times New Roman" w:hAnsi="Times New Roman" w:cs="Times New Roman"/>
          <w:sz w:val="24"/>
          <w:szCs w:val="24"/>
        </w:rPr>
        <w:lastRenderedPageBreak/>
        <w:t>железнодорожного транспорта на условиях договоров или выполнения работ для собственных нужд.</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 xml:space="preserve">Технические средства, </w:t>
      </w:r>
      <w:r w:rsidRPr="008E5713">
        <w:rPr>
          <w:rFonts w:ascii="Times New Roman" w:hAnsi="Times New Roman" w:cs="Times New Roman"/>
          <w:bCs/>
          <w:sz w:val="24"/>
          <w:szCs w:val="24"/>
        </w:rPr>
        <w:t>используемые</w:t>
      </w:r>
      <w:r w:rsidRPr="008E5713">
        <w:rPr>
          <w:rFonts w:ascii="Times New Roman" w:hAnsi="Times New Roman" w:cs="Times New Roman"/>
          <w:sz w:val="24"/>
          <w:szCs w:val="24"/>
        </w:rPr>
        <w:t xml:space="preserve"> для транспортирования опасных веществ – подвижной состав (локомотивы, железнодорожные вагоны-цистерны),</w:t>
      </w:r>
      <w:r w:rsidRPr="008E5713">
        <w:rPr>
          <w:rFonts w:ascii="Times New Roman" w:hAnsi="Times New Roman" w:cs="Times New Roman"/>
          <w:bCs/>
          <w:sz w:val="24"/>
          <w:szCs w:val="24"/>
        </w:rPr>
        <w:t xml:space="preserve"> автоцистерны, автомобильные топливозаправщики, прицепы </w:t>
      </w:r>
      <w:r w:rsidRPr="008E5713">
        <w:rPr>
          <w:rFonts w:ascii="Times New Roman" w:hAnsi="Times New Roman" w:cs="Times New Roman"/>
          <w:sz w:val="24"/>
          <w:szCs w:val="24"/>
        </w:rPr>
        <w:t>или иные средства, предназначенные для обеспечения осуществления перевозок опасных грузов.</w:t>
      </w:r>
    </w:p>
    <w:p w:rsidR="00011BA9" w:rsidRPr="008E5713" w:rsidRDefault="00011BA9" w:rsidP="00011BA9">
      <w:pPr>
        <w:ind w:left="-140" w:firstLine="12"/>
        <w:jc w:val="both"/>
      </w:pPr>
      <w:r w:rsidRPr="008E5713">
        <w:t xml:space="preserve">              Межрегиональный отдел по надзору за взрывоопасными, взрывопожароопасными и химически опасными объектами осуществляет контроль и надзора за  1 предприятием – ООО «УРАЛХИМ-ТРАНС», эксплуатирующими 2 опасных производственных объекта, в г. Березники и в г. Пермь, связанные с транспортированием опасных веществ. Протяженность путей (дорог) необщего пользования  составляет 44 км, в том числе железнодорожных – 44 км. Количество специальных транспортных средств для перевозки опасных грузов составляет 1 031, в том числе автомобильных - нет, железнодорожных —  1 031. </w:t>
      </w:r>
    </w:p>
    <w:p w:rsidR="00011BA9" w:rsidRPr="00683D78" w:rsidRDefault="00011BA9" w:rsidP="00011BA9">
      <w:pPr>
        <w:ind w:firstLine="851"/>
        <w:jc w:val="both"/>
        <w:rPr>
          <w:bCs/>
          <w:u w:val="single"/>
        </w:rPr>
      </w:pPr>
      <w:r w:rsidRPr="00683D78">
        <w:rPr>
          <w:bCs/>
          <w:u w:val="single"/>
        </w:rPr>
        <w:t>Кировская область</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bCs/>
          <w:sz w:val="24"/>
          <w:szCs w:val="24"/>
        </w:rPr>
        <w:t xml:space="preserve"> </w:t>
      </w:r>
      <w:r w:rsidRPr="008E5713">
        <w:rPr>
          <w:rFonts w:ascii="Times New Roman" w:hAnsi="Times New Roman" w:cs="Times New Roman"/>
          <w:sz w:val="24"/>
          <w:szCs w:val="24"/>
        </w:rPr>
        <w:t>Поднадзорные организации, в основном, зарегистрировали свои ОПО по признаку транспортирования опасных веществ железнодорожным транспортом в составе других опасных производственных объектов. Средства транспортирования, соответственно, в основном железнодорожные, а автотранспорт используется редко.</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Поднадзорные организации, осуществляющие транспортирование опасных веществ, эксплуатируют опасные производственные объекты, на которых обращаются опасные вещества. К таким объектам относятся пути (дороги) необщего пользования для транспортирования опасных веществ, технические средства, предназначенные для транспортирования (перемещения)  опасных веществ.</w:t>
      </w:r>
      <w:r w:rsidRPr="008E5713">
        <w:rPr>
          <w:rFonts w:ascii="Times New Roman" w:hAnsi="Times New Roman" w:cs="Times New Roman"/>
          <w:bCs/>
          <w:sz w:val="24"/>
          <w:szCs w:val="24"/>
        </w:rPr>
        <w:t xml:space="preserve"> Большинство зарегистрированных поднадзорных предприятий транспортируют легковоспламеняющиеся жидкости (бензин, дизельное топливо и др.), газы сжатые, сжиженные и растворенные под давлением (хлор, аммиак), а также другие опасные вещества.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Железнодорожные пути необщего пользования – железнодорожные  подъездные пути предприятий, примыкающие непосредственно или через другие железнодорожные подъездные пути к железнодорожным путям общего пользования (ОАО «РЖД),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 xml:space="preserve">Технические средства, </w:t>
      </w:r>
      <w:r w:rsidRPr="008E5713">
        <w:rPr>
          <w:rFonts w:ascii="Times New Roman" w:hAnsi="Times New Roman" w:cs="Times New Roman"/>
          <w:bCs/>
          <w:sz w:val="24"/>
          <w:szCs w:val="24"/>
        </w:rPr>
        <w:t>используемые</w:t>
      </w:r>
      <w:r w:rsidRPr="008E5713">
        <w:rPr>
          <w:rFonts w:ascii="Times New Roman" w:hAnsi="Times New Roman" w:cs="Times New Roman"/>
          <w:sz w:val="24"/>
          <w:szCs w:val="24"/>
        </w:rPr>
        <w:t xml:space="preserve"> для транспортирования опасных веществ – подвижной состав (локомотивы, железнодорожные вагоны-цистерны),</w:t>
      </w:r>
      <w:r w:rsidRPr="008E5713">
        <w:rPr>
          <w:rFonts w:ascii="Times New Roman" w:hAnsi="Times New Roman" w:cs="Times New Roman"/>
          <w:bCs/>
          <w:sz w:val="24"/>
          <w:szCs w:val="24"/>
        </w:rPr>
        <w:t xml:space="preserve"> автоцистерны, автотопливозаправщики, прицепы </w:t>
      </w:r>
      <w:r w:rsidRPr="008E5713">
        <w:rPr>
          <w:rFonts w:ascii="Times New Roman" w:hAnsi="Times New Roman" w:cs="Times New Roman"/>
          <w:sz w:val="24"/>
          <w:szCs w:val="24"/>
        </w:rPr>
        <w:t>или иные средства, предназначенные для обеспечения осуществления перевозок опасных грузов.</w:t>
      </w:r>
    </w:p>
    <w:p w:rsidR="00011BA9" w:rsidRDefault="00011BA9" w:rsidP="00011BA9">
      <w:pPr>
        <w:ind w:firstLine="709"/>
        <w:jc w:val="both"/>
      </w:pPr>
      <w:r w:rsidRPr="008E5713">
        <w:t xml:space="preserve">  Отдел по надзору  за общепромышленной безопасностью по Кировской области осуществляет контроль и надзора за  2 предприятиями, эксплуатирующими 3 опасных производственных объекта, связанных с транспортированием опасных веществ, а также на 14 предприятиях, имеющих участки по транспортированию опасных веществ в составе технологических ОПО.  Протяженность путей (дорог) необщего пользования  составляет 91,1 км, в том числе железнодорожных – 85,5 км. Количество специальных транспортных средств для перевозки опасных грузов составляет: автомобильных</w:t>
      </w:r>
      <w:r>
        <w:t xml:space="preserve"> - 12, железнодорожных - 2904.</w:t>
      </w:r>
    </w:p>
    <w:p w:rsidR="00011BA9" w:rsidRPr="00683D78" w:rsidRDefault="00011BA9" w:rsidP="00011BA9">
      <w:pPr>
        <w:ind w:firstLine="567"/>
        <w:jc w:val="both"/>
        <w:rPr>
          <w:u w:val="single"/>
        </w:rPr>
      </w:pPr>
      <w:r w:rsidRPr="00683D78">
        <w:rPr>
          <w:bCs/>
          <w:u w:val="single"/>
        </w:rPr>
        <w:t>Оренбургская область</w:t>
      </w:r>
    </w:p>
    <w:p w:rsidR="00011BA9" w:rsidRPr="008E5713" w:rsidRDefault="00011BA9" w:rsidP="00011BA9">
      <w:pPr>
        <w:ind w:firstLine="567"/>
        <w:jc w:val="both"/>
        <w:rPr>
          <w:bCs/>
        </w:rPr>
      </w:pPr>
      <w:r w:rsidRPr="008E5713">
        <w:rPr>
          <w:bCs/>
        </w:rPr>
        <w:t xml:space="preserve">Характеристика поднадзорных организаций, осуществляющих транспортирование опасных веществ – опасные производственные объекты, на которых транспортируются опасные вещества: горючие вещества -  жидкости, газы, способные самовозгораться, а также возгораться от источника зажигания и самостоятельно гореть после его удаления. К таким объектам относятся, железнодорожные пути или автодороги необщего пользования для транспортирования опасных веществ, технические средства, в которых осуществляется транспортировка опасных веществ и с помощью которых </w:t>
      </w:r>
      <w:r w:rsidRPr="008E5713">
        <w:rPr>
          <w:bCs/>
        </w:rPr>
        <w:lastRenderedPageBreak/>
        <w:t xml:space="preserve">транспортируются опасные вещества. Большинство зарегистрированных поднадзорных предприятиях, транспортируют сырую нефть, газоконденсат, бензин. </w:t>
      </w:r>
    </w:p>
    <w:p w:rsidR="00011BA9" w:rsidRPr="008E5713" w:rsidRDefault="00011BA9" w:rsidP="00011BA9">
      <w:pPr>
        <w:ind w:firstLine="567"/>
        <w:jc w:val="both"/>
        <w:rPr>
          <w:bCs/>
        </w:rPr>
      </w:pPr>
      <w:r w:rsidRPr="008E5713">
        <w:t>В  2017 году в государственном реестре опасных производственных объектов зарегистрировано 87</w:t>
      </w:r>
      <w:r w:rsidRPr="008E5713">
        <w:rPr>
          <w:b/>
        </w:rPr>
        <w:t xml:space="preserve"> </w:t>
      </w:r>
      <w:r w:rsidRPr="008E5713">
        <w:t xml:space="preserve">предприятий, эксплуатирующих 174 опасных производственных объекта, осуществляющий транспортирования опасных веществ. </w:t>
      </w:r>
    </w:p>
    <w:p w:rsidR="00011BA9" w:rsidRPr="00683D78" w:rsidRDefault="00011BA9" w:rsidP="00011BA9">
      <w:pPr>
        <w:pStyle w:val="ac"/>
        <w:rPr>
          <w:rFonts w:ascii="Times New Roman" w:hAnsi="Times New Roman" w:cs="Times New Roman"/>
          <w:bCs/>
          <w:sz w:val="24"/>
          <w:szCs w:val="24"/>
          <w:u w:val="single"/>
        </w:rPr>
      </w:pPr>
      <w:r w:rsidRPr="00683D78">
        <w:rPr>
          <w:rFonts w:ascii="Times New Roman" w:hAnsi="Times New Roman" w:cs="Times New Roman"/>
          <w:bCs/>
          <w:sz w:val="24"/>
          <w:szCs w:val="24"/>
          <w:u w:val="single"/>
        </w:rPr>
        <w:t>Республика Башкортостан</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Поднадзорные организации, осуществляющие транспортирование опасных веществ - опасные производственные объекты, на которых транспортируются опасные вещества. К таким объектам относятся пути (дороги) необщего пользования для транспортирования опасных веществ, технические средства, предназначенные для транспортирования (перемещения)  опасных веществ.</w:t>
      </w:r>
      <w:r w:rsidRPr="008E5713">
        <w:rPr>
          <w:rFonts w:ascii="Times New Roman" w:hAnsi="Times New Roman" w:cs="Times New Roman"/>
          <w:bCs/>
          <w:sz w:val="24"/>
          <w:szCs w:val="24"/>
        </w:rPr>
        <w:t xml:space="preserve"> Большинство зарегистрированных поднадзорных предприятий транспортируют легковоспламеняющиеся жидкости (бензин, дизельное топливо и др.), сжиженные углеводородные газы и другие опасные вещества.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Железнодорожные пути необщего пользования –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 xml:space="preserve">Технические средства, </w:t>
      </w:r>
      <w:r w:rsidRPr="008E5713">
        <w:rPr>
          <w:rFonts w:ascii="Times New Roman" w:hAnsi="Times New Roman" w:cs="Times New Roman"/>
          <w:bCs/>
          <w:sz w:val="24"/>
          <w:szCs w:val="24"/>
        </w:rPr>
        <w:t>используемые</w:t>
      </w:r>
      <w:r w:rsidRPr="008E5713">
        <w:rPr>
          <w:rFonts w:ascii="Times New Roman" w:hAnsi="Times New Roman" w:cs="Times New Roman"/>
          <w:sz w:val="24"/>
          <w:szCs w:val="24"/>
        </w:rPr>
        <w:t xml:space="preserve"> для транспортирования опасных веществ – подвижной состав (локомотивы),</w:t>
      </w:r>
      <w:r w:rsidRPr="008E5713">
        <w:rPr>
          <w:rFonts w:ascii="Times New Roman" w:hAnsi="Times New Roman" w:cs="Times New Roman"/>
          <w:bCs/>
          <w:sz w:val="24"/>
          <w:szCs w:val="24"/>
        </w:rPr>
        <w:t xml:space="preserve"> автоцистерны, автотопливозаправщики, прицепы </w:t>
      </w:r>
      <w:r w:rsidRPr="008E5713">
        <w:rPr>
          <w:rFonts w:ascii="Times New Roman" w:hAnsi="Times New Roman" w:cs="Times New Roman"/>
          <w:sz w:val="24"/>
          <w:szCs w:val="24"/>
        </w:rPr>
        <w:t>или иные средства, предназначенные для обеспечения осуществления перевозок опасных грузов.</w:t>
      </w:r>
    </w:p>
    <w:p w:rsidR="00011BA9" w:rsidRPr="008E5713" w:rsidRDefault="00011BA9" w:rsidP="00011BA9">
      <w:pPr>
        <w:ind w:left="-140" w:firstLine="12"/>
        <w:jc w:val="both"/>
      </w:pPr>
      <w:r w:rsidRPr="008E5713">
        <w:t xml:space="preserve">             Отдел по надзору за взрывоопасными, взрывопожароопасными и химически опасными производствами по Республике Башкортостан Западно-Уральского управления Федеральной службы по экологическому, технологическому и атомному надзору осуществляет контроль и надзора за  31 предприятием, эксплуатирующими 47 опасных производственных объектов, связанных с транспортированием опасных веществ. </w:t>
      </w:r>
    </w:p>
    <w:p w:rsidR="00011BA9" w:rsidRPr="00683D78" w:rsidRDefault="00011BA9" w:rsidP="00011BA9">
      <w:pPr>
        <w:ind w:firstLine="567"/>
        <w:jc w:val="both"/>
        <w:rPr>
          <w:bCs/>
          <w:u w:val="single"/>
        </w:rPr>
      </w:pPr>
      <w:r w:rsidRPr="00683D78">
        <w:rPr>
          <w:bCs/>
          <w:u w:val="single"/>
        </w:rPr>
        <w:t>Республика Удмуртия</w:t>
      </w:r>
    </w:p>
    <w:p w:rsidR="00011BA9" w:rsidRPr="008E5713" w:rsidRDefault="00011BA9" w:rsidP="00011BA9">
      <w:pPr>
        <w:widowControl w:val="0"/>
        <w:ind w:firstLine="570"/>
        <w:jc w:val="both"/>
        <w:rPr>
          <w:b/>
          <w:bCs/>
          <w:u w:val="single"/>
        </w:rPr>
      </w:pPr>
      <w:r w:rsidRPr="008E5713">
        <w:t>В соответствии с действующим законодательством участки транспортирования исключены из государственного реестра ОПО. Эксплуатируется  54 «участка транспортирования опасных веществ», входящих в состав других ОПО.   Объекты первого и второго класса опасности отсутствуют.</w:t>
      </w:r>
    </w:p>
    <w:p w:rsidR="00011BA9" w:rsidRPr="008E5713" w:rsidRDefault="00011BA9" w:rsidP="00011BA9">
      <w:pPr>
        <w:pStyle w:val="ac"/>
        <w:ind w:firstLine="567"/>
        <w:rPr>
          <w:rFonts w:ascii="Times New Roman" w:hAnsi="Times New Roman" w:cs="Times New Roman"/>
          <w:bCs/>
          <w:sz w:val="24"/>
          <w:szCs w:val="24"/>
        </w:rPr>
      </w:pPr>
      <w:r w:rsidRPr="008E5713">
        <w:rPr>
          <w:rFonts w:ascii="Times New Roman" w:hAnsi="Times New Roman" w:cs="Times New Roman"/>
          <w:b/>
          <w:sz w:val="24"/>
          <w:szCs w:val="24"/>
        </w:rPr>
        <w:t>Анализ обобщенных причин аварий и инцидентов</w:t>
      </w:r>
    </w:p>
    <w:p w:rsidR="00011BA9" w:rsidRPr="008E5713" w:rsidRDefault="00011BA9" w:rsidP="00011BA9">
      <w:pPr>
        <w:tabs>
          <w:tab w:val="left" w:pos="720"/>
          <w:tab w:val="left" w:pos="1260"/>
        </w:tabs>
        <w:ind w:firstLine="567"/>
        <w:jc w:val="both"/>
        <w:rPr>
          <w:bCs/>
        </w:rPr>
      </w:pPr>
      <w:r w:rsidRPr="008E5713">
        <w:rPr>
          <w:bCs/>
        </w:rPr>
        <w:t>За 12 месяцев 2017 года аварий и несчастных случаев при транспортировании опасных веществ зарегистрировано не было.</w:t>
      </w:r>
    </w:p>
    <w:p w:rsidR="00011BA9" w:rsidRPr="008E5713" w:rsidRDefault="00011BA9" w:rsidP="00011BA9">
      <w:pPr>
        <w:pStyle w:val="afff0"/>
        <w:ind w:firstLine="567"/>
        <w:jc w:val="both"/>
        <w:rPr>
          <w:rFonts w:ascii="Times New Roman" w:hAnsi="Times New Roman" w:cs="Times New Roman"/>
          <w:bCs/>
          <w:sz w:val="24"/>
          <w:szCs w:val="24"/>
        </w:rPr>
      </w:pPr>
      <w:r w:rsidRPr="008E5713">
        <w:rPr>
          <w:rFonts w:ascii="Times New Roman" w:hAnsi="Times New Roman" w:cs="Times New Roman"/>
          <w:bCs/>
          <w:sz w:val="24"/>
          <w:szCs w:val="24"/>
        </w:rPr>
        <w:t>За 12 месяцев 2017 года по Управлению произошел один инцидент. В Республике Башкортостан 26.03.2017 года в 16 часов 42 минуты на железнодорожном пути не общего пользования Акционерного общества «Учалинский горно-обогатительный комбинат» входящего в состав опасного производственного объекта «Участок транспортирования опасных веществ» (рег. № А41-00088-0016) произошёл инцидент, а именно лобовое столкновение двух железнодорожных грузовых составов, следовавших по однопутной железнодорожной ветке. В первом составе находилось 16 вагонов с медно-цинковой рудой, во втором  - 2 цистерны с дизельным топливом и 14 пустых вагонов. При столкновении произошло опрокидывание двух цистерн ёмкостью по 60 тонн, в результате которого произошла утечка нефтепродукта (продукт дизтопливо) на площади на 10 кв. метров.</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bCs/>
          <w:sz w:val="24"/>
          <w:szCs w:val="24"/>
        </w:rPr>
        <w:t>Расследование закончено 27.04.2017г., имеется Акт. Технические причины отсутствуют. Организационные причины:</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bCs/>
          <w:sz w:val="24"/>
          <w:szCs w:val="24"/>
        </w:rPr>
        <w:t>Неудовлетворительная организация производства поездной работы, выразившаяся в несогласованности действий между и.о. дежурного по станции «Межозёрная» Проломовой Е.А. и машинистом тепловоза Колесниковым А.С</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bCs/>
          <w:sz w:val="24"/>
          <w:szCs w:val="24"/>
        </w:rPr>
        <w:t xml:space="preserve">  </w:t>
      </w:r>
    </w:p>
    <w:p w:rsidR="00011BA9" w:rsidRPr="008E5713" w:rsidRDefault="00011BA9" w:rsidP="00011BA9">
      <w:pPr>
        <w:pStyle w:val="ac"/>
        <w:rPr>
          <w:rFonts w:ascii="Times New Roman" w:hAnsi="Times New Roman" w:cs="Times New Roman"/>
          <w:b/>
          <w:sz w:val="24"/>
          <w:szCs w:val="24"/>
        </w:rPr>
      </w:pPr>
      <w:r w:rsidRPr="008E5713">
        <w:rPr>
          <w:rFonts w:ascii="Times New Roman" w:hAnsi="Times New Roman" w:cs="Times New Roman"/>
          <w:sz w:val="24"/>
          <w:szCs w:val="24"/>
        </w:rPr>
        <w:lastRenderedPageBreak/>
        <w:t>Аварий и случаев производственного травматизма за 12 месяцев 2017 года, также как и за  аналогичный период 2016 года, не зарегистрировано.</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sz w:val="24"/>
          <w:szCs w:val="24"/>
        </w:rPr>
        <w:t>За  12 месяцев 2016 года аварий, и несчастных случаев при транспортировании опасных веществ также зарегистрировано не было.</w:t>
      </w:r>
    </w:p>
    <w:p w:rsidR="00011BA9" w:rsidRPr="008E5713" w:rsidRDefault="00011BA9" w:rsidP="00011BA9">
      <w:pPr>
        <w:pStyle w:val="ac"/>
        <w:ind w:firstLine="0"/>
        <w:rPr>
          <w:rFonts w:ascii="Times New Roman" w:hAnsi="Times New Roman" w:cs="Times New Roman"/>
          <w:sz w:val="24"/>
          <w:szCs w:val="24"/>
        </w:rPr>
      </w:pP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w:t>
      </w:r>
      <w:r w:rsidRPr="008E5713">
        <w:rPr>
          <w:rFonts w:ascii="Times New Roman" w:hAnsi="Times New Roman" w:cs="Times New Roman"/>
          <w:b/>
          <w:sz w:val="24"/>
          <w:szCs w:val="24"/>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11BA9" w:rsidRPr="008E5713" w:rsidRDefault="00011BA9" w:rsidP="00011BA9">
      <w:pPr>
        <w:pStyle w:val="ac"/>
        <w:ind w:firstLine="0"/>
        <w:rPr>
          <w:rFonts w:ascii="Times New Roman" w:hAnsi="Times New Roman" w:cs="Times New Roman"/>
          <w:sz w:val="24"/>
          <w:szCs w:val="24"/>
        </w:rPr>
      </w:pPr>
    </w:p>
    <w:p w:rsidR="00011BA9" w:rsidRPr="00683D78" w:rsidRDefault="00011BA9" w:rsidP="00011BA9">
      <w:pPr>
        <w:pStyle w:val="ac"/>
        <w:ind w:firstLine="0"/>
        <w:rPr>
          <w:rFonts w:ascii="Times New Roman" w:hAnsi="Times New Roman" w:cs="Times New Roman"/>
          <w:sz w:val="24"/>
          <w:szCs w:val="24"/>
          <w:u w:val="single"/>
        </w:rPr>
      </w:pPr>
      <w:r w:rsidRPr="008E5713">
        <w:rPr>
          <w:rFonts w:ascii="Times New Roman" w:hAnsi="Times New Roman" w:cs="Times New Roman"/>
          <w:b/>
          <w:sz w:val="24"/>
          <w:szCs w:val="24"/>
        </w:rPr>
        <w:t xml:space="preserve">          </w:t>
      </w:r>
      <w:r w:rsidRPr="00683D78">
        <w:rPr>
          <w:rFonts w:ascii="Times New Roman" w:hAnsi="Times New Roman" w:cs="Times New Roman"/>
          <w:sz w:val="24"/>
          <w:szCs w:val="24"/>
          <w:u w:val="single"/>
        </w:rPr>
        <w:t>Пермский край</w:t>
      </w:r>
    </w:p>
    <w:p w:rsidR="00011BA9" w:rsidRPr="008E5713" w:rsidRDefault="00011BA9" w:rsidP="00011BA9">
      <w:pPr>
        <w:pStyle w:val="ac"/>
        <w:ind w:firstLine="567"/>
        <w:rPr>
          <w:rFonts w:ascii="Times New Roman" w:hAnsi="Times New Roman" w:cs="Times New Roman"/>
          <w:sz w:val="24"/>
          <w:szCs w:val="24"/>
        </w:rPr>
      </w:pPr>
      <w:r w:rsidRPr="008E5713">
        <w:rPr>
          <w:rFonts w:ascii="Times New Roman" w:hAnsi="Times New Roman" w:cs="Times New Roman"/>
          <w:sz w:val="24"/>
          <w:szCs w:val="24"/>
        </w:rPr>
        <w:t>На одном поднадзорном предприятии – ООО «УРАЛХИМ-ТРАНС» осуществляется производственный контроль за соблюдением требований промышленной безопасности. В организации имеется служба производственного контроля за соблюдением требований промышленной безопасности. Согласно отчетам за 12 месяцев 2017 года специалистами службы проведено 12 контрольно-профилактических  проверок, в результате которых было выявлено 14 нарушений требований промышленной безопасности.</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Отделом ведется контроль за наличием у организаций, эксплуатирующих опасный производственный объект, полиса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За отчетный период отделом проводились проверки эффективности осуществления производственного контроля.</w:t>
      </w:r>
    </w:p>
    <w:p w:rsidR="00011BA9" w:rsidRPr="008E5713" w:rsidRDefault="00011BA9" w:rsidP="00011BA9">
      <w:pPr>
        <w:pStyle w:val="afff0"/>
        <w:ind w:firstLine="720"/>
        <w:jc w:val="both"/>
        <w:rPr>
          <w:rFonts w:ascii="Times New Roman" w:hAnsi="Times New Roman" w:cs="Times New Roman"/>
          <w:sz w:val="24"/>
          <w:szCs w:val="24"/>
        </w:rPr>
      </w:pPr>
      <w:r w:rsidRPr="008E5713">
        <w:rPr>
          <w:rFonts w:ascii="Times New Roman" w:hAnsi="Times New Roman" w:cs="Times New Roman"/>
          <w:sz w:val="24"/>
          <w:szCs w:val="24"/>
        </w:rPr>
        <w:t>На предприятиях разработаны:</w:t>
      </w:r>
    </w:p>
    <w:p w:rsidR="00011BA9" w:rsidRPr="008E5713" w:rsidRDefault="00011BA9" w:rsidP="00011BA9">
      <w:pPr>
        <w:pStyle w:val="afff0"/>
        <w:numPr>
          <w:ilvl w:val="0"/>
          <w:numId w:val="25"/>
        </w:numPr>
        <w:suppressAutoHyphens/>
        <w:jc w:val="both"/>
        <w:rPr>
          <w:rFonts w:ascii="Times New Roman" w:hAnsi="Times New Roman" w:cs="Times New Roman"/>
          <w:sz w:val="24"/>
          <w:szCs w:val="24"/>
        </w:rPr>
      </w:pPr>
      <w:r w:rsidRPr="008E5713">
        <w:rPr>
          <w:rFonts w:ascii="Times New Roman" w:hAnsi="Times New Roman" w:cs="Times New Roman"/>
          <w:sz w:val="24"/>
          <w:szCs w:val="24"/>
        </w:rPr>
        <w:t>годовой план работы по осуществлению производственного контроля;</w:t>
      </w:r>
    </w:p>
    <w:p w:rsidR="00011BA9" w:rsidRPr="008E5713" w:rsidRDefault="00011BA9" w:rsidP="00011BA9">
      <w:pPr>
        <w:pStyle w:val="afff0"/>
        <w:numPr>
          <w:ilvl w:val="0"/>
          <w:numId w:val="25"/>
        </w:numPr>
        <w:suppressAutoHyphens/>
        <w:jc w:val="both"/>
        <w:rPr>
          <w:rFonts w:ascii="Times New Roman" w:hAnsi="Times New Roman" w:cs="Times New Roman"/>
          <w:sz w:val="24"/>
          <w:szCs w:val="24"/>
        </w:rPr>
      </w:pPr>
      <w:r w:rsidRPr="008E5713">
        <w:rPr>
          <w:rFonts w:ascii="Times New Roman" w:hAnsi="Times New Roman" w:cs="Times New Roman"/>
          <w:sz w:val="24"/>
          <w:szCs w:val="24"/>
        </w:rPr>
        <w:t>план-график проведения проверок опасных производственных объектов.</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На опасных производственных объектах заведены и ведутся «Журнал систематического осмотра железнодорожных путей» по форме ПУ-28, «Журнал систематического осмотра стрелочных переводов» по форме ПУ-29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 При наличии собственных железнодорожных станций также ведется журнал по форме ДУ-46.</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Ответственными специалистами составляются  аналитические отчеты по состоянию промышленной безопасности с анализом выявленных нарушений и принятыми мерами, данные отчеты направляются руководителю службы производственного контроля.</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 xml:space="preserve">        Экспертиза промышленной безопасности документации, связанной с эксплуатацией опасных производственных объектов, зданий и сооружений, а также технических устройств, применяемых на опасном производственном объекте - участке транспортирования опасных веществ осуществляется  экспертными организациями в соответствии с требованиями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 538; </w:t>
      </w:r>
    </w:p>
    <w:p w:rsidR="00011BA9" w:rsidRPr="008E5713" w:rsidRDefault="00011BA9" w:rsidP="00011BA9">
      <w:pPr>
        <w:autoSpaceDE w:val="0"/>
        <w:jc w:val="both"/>
      </w:pPr>
      <w:r w:rsidRPr="008E5713">
        <w:t xml:space="preserve">         За 12 месяцев 2017 года экспертиз промышленной безопасности на объектах транспортирования опасных веществ в Пермском крае не  проводилось.</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В связи с вступлением в силу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в ходе проведения проверок контролируется  наличие у организаций, эксплуатирующих опасный производственный объект, полиса обязательного страхования гражданской </w:t>
      </w:r>
      <w:r w:rsidRPr="008E5713">
        <w:rPr>
          <w:rFonts w:ascii="Times New Roman" w:hAnsi="Times New Roman" w:cs="Times New Roman"/>
          <w:sz w:val="24"/>
          <w:szCs w:val="24"/>
        </w:rPr>
        <w:lastRenderedPageBreak/>
        <w:t>ответственности владельца опасного объекта за причинение вреда в результате аварии на опасном объекте.</w:t>
      </w:r>
    </w:p>
    <w:p w:rsidR="00011BA9" w:rsidRPr="008E5713" w:rsidRDefault="00011BA9" w:rsidP="00011BA9">
      <w:pPr>
        <w:ind w:firstLine="708"/>
        <w:jc w:val="both"/>
      </w:pPr>
      <w:r w:rsidRPr="008E5713">
        <w:t>Работа  по регистрации и перерегистрации опасных производственных объектов поднадзорных предприятий в государственном реестре опасных производственных объектов осуществляется в соответствии с  Приказом Федеральной службы по экологическому, технологическому и атомному надзору от 25.11.2016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и Приказом Ростехнадзора от 07.04.2011 № 168 «Об утверждении требований к ведению государственного реестра ОПО в части присвоения наименований ОПО для целей регистрации в государственном реестре ОПО».</w:t>
      </w:r>
    </w:p>
    <w:p w:rsidR="00011BA9" w:rsidRPr="00683D78" w:rsidRDefault="00011BA9" w:rsidP="00011BA9">
      <w:pPr>
        <w:ind w:firstLine="709"/>
        <w:jc w:val="both"/>
        <w:rPr>
          <w:bCs/>
          <w:u w:val="single"/>
        </w:rPr>
      </w:pPr>
      <w:r w:rsidRPr="00683D78">
        <w:rPr>
          <w:bCs/>
          <w:u w:val="single"/>
        </w:rPr>
        <w:t>Кировская область</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На всех поднадзорных отделу по надзору за общепромышленной безопасностью по Кировской области предприятиях осуществляется производственный контроль за соблюдением требований промышленной безопасности. На 4 из них имеются службы производственного контроля за соблюдением требований промышленной безопасности. Согласно отчетам за 2017 год специалистами предприятий проведено 76 контрольно-профилактических проверок. </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Отделом ведется контроль за наличием у организаций, эксплуатирующих опасный производственный объект, полиса обязательного страхования гражданской ответственности владельца опасного объекта за причинение вреда в результате аварии на опасном объекте. Застраховано 100% объектов</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За отчетный период отделом проводились проверки эффективности осуществления производственного контроля.</w:t>
      </w:r>
    </w:p>
    <w:p w:rsidR="00011BA9" w:rsidRPr="008E5713" w:rsidRDefault="00011BA9" w:rsidP="00011BA9">
      <w:pPr>
        <w:pStyle w:val="afff0"/>
        <w:ind w:firstLine="720"/>
        <w:jc w:val="both"/>
        <w:rPr>
          <w:rFonts w:ascii="Times New Roman" w:hAnsi="Times New Roman" w:cs="Times New Roman"/>
          <w:sz w:val="24"/>
          <w:szCs w:val="24"/>
        </w:rPr>
      </w:pPr>
      <w:r w:rsidRPr="008E5713">
        <w:rPr>
          <w:rFonts w:ascii="Times New Roman" w:hAnsi="Times New Roman" w:cs="Times New Roman"/>
          <w:sz w:val="24"/>
          <w:szCs w:val="24"/>
        </w:rPr>
        <w:t>На предприятиях разработаны:</w:t>
      </w:r>
    </w:p>
    <w:p w:rsidR="00011BA9" w:rsidRPr="008E5713" w:rsidRDefault="00011BA9" w:rsidP="00011BA9">
      <w:pPr>
        <w:pStyle w:val="afff0"/>
        <w:numPr>
          <w:ilvl w:val="0"/>
          <w:numId w:val="25"/>
        </w:numPr>
        <w:suppressAutoHyphens/>
        <w:jc w:val="both"/>
        <w:rPr>
          <w:rFonts w:ascii="Times New Roman" w:hAnsi="Times New Roman" w:cs="Times New Roman"/>
          <w:sz w:val="24"/>
          <w:szCs w:val="24"/>
        </w:rPr>
      </w:pPr>
      <w:r w:rsidRPr="008E5713">
        <w:rPr>
          <w:rFonts w:ascii="Times New Roman" w:hAnsi="Times New Roman" w:cs="Times New Roman"/>
          <w:sz w:val="24"/>
          <w:szCs w:val="24"/>
        </w:rPr>
        <w:t>годовые планы работы по осуществлению производственного контроля;</w:t>
      </w:r>
    </w:p>
    <w:p w:rsidR="00011BA9" w:rsidRPr="008E5713" w:rsidRDefault="00011BA9" w:rsidP="00011BA9">
      <w:pPr>
        <w:pStyle w:val="afff0"/>
        <w:numPr>
          <w:ilvl w:val="0"/>
          <w:numId w:val="25"/>
        </w:numPr>
        <w:suppressAutoHyphens/>
        <w:jc w:val="both"/>
        <w:rPr>
          <w:rFonts w:ascii="Times New Roman" w:hAnsi="Times New Roman" w:cs="Times New Roman"/>
          <w:sz w:val="24"/>
          <w:szCs w:val="24"/>
        </w:rPr>
      </w:pPr>
      <w:r w:rsidRPr="008E5713">
        <w:rPr>
          <w:rFonts w:ascii="Times New Roman" w:hAnsi="Times New Roman" w:cs="Times New Roman"/>
          <w:sz w:val="24"/>
          <w:szCs w:val="24"/>
        </w:rPr>
        <w:t>мероприятия по улучшению промышленной безопасностина объектах;</w:t>
      </w:r>
    </w:p>
    <w:p w:rsidR="00011BA9" w:rsidRPr="008E5713" w:rsidRDefault="00011BA9" w:rsidP="00011BA9">
      <w:pPr>
        <w:pStyle w:val="afff0"/>
        <w:numPr>
          <w:ilvl w:val="0"/>
          <w:numId w:val="25"/>
        </w:numPr>
        <w:suppressAutoHyphens/>
        <w:jc w:val="both"/>
        <w:rPr>
          <w:rFonts w:ascii="Times New Roman" w:hAnsi="Times New Roman" w:cs="Times New Roman"/>
          <w:sz w:val="24"/>
          <w:szCs w:val="24"/>
        </w:rPr>
      </w:pPr>
      <w:r w:rsidRPr="008E5713">
        <w:rPr>
          <w:rFonts w:ascii="Times New Roman" w:hAnsi="Times New Roman" w:cs="Times New Roman"/>
          <w:sz w:val="24"/>
          <w:szCs w:val="24"/>
        </w:rPr>
        <w:t>планы-графики проведения проверок опасных производственных объектов.</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На опасных производственных объектах заведены и ведутся «Журнал систематического осмотра железнодорожных путей» по форме ПУ-28, «Журнал систематического осмотра стрелочных переводов» по форме ПУ-29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 </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Ответственными специалистами составляются  аналитические отчеты по состоянию промышленной безопасности с анализом выявленных нарушений и принятыми мерами, данные отчеты направляются руководителю службы производственного контроля.</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 xml:space="preserve">        Экспертиза промышленной безопасности зданий и сооружений, а также технических устройств, применяемых на опасном производственном объекте - участке транспортирования опасных веществ, осуществляется  экспертными организациями в соответствии с требованиями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 538.</w:t>
      </w:r>
    </w:p>
    <w:p w:rsidR="00011BA9" w:rsidRPr="008E5713" w:rsidRDefault="00011BA9" w:rsidP="00011BA9">
      <w:pPr>
        <w:autoSpaceDE w:val="0"/>
        <w:jc w:val="both"/>
      </w:pPr>
      <w:r w:rsidRPr="008E5713">
        <w:t xml:space="preserve">         В 2017 году проводились экспертизы промышленной безопасности на объектах транспортирования опасных веществ (железнодорожные эстакады и цистерны).    </w:t>
      </w:r>
    </w:p>
    <w:p w:rsidR="00011BA9" w:rsidRDefault="00011BA9" w:rsidP="00011BA9">
      <w:pPr>
        <w:ind w:firstLine="708"/>
        <w:jc w:val="both"/>
        <w:rPr>
          <w:bCs/>
        </w:rPr>
      </w:pPr>
      <w:r w:rsidRPr="008E5713">
        <w:t xml:space="preserve">Работа  по регистрации и перерегистрации опасных производственных объектов поднадзорных предприятий в государственном реестре опасных производственных объектов осуществляется в соответствии с  Приказом Федеральной службы по экологическому, технологическому и атомному надзору от 25.11.2016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и Приказом Ростехнадзора от 07.04.2011 № 168 «Об </w:t>
      </w:r>
      <w:r w:rsidRPr="008E5713">
        <w:lastRenderedPageBreak/>
        <w:t xml:space="preserve">утверждении требований к ведению государственного реестра ОПО в части присвоения наименований ОПО для целей регистрации </w:t>
      </w:r>
      <w:r>
        <w:t>в государственном реестре ОПО».</w:t>
      </w:r>
      <w:r w:rsidRPr="008E5713">
        <w:rPr>
          <w:bCs/>
        </w:rPr>
        <w:t xml:space="preserve">  </w:t>
      </w:r>
      <w:r>
        <w:rPr>
          <w:bCs/>
        </w:rPr>
        <w:t xml:space="preserve">    </w:t>
      </w:r>
    </w:p>
    <w:p w:rsidR="00011BA9" w:rsidRPr="00683D78" w:rsidRDefault="00011BA9" w:rsidP="00011BA9">
      <w:pPr>
        <w:ind w:firstLine="708"/>
        <w:jc w:val="both"/>
        <w:rPr>
          <w:u w:val="single"/>
        </w:rPr>
      </w:pPr>
      <w:r w:rsidRPr="00683D78">
        <w:rPr>
          <w:bCs/>
          <w:u w:val="single"/>
        </w:rPr>
        <w:t>Оренбургская область</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На предприятиях с учетом специфики производства и количество работающих разработаны Положения о производственном контроле, заверенные копии направляются в Управления.</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При проведении плановых и внеплановых проверок предприятий осуществляется проверка эффективности деятельности производственного контроля. </w:t>
      </w:r>
    </w:p>
    <w:p w:rsidR="00011BA9" w:rsidRPr="008E5713" w:rsidRDefault="00011BA9" w:rsidP="00011BA9">
      <w:pPr>
        <w:pStyle w:val="afff0"/>
        <w:ind w:firstLine="720"/>
        <w:jc w:val="both"/>
        <w:rPr>
          <w:rFonts w:ascii="Times New Roman" w:hAnsi="Times New Roman" w:cs="Times New Roman"/>
          <w:bCs/>
          <w:sz w:val="24"/>
          <w:szCs w:val="24"/>
        </w:rPr>
      </w:pPr>
      <w:r w:rsidRPr="008E5713">
        <w:rPr>
          <w:rFonts w:ascii="Times New Roman" w:hAnsi="Times New Roman" w:cs="Times New Roman"/>
          <w:bCs/>
          <w:sz w:val="24"/>
          <w:szCs w:val="24"/>
        </w:rPr>
        <w:t>На опасных производственных объектах  ведутся «Журнал систематического осмотра железнодорожных путей и стрелочных переводов», «Журнал замечаний по состоянию оборудования»,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w:t>
      </w:r>
    </w:p>
    <w:p w:rsidR="00011BA9" w:rsidRPr="008E5713" w:rsidRDefault="00011BA9" w:rsidP="00011BA9">
      <w:pPr>
        <w:pStyle w:val="afff0"/>
        <w:ind w:firstLine="720"/>
        <w:jc w:val="both"/>
        <w:rPr>
          <w:rFonts w:ascii="Times New Roman" w:hAnsi="Times New Roman" w:cs="Times New Roman"/>
          <w:bCs/>
          <w:sz w:val="24"/>
          <w:szCs w:val="24"/>
        </w:rPr>
      </w:pPr>
      <w:r w:rsidRPr="008E5713">
        <w:rPr>
          <w:rFonts w:ascii="Times New Roman" w:hAnsi="Times New Roman" w:cs="Times New Roman"/>
          <w:bCs/>
          <w:sz w:val="24"/>
          <w:szCs w:val="24"/>
        </w:rPr>
        <w:t xml:space="preserve">Главными специалистами составляются  аналитические отчеты по состоянию промышленной безопасности с анализом выявленных нарушений и принятыми мерами, данные отчеты направляются ответственному за осуществление производственного контроля. </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bCs/>
          <w:sz w:val="24"/>
          <w:szCs w:val="24"/>
        </w:rPr>
        <w:t>По ежегодному плану-графику проведения комплексных обследований опасных производственных объектов, ежемесячно или ежеквартально проводятся  обследования  состояния промышленной безопасности отдельных опасных объектов. Результаты оформляются актами, обсуждаются со всеми руководителями объектов и главными специалистами.</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Представлены сведения об организации производственного контроля за соблюдением требований промышленной безопасности за 2016 год, в соответствии с приказом Ростехнадзора от 23.01.2014 № 25. По представленным сведениям проведен анализ соблюдения обязательных требований организациями, эксплуатирующими опасные производственные объекты.</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При проведении плановых и внеплановых проверок предприятий осуществляется проверка эффективности деятельности производственного контроля. </w:t>
      </w:r>
    </w:p>
    <w:p w:rsidR="00011BA9" w:rsidRPr="008E5713" w:rsidRDefault="00011BA9" w:rsidP="00011BA9">
      <w:pPr>
        <w:pStyle w:val="afff0"/>
        <w:ind w:firstLine="720"/>
        <w:jc w:val="both"/>
        <w:rPr>
          <w:rFonts w:ascii="Times New Roman" w:hAnsi="Times New Roman" w:cs="Times New Roman"/>
          <w:bCs/>
          <w:sz w:val="24"/>
          <w:szCs w:val="24"/>
        </w:rPr>
      </w:pPr>
      <w:r w:rsidRPr="008E5713">
        <w:rPr>
          <w:rFonts w:ascii="Times New Roman" w:hAnsi="Times New Roman" w:cs="Times New Roman"/>
          <w:bCs/>
          <w:sz w:val="24"/>
          <w:szCs w:val="24"/>
        </w:rPr>
        <w:t xml:space="preserve">На опасных производственных объектах </w:t>
      </w:r>
      <w:r w:rsidRPr="008E5713">
        <w:rPr>
          <w:rFonts w:ascii="Times New Roman" w:hAnsi="Times New Roman" w:cs="Times New Roman"/>
          <w:sz w:val="24"/>
          <w:szCs w:val="24"/>
        </w:rPr>
        <w:t>ЗАО «Транзит-1», ГУП Оренбургской области «Международный аэропорт «Оренбург»,  АО Киембаевский горно-обогатительный комбинат «Оренбургские минералы», АО «Новотроицкий завод хромовых соединений» и другие,</w:t>
      </w:r>
      <w:r w:rsidRPr="008E5713">
        <w:rPr>
          <w:rFonts w:ascii="Times New Roman" w:hAnsi="Times New Roman" w:cs="Times New Roman"/>
          <w:bCs/>
          <w:sz w:val="24"/>
          <w:szCs w:val="24"/>
        </w:rPr>
        <w:t xml:space="preserve"> ведутся «Журнал систематического осмотра железнодорожных путей и стрелочных переводов», «Журнал замечаний по состоянию оборудования»,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w:t>
      </w:r>
    </w:p>
    <w:p w:rsidR="00011BA9" w:rsidRPr="008E5713" w:rsidRDefault="00011BA9" w:rsidP="00011BA9">
      <w:pPr>
        <w:pStyle w:val="afff0"/>
        <w:ind w:firstLine="720"/>
        <w:jc w:val="both"/>
        <w:rPr>
          <w:rFonts w:ascii="Times New Roman" w:hAnsi="Times New Roman" w:cs="Times New Roman"/>
          <w:bCs/>
          <w:sz w:val="24"/>
          <w:szCs w:val="24"/>
        </w:rPr>
      </w:pPr>
      <w:r w:rsidRPr="008E5713">
        <w:rPr>
          <w:rFonts w:ascii="Times New Roman" w:hAnsi="Times New Roman" w:cs="Times New Roman"/>
          <w:bCs/>
          <w:sz w:val="24"/>
          <w:szCs w:val="24"/>
        </w:rPr>
        <w:t xml:space="preserve">Главными специалистами составляются  аналитические отчеты по состоянию промышленной безопасности с анализом выявленных нарушений и принятыми мерами, данные отчеты направляются ответственному за осуществление производственного контроля. </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bCs/>
          <w:sz w:val="24"/>
          <w:szCs w:val="24"/>
        </w:rPr>
        <w:t>По ежегодному плану-графику проведения комплексных обследований опасных производственных объектов, ежемесячно или ежеквартально проводятся  обследования  состояния промышленной безопасности отдельных опасных объектов. Результаты оформляются актами, обсуждаются со всеми руководителями объектов и главными специалистами.</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sz w:val="24"/>
          <w:szCs w:val="24"/>
        </w:rPr>
        <w:t xml:space="preserve">В  2017 году   проведены экспертиза промышленной безопасности сливо-наливной автомобильной эстакады зав. № 01, инв. № 10118, сливо-наливной автомобильной эстакады  зав. № 02, инв.№ 10119, сливо-наливной автомобильной эстакады  зав. № 04, инв.№ 10121, сливо-наливной автомобильной эстакады  зав. № 05, инв.№ 10122 расположенных на «Площадке нефтебазы по хранению и перевалке нефти и нефтепродуктов» ООО «Экоойл». Проведены экспертиза промышленной безопасности </w:t>
      </w:r>
      <w:r w:rsidRPr="008E5713">
        <w:rPr>
          <w:rFonts w:ascii="Times New Roman" w:hAnsi="Times New Roman" w:cs="Times New Roman"/>
          <w:sz w:val="24"/>
          <w:szCs w:val="24"/>
        </w:rPr>
        <w:lastRenderedPageBreak/>
        <w:t xml:space="preserve">железнодорожных путей необщего пользования, по которым осуществляется транспортирование опасных веществ протяженностью 380, 12 метров ООО «Экоойл»  и экспертиза промышленной безопасности строительных конструкций железнодорожной сливо-наливной эстакады на 5 цистерн.    </w:t>
      </w:r>
      <w:r w:rsidRPr="008E5713">
        <w:rPr>
          <w:rFonts w:ascii="Times New Roman" w:hAnsi="Times New Roman" w:cs="Times New Roman"/>
          <w:sz w:val="24"/>
          <w:szCs w:val="24"/>
        </w:rPr>
        <w:tab/>
        <w:t>Проведена экспертиза железнодорожных путей необщего пользования, по которым осуществляется транспортирование опасных веществ,  протяженностью  1982 м   ГУП Оренбургской области «Аэропорт Оренбург» на станции Чебеньки ЮУЖД .</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В соответствии с  Федеральным законом от 27.07.2010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в ходе проведения проверок, контролируется  наличие у организаций, эксплуатирующих опасный производственный объект, полиса страхования гражданской ответственности владельца опасного объекта за причинение вреда в результате аварии на опасном объекте.</w:t>
      </w:r>
    </w:p>
    <w:p w:rsidR="00011BA9" w:rsidRPr="008E5713" w:rsidRDefault="00011BA9" w:rsidP="00011BA9">
      <w:pPr>
        <w:jc w:val="both"/>
      </w:pPr>
      <w:r w:rsidRPr="008E5713">
        <w:tab/>
        <w:t xml:space="preserve">Лицензионная деятельность и контроль осуществляются на основании  Федерального закона от 04.05.4011 г. № 99-ФЗ «О лицензировании отдельных видов деятельности», «Положения о лицензировании эксплуатации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и </w:t>
      </w:r>
      <w:r w:rsidRPr="008E5713">
        <w:rPr>
          <w:lang w:val="en-US"/>
        </w:rPr>
        <w:t>III</w:t>
      </w:r>
      <w:r w:rsidRPr="008E5713">
        <w:t xml:space="preserve"> классов опасности", утвержденного Постановлением Правительства РФ от 10.06.2013 N 492.</w:t>
      </w:r>
    </w:p>
    <w:p w:rsidR="00011BA9" w:rsidRPr="008E5713" w:rsidRDefault="00011BA9" w:rsidP="00011BA9">
      <w:pPr>
        <w:pStyle w:val="af1"/>
        <w:spacing w:after="0"/>
        <w:ind w:firstLine="720"/>
        <w:jc w:val="both"/>
        <w:rPr>
          <w:rFonts w:ascii="Times New Roman" w:hAnsi="Times New Roman" w:cs="Times New Roman"/>
          <w:bCs/>
          <w:sz w:val="24"/>
          <w:szCs w:val="24"/>
        </w:rPr>
      </w:pPr>
      <w:r w:rsidRPr="008E5713">
        <w:rPr>
          <w:rFonts w:ascii="Times New Roman" w:hAnsi="Times New Roman" w:cs="Times New Roman"/>
          <w:bCs/>
          <w:sz w:val="24"/>
          <w:szCs w:val="24"/>
        </w:rPr>
        <w:t xml:space="preserve">За 2017 год переоформлены шесть лицензий на эксплуатацию взрывопожароопасных и химически опасных производственных объектов </w:t>
      </w:r>
      <w:r w:rsidRPr="008E5713">
        <w:rPr>
          <w:rFonts w:ascii="Times New Roman" w:hAnsi="Times New Roman" w:cs="Times New Roman"/>
          <w:bCs/>
          <w:sz w:val="24"/>
          <w:szCs w:val="24"/>
          <w:lang w:val="en-US"/>
        </w:rPr>
        <w:t>I</w:t>
      </w:r>
      <w:r w:rsidRPr="008E5713">
        <w:rPr>
          <w:rFonts w:ascii="Times New Roman" w:hAnsi="Times New Roman" w:cs="Times New Roman"/>
          <w:bCs/>
          <w:sz w:val="24"/>
          <w:szCs w:val="24"/>
        </w:rPr>
        <w:t xml:space="preserve">, </w:t>
      </w:r>
      <w:r w:rsidRPr="008E5713">
        <w:rPr>
          <w:rFonts w:ascii="Times New Roman" w:hAnsi="Times New Roman" w:cs="Times New Roman"/>
          <w:bCs/>
          <w:sz w:val="24"/>
          <w:szCs w:val="24"/>
          <w:lang w:val="en-US"/>
        </w:rPr>
        <w:t>II</w:t>
      </w:r>
      <w:r w:rsidRPr="008E5713">
        <w:rPr>
          <w:rFonts w:ascii="Times New Roman" w:hAnsi="Times New Roman" w:cs="Times New Roman"/>
          <w:bCs/>
          <w:sz w:val="24"/>
          <w:szCs w:val="24"/>
        </w:rPr>
        <w:t xml:space="preserve">, </w:t>
      </w:r>
      <w:r w:rsidRPr="008E5713">
        <w:rPr>
          <w:rFonts w:ascii="Times New Roman" w:hAnsi="Times New Roman" w:cs="Times New Roman"/>
          <w:bCs/>
          <w:sz w:val="24"/>
          <w:szCs w:val="24"/>
          <w:lang w:val="en-US"/>
        </w:rPr>
        <w:t>III</w:t>
      </w:r>
      <w:r w:rsidRPr="008E5713">
        <w:rPr>
          <w:rFonts w:ascii="Times New Roman" w:hAnsi="Times New Roman" w:cs="Times New Roman"/>
          <w:bCs/>
          <w:sz w:val="24"/>
          <w:szCs w:val="24"/>
        </w:rPr>
        <w:t xml:space="preserve"> класса ООО «Заречное», ООО ТехПромГаз»,</w:t>
      </w:r>
      <w:r w:rsidRPr="008E5713">
        <w:rPr>
          <w:rFonts w:ascii="Times New Roman" w:hAnsi="Times New Roman" w:cs="Times New Roman"/>
          <w:sz w:val="24"/>
          <w:szCs w:val="24"/>
        </w:rPr>
        <w:t xml:space="preserve"> ООО «Автогаз», </w:t>
      </w:r>
      <w:r w:rsidRPr="008E5713">
        <w:rPr>
          <w:rFonts w:ascii="Times New Roman" w:hAnsi="Times New Roman" w:cs="Times New Roman"/>
          <w:bCs/>
          <w:sz w:val="24"/>
          <w:szCs w:val="24"/>
        </w:rPr>
        <w:t xml:space="preserve"> ОО</w:t>
      </w:r>
      <w:r w:rsidRPr="008E5713">
        <w:rPr>
          <w:rFonts w:ascii="Times New Roman" w:hAnsi="Times New Roman" w:cs="Times New Roman"/>
          <w:sz w:val="24"/>
          <w:szCs w:val="24"/>
        </w:rPr>
        <w:t xml:space="preserve">О «Ника-Газ» и другие.  Предоставлены четыре  лицензии </w:t>
      </w:r>
      <w:r w:rsidRPr="008E5713">
        <w:rPr>
          <w:rFonts w:ascii="Times New Roman" w:hAnsi="Times New Roman" w:cs="Times New Roman"/>
          <w:bCs/>
          <w:sz w:val="24"/>
          <w:szCs w:val="24"/>
        </w:rPr>
        <w:t xml:space="preserve">на эксплуатацию взрывопожароопасных и химически опасных производственных объектов </w:t>
      </w:r>
      <w:r w:rsidRPr="008E5713">
        <w:rPr>
          <w:rFonts w:ascii="Times New Roman" w:hAnsi="Times New Roman" w:cs="Times New Roman"/>
          <w:bCs/>
          <w:sz w:val="24"/>
          <w:szCs w:val="24"/>
          <w:lang w:val="en-US"/>
        </w:rPr>
        <w:t>I</w:t>
      </w:r>
      <w:r w:rsidRPr="008E5713">
        <w:rPr>
          <w:rFonts w:ascii="Times New Roman" w:hAnsi="Times New Roman" w:cs="Times New Roman"/>
          <w:bCs/>
          <w:sz w:val="24"/>
          <w:szCs w:val="24"/>
        </w:rPr>
        <w:t xml:space="preserve">, </w:t>
      </w:r>
      <w:r w:rsidRPr="008E5713">
        <w:rPr>
          <w:rFonts w:ascii="Times New Roman" w:hAnsi="Times New Roman" w:cs="Times New Roman"/>
          <w:bCs/>
          <w:sz w:val="24"/>
          <w:szCs w:val="24"/>
          <w:lang w:val="en-US"/>
        </w:rPr>
        <w:t>II</w:t>
      </w:r>
      <w:r w:rsidRPr="008E5713">
        <w:rPr>
          <w:rFonts w:ascii="Times New Roman" w:hAnsi="Times New Roman" w:cs="Times New Roman"/>
          <w:bCs/>
          <w:sz w:val="24"/>
          <w:szCs w:val="24"/>
        </w:rPr>
        <w:t xml:space="preserve">, </w:t>
      </w:r>
      <w:r w:rsidRPr="008E5713">
        <w:rPr>
          <w:rFonts w:ascii="Times New Roman" w:hAnsi="Times New Roman" w:cs="Times New Roman"/>
          <w:bCs/>
          <w:sz w:val="24"/>
          <w:szCs w:val="24"/>
          <w:lang w:val="en-US"/>
        </w:rPr>
        <w:t>III</w:t>
      </w:r>
      <w:r w:rsidRPr="008E5713">
        <w:rPr>
          <w:rFonts w:ascii="Times New Roman" w:hAnsi="Times New Roman" w:cs="Times New Roman"/>
          <w:bCs/>
          <w:sz w:val="24"/>
          <w:szCs w:val="24"/>
        </w:rPr>
        <w:t xml:space="preserve"> класса ООО «Партнер», ООО «Экоойл», ИП Хоботов В.В. и другие.</w:t>
      </w:r>
    </w:p>
    <w:p w:rsidR="00011BA9" w:rsidRPr="008E5713" w:rsidRDefault="00011BA9" w:rsidP="00011BA9">
      <w:pPr>
        <w:jc w:val="both"/>
      </w:pPr>
      <w:r w:rsidRPr="008E5713">
        <w:tab/>
        <w:t>Проведены плановые проверки лицензионных требований                           АО Киембаевский горно-обогатительный комбинат «Оренбургские минералы», АО «Уральская сталь», ООО «Медногорский медно-серный комбинат».</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В ходе   проведения плановой проверки лицензионных требований  выявлено 20</w:t>
      </w:r>
      <w:r w:rsidRPr="008E5713">
        <w:rPr>
          <w:rFonts w:ascii="Times New Roman" w:hAnsi="Times New Roman" w:cs="Times New Roman"/>
          <w:b/>
          <w:i/>
          <w:sz w:val="24"/>
          <w:szCs w:val="24"/>
        </w:rPr>
        <w:t xml:space="preserve"> </w:t>
      </w:r>
      <w:r w:rsidRPr="008E5713">
        <w:rPr>
          <w:rFonts w:ascii="Times New Roman" w:hAnsi="Times New Roman" w:cs="Times New Roman"/>
          <w:sz w:val="24"/>
          <w:szCs w:val="24"/>
        </w:rPr>
        <w:t>нарушений требований промышленной безопасности. За нарушения требований промышленной безопасности, к административной ответственности  привлечены:</w:t>
      </w:r>
    </w:p>
    <w:p w:rsidR="00011BA9" w:rsidRPr="008E5713" w:rsidRDefault="00011BA9" w:rsidP="00011BA9">
      <w:pPr>
        <w:jc w:val="both"/>
      </w:pPr>
      <w:r w:rsidRPr="008E5713">
        <w:tab/>
        <w:t>- по статье 19.7. - пять должностных лица, четыре предупреждения, один на сумму 300 рублей;</w:t>
      </w:r>
    </w:p>
    <w:p w:rsidR="00011BA9" w:rsidRPr="008E5713" w:rsidRDefault="00011BA9" w:rsidP="00011BA9">
      <w:pPr>
        <w:jc w:val="both"/>
      </w:pPr>
      <w:r w:rsidRPr="008E5713">
        <w:tab/>
        <w:t xml:space="preserve"> -по статье 9.1. часть 1 – три юридических лица (приостановка).</w:t>
      </w:r>
    </w:p>
    <w:p w:rsidR="00011BA9" w:rsidRPr="008E5713" w:rsidRDefault="00011BA9" w:rsidP="00011BA9">
      <w:pPr>
        <w:jc w:val="both"/>
      </w:pPr>
      <w:r w:rsidRPr="008E5713">
        <w:tab/>
        <w:t>По статье 9.1., часть 1 Кодекса РФ об административных правонарушениях   подготовлены и отправлены  документы в Новотроицкий городской суд  г. Новотроицка Оренбургской области на административное приостановление деятельности железнодорожного участка пути № 1 от стрелочного перевода № 73 до тупикового упора станции Прокатная, принадлежащего Открытому акционерному обществу «Уральская сталь». Постановлением № 5-83\2017 от 28.11.2017  назначено наказание в виде  административного приостановления  деятельности,  железнодорожного участка пути № 1 от стрелочного перевода № 73 до тупикового упора станции Прокатная, на срок  90 суток.</w:t>
      </w:r>
    </w:p>
    <w:p w:rsidR="00011BA9" w:rsidRPr="008E5713" w:rsidRDefault="00011BA9" w:rsidP="00011BA9">
      <w:pPr>
        <w:jc w:val="both"/>
      </w:pPr>
      <w:r w:rsidRPr="008E5713">
        <w:tab/>
        <w:t>По статье 9.1., часть 1 Кодекса РФ об административных правонарушениях   подготовлены и отправлены  документы в Новотроицкий городской суд  г. Новотроицка Оренбургской области на административное приостановление деятельности стрелочного перевода № 71 железнодорожного участка пути № 1 станции Прокатная, принадлежащего Акционерному обществу «Уральская сталь». Постановлением № 5-84\2017 от 01.12.2017  назначено наказание в виде  административного приостановления деятельности, стрелочного перевода № 71 железнодорожного участка пути № 1 станции Прокатная, на срок  90 суток.</w:t>
      </w:r>
    </w:p>
    <w:p w:rsidR="00011BA9" w:rsidRPr="008E5713" w:rsidRDefault="00011BA9" w:rsidP="00011BA9">
      <w:pPr>
        <w:jc w:val="both"/>
      </w:pPr>
      <w:r w:rsidRPr="008E5713">
        <w:tab/>
        <w:t xml:space="preserve">По статье 9.1., часть 1 Кодекса РФ об административных правонарушениях   подготовлены и отправлены  документы в Новотроицкий городской суд  г. Новотроицка </w:t>
      </w:r>
      <w:r w:rsidRPr="008E5713">
        <w:lastRenderedPageBreak/>
        <w:t>Оренбургской области на административное приостановление деятельности железнодорожного участка пути № 1 станции Угольная: путь химпарка № 1 от предельного столбика стрелочного перевода № 76 до тупикового упора, принадлежащего Открытому акционерному обществу «Уральская сталь». Постановлением № 5-82\2017 от 14.12.2017  назначено наказание в виде  административного приостановления деятельности,  железнодорожного участка пути № 1 станции Угольная: путь химпарка № 1 от предельного столбика стрелочного перевода № 76 до тупикового упора, на срок  90 суток.</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bCs/>
          <w:sz w:val="24"/>
          <w:szCs w:val="24"/>
        </w:rPr>
        <w:t xml:space="preserve">Проведены  </w:t>
      </w:r>
      <w:r w:rsidRPr="008E5713">
        <w:rPr>
          <w:rFonts w:ascii="Times New Roman" w:hAnsi="Times New Roman" w:cs="Times New Roman"/>
          <w:sz w:val="24"/>
          <w:szCs w:val="24"/>
        </w:rPr>
        <w:t>внеплановые  проверки соответствия лицензиата лицензионным требованиям и условиям ООО «Ника-Газ», ООО «Заречное», ООО «Автогаз», ООО «ТехПромГаз», ООО Гантез», ООО «Нефтяной мир,   (документарная и выездная проверки, переоформление лицензии), АО «</w:t>
      </w:r>
      <w:r w:rsidRPr="008E5713">
        <w:rPr>
          <w:rFonts w:ascii="Times New Roman" w:hAnsi="Times New Roman" w:cs="Times New Roman"/>
          <w:bCs/>
          <w:sz w:val="24"/>
          <w:szCs w:val="24"/>
        </w:rPr>
        <w:t>Южно-Уральская промышленная компания</w:t>
      </w:r>
      <w:r w:rsidRPr="008E5713">
        <w:rPr>
          <w:rFonts w:ascii="Times New Roman" w:hAnsi="Times New Roman" w:cs="Times New Roman"/>
          <w:sz w:val="24"/>
          <w:szCs w:val="24"/>
        </w:rPr>
        <w:t>», АО «Новотроицкий завод хромовых соединений», ООО «ГазпромнефтьОренбург»,</w:t>
      </w:r>
      <w:r w:rsidRPr="008E5713">
        <w:rPr>
          <w:rFonts w:ascii="Times New Roman" w:hAnsi="Times New Roman" w:cs="Times New Roman"/>
          <w:sz w:val="24"/>
          <w:szCs w:val="24"/>
          <w:shd w:val="clear" w:color="auto" w:fill="FFFFFF"/>
        </w:rPr>
        <w:t xml:space="preserve"> </w:t>
      </w:r>
      <w:r w:rsidRPr="008E5713">
        <w:rPr>
          <w:rFonts w:ascii="Times New Roman" w:hAnsi="Times New Roman" w:cs="Times New Roman"/>
          <w:sz w:val="24"/>
          <w:szCs w:val="24"/>
        </w:rPr>
        <w:t xml:space="preserve"> ЗАО «Ормет», ООО «Оренбург Водоканал, ООО «Терминал-Сервис»  (выездная проверка по переоформлению лицензии), ООО «Крезол-НефтеСервис», ООО «Сорочинский маслоэкстракционный завод» (выездная проверка соискателя лицензии),  ООО «Партнер», ООО «Экоойл», ООО «Экстрагаз», ИП Хоботов В.В. (документарная и выездная проверки, соискателя лицензии).</w:t>
      </w:r>
    </w:p>
    <w:p w:rsidR="00011BA9" w:rsidRPr="008E5713" w:rsidRDefault="00011BA9" w:rsidP="00011BA9">
      <w:pPr>
        <w:pStyle w:val="af"/>
        <w:ind w:firstLine="708"/>
        <w:jc w:val="both"/>
        <w:rPr>
          <w:rFonts w:ascii="Times New Roman" w:hAnsi="Times New Roman" w:cs="Times New Roman"/>
          <w:b w:val="0"/>
          <w:sz w:val="24"/>
          <w:szCs w:val="24"/>
        </w:rPr>
      </w:pPr>
      <w:r w:rsidRPr="008E5713">
        <w:rPr>
          <w:rFonts w:ascii="Times New Roman" w:hAnsi="Times New Roman" w:cs="Times New Roman"/>
          <w:b w:val="0"/>
          <w:sz w:val="24"/>
          <w:szCs w:val="24"/>
        </w:rPr>
        <w:t>Проведены десять плановых  проверок соблюдения требований промышленной безопасности опасных производственных объектов (ЗАО «Транзит-1», ГУП Оренбургской области «Международный аэропорт «Оренбург», ПАО «Оренбургнефть», АО Киембаевский горно-обогатительный комбинат «Оренбургские минералы», ПАО «Гайский ГОК», АО «Преображенскнефть», АО «Уральская сталь», ООО «Медногорский медно-серный комбинат», ЗАО «Завод синтетического спирта»,  ПАО «Т плюс»).</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В ходе   проведения плановых проверок выявлено 73</w:t>
      </w:r>
      <w:r w:rsidRPr="008E5713">
        <w:rPr>
          <w:rFonts w:ascii="Times New Roman" w:hAnsi="Times New Roman" w:cs="Times New Roman"/>
          <w:b/>
          <w:i/>
          <w:sz w:val="24"/>
          <w:szCs w:val="24"/>
        </w:rPr>
        <w:t xml:space="preserve"> </w:t>
      </w:r>
      <w:r w:rsidRPr="008E5713">
        <w:rPr>
          <w:rFonts w:ascii="Times New Roman" w:hAnsi="Times New Roman" w:cs="Times New Roman"/>
          <w:sz w:val="24"/>
          <w:szCs w:val="24"/>
        </w:rPr>
        <w:t>нарушений требований промышленной безопасности.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За нарушения требований промышленной безопасности по плановым проверкам, к административной ответственности  привлечены  11  должностных лиц:</w:t>
      </w:r>
    </w:p>
    <w:p w:rsidR="00011BA9" w:rsidRPr="008E5713" w:rsidRDefault="00011BA9" w:rsidP="00011BA9">
      <w:pPr>
        <w:jc w:val="both"/>
      </w:pPr>
      <w:r w:rsidRPr="008E5713">
        <w:tab/>
        <w:t>- по статье 9.1. часть 1 – три должностных лица на сумму 60 тыс.рублей,</w:t>
      </w:r>
    </w:p>
    <w:p w:rsidR="00011BA9" w:rsidRPr="008E5713" w:rsidRDefault="00011BA9" w:rsidP="00011BA9">
      <w:pPr>
        <w:jc w:val="both"/>
      </w:pPr>
      <w:r w:rsidRPr="008E5713">
        <w:tab/>
        <w:t>- по статье 9.1. часть 1 – должностное лицо, предупреждения,</w:t>
      </w:r>
    </w:p>
    <w:p w:rsidR="00011BA9" w:rsidRPr="008E5713" w:rsidRDefault="00011BA9" w:rsidP="00011BA9">
      <w:pPr>
        <w:jc w:val="both"/>
      </w:pPr>
      <w:r w:rsidRPr="008E5713">
        <w:tab/>
        <w:t>- по статье 19.7 – семь должностных лиц, из них, шесть должностных лица - предупреждения, и одно должностное лицо, 300 рублей;</w:t>
      </w:r>
    </w:p>
    <w:p w:rsidR="00011BA9" w:rsidRPr="008E5713" w:rsidRDefault="00011BA9" w:rsidP="00011BA9">
      <w:pPr>
        <w:jc w:val="both"/>
      </w:pPr>
      <w:r w:rsidRPr="008E5713">
        <w:tab/>
        <w:t>По статье 9.1. часть 1 -  три юридических лица (приостановка).</w:t>
      </w:r>
    </w:p>
    <w:p w:rsidR="00011BA9" w:rsidRPr="008E5713" w:rsidRDefault="00011BA9" w:rsidP="00011BA9">
      <w:pPr>
        <w:jc w:val="both"/>
      </w:pPr>
      <w:r w:rsidRPr="008E5713">
        <w:tab/>
        <w:t>По статье 9.1., часть 1 Кодекса РФ об административных правонарушениях   подготовлены и отправлены  документы в Новотроицкий городской суд  г. Новотроицка Оренбургской области на административное приостановление деятельности железнодорожного участка пути № 1 от стрелочного перевода № 73 до тупикового упора станции Прокатная, принадлежащего Открытому акционерному обществу «Уральская сталь». Постановлением № 5-83\2017 от 28.11.2017  назначено наказание в виде  административного приостановления  деятельности,  железнодорожного участка пути № 1 от стрелочного перевода № 73 до тупикового упора станции Прокатная, на срок  90 суток.</w:t>
      </w:r>
    </w:p>
    <w:p w:rsidR="00011BA9" w:rsidRPr="008E5713" w:rsidRDefault="00011BA9" w:rsidP="00011BA9">
      <w:pPr>
        <w:jc w:val="both"/>
      </w:pPr>
      <w:r w:rsidRPr="008E5713">
        <w:tab/>
        <w:t>По статье 9.1., часть 1 Кодекса РФ об административных правонарушениях   подготовлены и отправлены  документы в Новотроицкий городской суд  г. Новотроицка Оренбургской области на административное приостановление деятельности стрелочного перевода № 71 железнодорожного участка пути № 1 станции Прокатная, принадлежащего Акционерному обществу «Уральская сталь». Постановлением № 5-84\2017 от 01.12.2017  назначено наказание в виде  административного приостановления деятельности, стрелочного перевода № 71 железнодорожного участка пути № 1 станции Прокатная, на срок  90 суток.</w:t>
      </w:r>
    </w:p>
    <w:p w:rsidR="00011BA9" w:rsidRPr="008E5713" w:rsidRDefault="00011BA9" w:rsidP="00011BA9">
      <w:pPr>
        <w:jc w:val="both"/>
      </w:pPr>
      <w:r w:rsidRPr="008E5713">
        <w:tab/>
        <w:t xml:space="preserve">По статье 9.1., часть 1 Кодекса РФ об административных правонарушениях   подготовлены и отправлены  документы в Новотроицкий городской суд  г. Новотроицка Оренбургской области на административное приостановление деятельности </w:t>
      </w:r>
      <w:r w:rsidRPr="008E5713">
        <w:lastRenderedPageBreak/>
        <w:t>железнодорожного участка пути № 1 станции Угольная: путь химпарка № 1 от предельного столбика стрелочного перевода № 76 до тупикового упора, принадлежащего Открытому акционерному обществу «Уральская сталь». Постановлением № 5-82\2017 от 14.12.2017  назначено наказание в виде  административного приостановления деятельности,  железнодорожного участка пути № 1 станции Угольная: путь химпарка № 1 от предельного столбика стрелочного перевода № 76 до тупикового упора, на срок  90 суток.</w:t>
      </w:r>
    </w:p>
    <w:p w:rsidR="00011BA9" w:rsidRPr="008E5713" w:rsidRDefault="00011BA9" w:rsidP="00011BA9">
      <w:pPr>
        <w:jc w:val="both"/>
      </w:pPr>
      <w:r w:rsidRPr="008E5713">
        <w:tab/>
        <w:t>За невыполнения пунктов предписания, к административной ответственности  привлечено одно должностное лицо ПАО «Орскнефтеоргсинтез» по статье 19.5. часть 11, на сумму 30 тыс.рублей.</w:t>
      </w:r>
    </w:p>
    <w:p w:rsidR="00011BA9" w:rsidRPr="008E5713" w:rsidRDefault="00011BA9" w:rsidP="00011BA9">
      <w:pPr>
        <w:jc w:val="both"/>
      </w:pPr>
      <w:r w:rsidRPr="008E5713">
        <w:tab/>
        <w:t>Общая сумма наложенных административных штрафов 90,3 тыс.рублей. Общая сумма взысканных штрафов 90,3  тыс.рублей.</w:t>
      </w:r>
    </w:p>
    <w:p w:rsidR="00011BA9" w:rsidRPr="00683D78" w:rsidRDefault="00011BA9" w:rsidP="00011BA9">
      <w:pPr>
        <w:ind w:firstLine="709"/>
        <w:jc w:val="both"/>
        <w:rPr>
          <w:u w:val="single"/>
        </w:rPr>
      </w:pPr>
      <w:r w:rsidRPr="00683D78">
        <w:rPr>
          <w:bCs/>
          <w:u w:val="single"/>
        </w:rPr>
        <w:t xml:space="preserve">Республика Башкортостан        </w:t>
      </w:r>
    </w:p>
    <w:p w:rsidR="00011BA9" w:rsidRPr="008E5713" w:rsidRDefault="00011BA9" w:rsidP="00011BA9">
      <w:pPr>
        <w:pStyle w:val="21"/>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E5713">
        <w:rPr>
          <w:rFonts w:ascii="Times New Roman" w:hAnsi="Times New Roman" w:cs="Times New Roman"/>
          <w:sz w:val="24"/>
          <w:szCs w:val="24"/>
        </w:rPr>
        <w:t xml:space="preserve"> На</w:t>
      </w:r>
      <w:r w:rsidRPr="008E5713">
        <w:rPr>
          <w:rFonts w:ascii="Times New Roman" w:hAnsi="Times New Roman" w:cs="Times New Roman"/>
          <w:color w:val="FF0000"/>
          <w:sz w:val="24"/>
          <w:szCs w:val="24"/>
        </w:rPr>
        <w:t xml:space="preserve"> </w:t>
      </w:r>
      <w:r w:rsidRPr="008E5713">
        <w:rPr>
          <w:rFonts w:ascii="Times New Roman" w:hAnsi="Times New Roman" w:cs="Times New Roman"/>
          <w:sz w:val="24"/>
          <w:szCs w:val="24"/>
        </w:rPr>
        <w:t xml:space="preserve">всех предприятиях организован и функционирует производственный контроль за соблюдением требований промышленной безопасности. </w:t>
      </w:r>
    </w:p>
    <w:p w:rsidR="00011BA9" w:rsidRPr="008E5713" w:rsidRDefault="00011BA9" w:rsidP="00011BA9">
      <w:pPr>
        <w:pStyle w:val="21"/>
        <w:spacing w:line="240" w:lineRule="auto"/>
        <w:ind w:left="0"/>
        <w:rPr>
          <w:rFonts w:ascii="Times New Roman" w:hAnsi="Times New Roman" w:cs="Times New Roman"/>
          <w:sz w:val="24"/>
          <w:szCs w:val="24"/>
        </w:rPr>
      </w:pPr>
      <w:r w:rsidRPr="008E57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5713">
        <w:rPr>
          <w:rFonts w:ascii="Times New Roman" w:hAnsi="Times New Roman" w:cs="Times New Roman"/>
          <w:sz w:val="24"/>
          <w:szCs w:val="24"/>
        </w:rPr>
        <w:t xml:space="preserve">При проведении плановых обследований предприятий осуществляется проверка эффективности деятельности производственного контроля. </w:t>
      </w:r>
    </w:p>
    <w:p w:rsidR="00011BA9" w:rsidRPr="008E5713" w:rsidRDefault="00011BA9" w:rsidP="00011BA9">
      <w:pPr>
        <w:pStyle w:val="af1"/>
        <w:spacing w:after="0"/>
        <w:ind w:firstLine="720"/>
        <w:jc w:val="both"/>
        <w:rPr>
          <w:rFonts w:ascii="Times New Roman" w:hAnsi="Times New Roman" w:cs="Times New Roman"/>
          <w:sz w:val="24"/>
          <w:szCs w:val="24"/>
        </w:rPr>
      </w:pPr>
      <w:r w:rsidRPr="008E5713">
        <w:rPr>
          <w:rFonts w:ascii="Times New Roman" w:hAnsi="Times New Roman" w:cs="Times New Roman"/>
          <w:sz w:val="24"/>
          <w:szCs w:val="24"/>
        </w:rPr>
        <w:t xml:space="preserve">В порядке ведения государственного надзора за выполнением ст. 15 Федерального Закона от 21.07.97 № 116-ФЗ «О промышленной безопасности опасных производственных объектов»,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Управлением осуществлялся  контроль за ходом  страхования ответственности за причинение вреда при эксплуатации опасных производственных объектов. </w:t>
      </w:r>
    </w:p>
    <w:p w:rsidR="00011BA9" w:rsidRPr="008E5713" w:rsidRDefault="00011BA9" w:rsidP="00011BA9">
      <w:pPr>
        <w:pStyle w:val="af1"/>
        <w:spacing w:after="0"/>
        <w:ind w:firstLine="720"/>
        <w:jc w:val="both"/>
        <w:rPr>
          <w:rFonts w:ascii="Times New Roman" w:hAnsi="Times New Roman" w:cs="Times New Roman"/>
          <w:sz w:val="24"/>
          <w:szCs w:val="24"/>
        </w:rPr>
      </w:pPr>
      <w:r w:rsidRPr="008E5713">
        <w:rPr>
          <w:rFonts w:ascii="Times New Roman" w:hAnsi="Times New Roman" w:cs="Times New Roman"/>
          <w:sz w:val="24"/>
          <w:szCs w:val="24"/>
        </w:rPr>
        <w:t>За отчетный период Управлением проводились проверки эффективности осуществления производственного контроля.</w:t>
      </w:r>
    </w:p>
    <w:p w:rsidR="00011BA9" w:rsidRPr="008E5713" w:rsidRDefault="00011BA9" w:rsidP="00011BA9">
      <w:pPr>
        <w:pStyle w:val="afff0"/>
        <w:ind w:firstLine="720"/>
        <w:jc w:val="both"/>
        <w:rPr>
          <w:rFonts w:ascii="Times New Roman" w:hAnsi="Times New Roman" w:cs="Times New Roman"/>
          <w:sz w:val="24"/>
          <w:szCs w:val="24"/>
        </w:rPr>
      </w:pPr>
      <w:r w:rsidRPr="008E5713">
        <w:rPr>
          <w:rFonts w:ascii="Times New Roman" w:hAnsi="Times New Roman" w:cs="Times New Roman"/>
          <w:sz w:val="24"/>
          <w:szCs w:val="24"/>
        </w:rPr>
        <w:t>На предприятиях разработаны:</w:t>
      </w:r>
    </w:p>
    <w:p w:rsidR="00011BA9" w:rsidRPr="008E5713" w:rsidRDefault="00011BA9" w:rsidP="00011BA9">
      <w:pPr>
        <w:pStyle w:val="afff0"/>
        <w:numPr>
          <w:ilvl w:val="0"/>
          <w:numId w:val="26"/>
        </w:numPr>
        <w:jc w:val="both"/>
        <w:rPr>
          <w:rFonts w:ascii="Times New Roman" w:hAnsi="Times New Roman" w:cs="Times New Roman"/>
          <w:sz w:val="24"/>
          <w:szCs w:val="24"/>
        </w:rPr>
      </w:pPr>
      <w:r w:rsidRPr="008E5713">
        <w:rPr>
          <w:rFonts w:ascii="Times New Roman" w:hAnsi="Times New Roman" w:cs="Times New Roman"/>
          <w:sz w:val="24"/>
          <w:szCs w:val="24"/>
        </w:rPr>
        <w:t>годовой план работы по осуществлению производственного контроля;</w:t>
      </w:r>
    </w:p>
    <w:p w:rsidR="00011BA9" w:rsidRPr="008E5713" w:rsidRDefault="00011BA9" w:rsidP="00011BA9">
      <w:pPr>
        <w:pStyle w:val="afff0"/>
        <w:numPr>
          <w:ilvl w:val="0"/>
          <w:numId w:val="26"/>
        </w:numPr>
        <w:jc w:val="both"/>
        <w:rPr>
          <w:rFonts w:ascii="Times New Roman" w:hAnsi="Times New Roman" w:cs="Times New Roman"/>
          <w:sz w:val="24"/>
          <w:szCs w:val="24"/>
        </w:rPr>
      </w:pPr>
      <w:r w:rsidRPr="008E5713">
        <w:rPr>
          <w:rFonts w:ascii="Times New Roman" w:hAnsi="Times New Roman" w:cs="Times New Roman"/>
          <w:sz w:val="24"/>
          <w:szCs w:val="24"/>
        </w:rPr>
        <w:t>план-график проведения обследований опасных производственных объектов.</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На опасных производственных объектах заведены и ведутся «Журнал систематического осмотра железнодорожных путей и стрелочных переводов», «Журнал замечаний по состоянию оборудования»,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Главными специалистами  составляются  аналитические отчеты по состоянию промышленной безопасности с анализом выявленных нарушений и принятыми мерами, данные отчеты направляются ответственному за осуществление производственного контроля.</w:t>
      </w:r>
    </w:p>
    <w:p w:rsidR="00011BA9" w:rsidRPr="008E5713" w:rsidRDefault="00011BA9" w:rsidP="00011BA9">
      <w:pPr>
        <w:ind w:firstLine="567"/>
        <w:jc w:val="both"/>
      </w:pPr>
      <w:r w:rsidRPr="008E5713">
        <w:t>Анализ выявленных нарушений показывает, что на подконтрольных предприятиях с малой численностью производственного персонала, не в полной мере обеспечивается эффективное функционирование производственного контроля.</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Остается недостаточная требовательность со стороны лиц, ответственных за промышленную безопасность предприятий, к работникам в плане выполнения ими должностных обязанностей в соответствии с требованиями норм и правил.</w:t>
      </w:r>
    </w:p>
    <w:p w:rsidR="00011BA9" w:rsidRPr="008E5713" w:rsidRDefault="00011BA9" w:rsidP="00011BA9">
      <w:pPr>
        <w:ind w:firstLine="708"/>
        <w:jc w:val="both"/>
      </w:pPr>
      <w:r w:rsidRPr="008E5713">
        <w:t xml:space="preserve">Работа  по регистрации и перерегистрации опасных производственных объектов поднадзорных предприятий в государственном реестре опасных производственных объектов осуществляется в соответствии с  Приказом Федеральной службы по экологическому, технологическому и атомному надзору от 25.11.2016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w:t>
      </w:r>
      <w:r w:rsidRPr="008E5713">
        <w:lastRenderedPageBreak/>
        <w:t>производственных объектов», и Приказом Ростехнадзора от 07.04.2011 № 168 «Об утверждении требований к ведению государственного реестра ОПО в части присвоения наименований ОПО для целей регистрации в государственном реестре ОПО».</w:t>
      </w:r>
    </w:p>
    <w:p w:rsidR="00011BA9" w:rsidRPr="00683D78" w:rsidRDefault="00011BA9" w:rsidP="00011BA9">
      <w:pPr>
        <w:pStyle w:val="ac"/>
        <w:rPr>
          <w:rFonts w:ascii="Times New Roman" w:hAnsi="Times New Roman" w:cs="Times New Roman"/>
          <w:bCs/>
          <w:sz w:val="24"/>
          <w:szCs w:val="24"/>
          <w:u w:val="single"/>
        </w:rPr>
      </w:pPr>
      <w:r w:rsidRPr="00683D78">
        <w:rPr>
          <w:rFonts w:ascii="Times New Roman" w:hAnsi="Times New Roman" w:cs="Times New Roman"/>
          <w:bCs/>
          <w:sz w:val="24"/>
          <w:szCs w:val="24"/>
          <w:u w:val="single"/>
        </w:rPr>
        <w:t>Республика Удмуртия</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На  предприятиях (с численностью работников более 500 человек) организованы службы производственного контроля - АО «Воткинский завод», АО «Чепецкий механический завод», ОАО «Ижсталь», МУП «Ижводоканал», ООО «Башнефть-Розница».</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Отделом ведется контроль за наличием у организаций, эксплуатирующих опасный производственный объект, полиса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За отчетный период отделом проводились проверки эффективности осуществления производственного контроля.</w:t>
      </w:r>
    </w:p>
    <w:p w:rsidR="00011BA9" w:rsidRPr="008E5713" w:rsidRDefault="00011BA9" w:rsidP="00011BA9">
      <w:pPr>
        <w:pStyle w:val="afff0"/>
        <w:ind w:firstLine="720"/>
        <w:jc w:val="both"/>
        <w:rPr>
          <w:rFonts w:ascii="Times New Roman" w:hAnsi="Times New Roman" w:cs="Times New Roman"/>
          <w:sz w:val="24"/>
          <w:szCs w:val="24"/>
        </w:rPr>
      </w:pPr>
      <w:r w:rsidRPr="008E5713">
        <w:rPr>
          <w:rFonts w:ascii="Times New Roman" w:hAnsi="Times New Roman" w:cs="Times New Roman"/>
          <w:sz w:val="24"/>
          <w:szCs w:val="24"/>
        </w:rPr>
        <w:t>На предприятиях разработаны:</w:t>
      </w:r>
    </w:p>
    <w:p w:rsidR="00011BA9" w:rsidRPr="008E5713" w:rsidRDefault="00011BA9" w:rsidP="00011BA9">
      <w:pPr>
        <w:pStyle w:val="afff0"/>
        <w:numPr>
          <w:ilvl w:val="0"/>
          <w:numId w:val="25"/>
        </w:numPr>
        <w:suppressAutoHyphens/>
        <w:jc w:val="both"/>
        <w:rPr>
          <w:rFonts w:ascii="Times New Roman" w:hAnsi="Times New Roman" w:cs="Times New Roman"/>
          <w:sz w:val="24"/>
          <w:szCs w:val="24"/>
        </w:rPr>
      </w:pPr>
      <w:r w:rsidRPr="008E5713">
        <w:rPr>
          <w:rFonts w:ascii="Times New Roman" w:hAnsi="Times New Roman" w:cs="Times New Roman"/>
          <w:sz w:val="24"/>
          <w:szCs w:val="24"/>
        </w:rPr>
        <w:t>годовой план работы по осуществлению производственного контроля;</w:t>
      </w:r>
    </w:p>
    <w:p w:rsidR="00011BA9" w:rsidRPr="008E5713" w:rsidRDefault="00011BA9" w:rsidP="00011BA9">
      <w:pPr>
        <w:pStyle w:val="afff0"/>
        <w:numPr>
          <w:ilvl w:val="0"/>
          <w:numId w:val="25"/>
        </w:numPr>
        <w:suppressAutoHyphens/>
        <w:jc w:val="both"/>
        <w:rPr>
          <w:rFonts w:ascii="Times New Roman" w:hAnsi="Times New Roman" w:cs="Times New Roman"/>
          <w:sz w:val="24"/>
          <w:szCs w:val="24"/>
        </w:rPr>
      </w:pPr>
      <w:r w:rsidRPr="008E5713">
        <w:rPr>
          <w:rFonts w:ascii="Times New Roman" w:hAnsi="Times New Roman" w:cs="Times New Roman"/>
          <w:sz w:val="24"/>
          <w:szCs w:val="24"/>
        </w:rPr>
        <w:t>план-график проведения проверок опасных производственных объектов.</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На опасных производственных объектах заведены и ведутся «Журнал систематического осмотра железнодорожных путей» по форме ПУ-28, «Журнал систематического осмотра стрелочных переводов» по форме ПУ-29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 При наличие собственных железнодорожных станций также ведется журнал по форме ДУ-46.</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Ответственными специалистами составляются  аналитические отчеты по состоянию промышленной безопасности с анализом выявленных нарушений и принятыми мерами, данные отчеты направляются руководителю службы производственного контроля.</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 xml:space="preserve">        Экспертиза промышленной безопасности документации, связанной с эксплуатацией опасных производственных объектов, зданий и сооружений, а также технических устройств, применяемых на опасном производственном объекте - участке транспортирования опасных веществ осуществляется  экспертными организациями в соответствии с требованиями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 538; </w:t>
      </w:r>
    </w:p>
    <w:p w:rsidR="00011BA9" w:rsidRPr="008E5713" w:rsidRDefault="00011BA9" w:rsidP="00011BA9">
      <w:pPr>
        <w:autoSpaceDE w:val="0"/>
        <w:jc w:val="both"/>
      </w:pPr>
      <w:r w:rsidRPr="008E5713">
        <w:t xml:space="preserve">         За 12 месяцев 2017 года экспертиз промышленной безопасности на объектах транспортирования опасных веществ в Удмуртской Республике не  проводилось.</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В связи с вступлением в силу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в ходе проведения проверок контролируется  наличие у организаций, эксплуатирующих опасный производственный объект, полиса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011BA9" w:rsidRPr="008E5713" w:rsidRDefault="00011BA9" w:rsidP="00011BA9">
      <w:pPr>
        <w:ind w:firstLine="708"/>
        <w:jc w:val="both"/>
      </w:pPr>
      <w:r w:rsidRPr="008E5713">
        <w:t>Работа  по регистрации и перерегистрации опасных производственных объектов поднадзорных предприятий в государственном реестре опасных производственных объектов осуществляется в соответствии с  Приказом Федеральной службы по экологическому, технологическому и атомному надзору от 25.11.2016 № 495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и Приказом Ростехнадзора от 07.04.2011 № 168 «Об утверждении требований к ведению государственного реестра ОПО в части присвоения наименований ОПО для целей регистрации в государственном реестре ОПО».</w:t>
      </w:r>
    </w:p>
    <w:p w:rsidR="00011BA9" w:rsidRPr="008E5713" w:rsidRDefault="00011BA9" w:rsidP="00011BA9">
      <w:pPr>
        <w:pStyle w:val="ac"/>
        <w:rPr>
          <w:rFonts w:ascii="Times New Roman" w:hAnsi="Times New Roman" w:cs="Times New Roman"/>
          <w:sz w:val="24"/>
          <w:szCs w:val="24"/>
        </w:rPr>
      </w:pPr>
    </w:p>
    <w:p w:rsidR="00011BA9" w:rsidRDefault="00011BA9" w:rsidP="00011BA9">
      <w:pPr>
        <w:pStyle w:val="ac"/>
        <w:jc w:val="center"/>
        <w:rPr>
          <w:rFonts w:ascii="Times New Roman" w:hAnsi="Times New Roman" w:cs="Times New Roman"/>
          <w:b/>
          <w:sz w:val="24"/>
          <w:szCs w:val="24"/>
        </w:rPr>
      </w:pPr>
      <w:r w:rsidRPr="008E5713">
        <w:rPr>
          <w:rFonts w:ascii="Times New Roman" w:hAnsi="Times New Roman" w:cs="Times New Roman"/>
          <w:b/>
          <w:sz w:val="24"/>
          <w:szCs w:val="24"/>
        </w:rPr>
        <w:lastRenderedPageBreak/>
        <w:t>Оценка технического состояния и противоаварийной устойчивости участка транспортирования (подъездные пути, транспортные сооружения, технические средства транспортирования). Основные проблемы, связанные с транспортированием опасных веществ на опасных производственных объектах</w:t>
      </w:r>
    </w:p>
    <w:p w:rsidR="00011BA9" w:rsidRPr="008E5713" w:rsidRDefault="00011BA9" w:rsidP="00011BA9">
      <w:pPr>
        <w:pStyle w:val="ac"/>
        <w:jc w:val="center"/>
        <w:rPr>
          <w:rFonts w:ascii="Times New Roman" w:hAnsi="Times New Roman" w:cs="Times New Roman"/>
          <w:sz w:val="24"/>
          <w:szCs w:val="24"/>
        </w:rPr>
      </w:pPr>
    </w:p>
    <w:p w:rsidR="00011BA9" w:rsidRPr="00683D78" w:rsidRDefault="00011BA9" w:rsidP="00011BA9">
      <w:pPr>
        <w:pStyle w:val="ac"/>
        <w:rPr>
          <w:rFonts w:ascii="Times New Roman" w:hAnsi="Times New Roman" w:cs="Times New Roman"/>
          <w:sz w:val="24"/>
          <w:szCs w:val="24"/>
          <w:u w:val="single"/>
        </w:rPr>
      </w:pPr>
      <w:r w:rsidRPr="00683D78">
        <w:rPr>
          <w:rFonts w:ascii="Times New Roman" w:hAnsi="Times New Roman" w:cs="Times New Roman"/>
          <w:sz w:val="24"/>
          <w:szCs w:val="24"/>
          <w:u w:val="single"/>
        </w:rPr>
        <w:t>Пермский край</w:t>
      </w:r>
    </w:p>
    <w:p w:rsidR="00011BA9" w:rsidRPr="008E5713" w:rsidRDefault="00011BA9" w:rsidP="00011BA9">
      <w:pPr>
        <w:ind w:firstLine="708"/>
        <w:jc w:val="both"/>
      </w:pPr>
      <w:r w:rsidRPr="008E5713">
        <w:t>За 12 месяцев 2017 года  на объектах транспортирования опасных веществ большинства предприятий Пермского края, и др. в целях обеспечения промышленной безопасности проводилось  диагностирование (дефектоскопия) железнодорожных путей необщего пользования и стрелочных переводов для определения возможности их эксплуатации.</w:t>
      </w:r>
      <w:r w:rsidRPr="008E5713">
        <w:rPr>
          <w:i/>
        </w:rPr>
        <w:t xml:space="preserve">  </w:t>
      </w:r>
    </w:p>
    <w:p w:rsidR="00011BA9" w:rsidRPr="008E5713" w:rsidRDefault="00011BA9" w:rsidP="00011BA9">
      <w:pPr>
        <w:ind w:firstLine="720"/>
        <w:jc w:val="both"/>
      </w:pPr>
      <w:r w:rsidRPr="008E5713">
        <w:t>Технические средства - автомобильный транспорт для транспортировки опасных веществ своевременно проходят плановые технические осмотры в ГИБДД РФ и калибровку цистерн в Гостандарте РФ, а собственные железнодорожные вагоны проходят плановые виды ремонтов и экспертизы промышленной безопасности.</w:t>
      </w:r>
    </w:p>
    <w:p w:rsidR="00011BA9" w:rsidRPr="008E5713" w:rsidRDefault="00011BA9" w:rsidP="00011BA9">
      <w:pPr>
        <w:ind w:firstLine="708"/>
        <w:jc w:val="both"/>
      </w:pPr>
      <w:r w:rsidRPr="008E5713">
        <w:t xml:space="preserve">На автомобилях, перевозящих опасные грузы, в соответствии с требованиями норм и правил в области транспортной безопасности, установлены и устанавливаются спутниковые системы слежения за мобильными объектами «ГЛОНАСС». </w:t>
      </w:r>
    </w:p>
    <w:p w:rsidR="00011BA9" w:rsidRPr="008E5713" w:rsidRDefault="00011BA9" w:rsidP="00011BA9">
      <w:pPr>
        <w:ind w:firstLine="708"/>
        <w:jc w:val="both"/>
      </w:pPr>
      <w:r w:rsidRPr="008E5713">
        <w:t xml:space="preserve">Основной проблемой, связанной с транспортированием опасных веществ на опасных производственных объектах является работа по капитальному ремонту железнодорожных путей не общего пользования, без официального его оформления в соответствии с действующим законодательством.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В целом общая оценка состояния безопасности и противоаварийной устойчивости поднадзорных предприятий -  удовлетворительная.</w:t>
      </w:r>
    </w:p>
    <w:p w:rsidR="00011BA9" w:rsidRPr="00683D78" w:rsidRDefault="00011BA9" w:rsidP="00011BA9">
      <w:pPr>
        <w:pStyle w:val="ac"/>
        <w:rPr>
          <w:rFonts w:ascii="Times New Roman" w:hAnsi="Times New Roman" w:cs="Times New Roman"/>
          <w:bCs/>
          <w:sz w:val="24"/>
          <w:szCs w:val="24"/>
          <w:u w:val="single"/>
        </w:rPr>
      </w:pPr>
      <w:r w:rsidRPr="00683D78">
        <w:rPr>
          <w:rFonts w:ascii="Times New Roman" w:hAnsi="Times New Roman" w:cs="Times New Roman"/>
          <w:bCs/>
          <w:sz w:val="24"/>
          <w:szCs w:val="24"/>
          <w:u w:val="single"/>
        </w:rPr>
        <w:t>Кировская область</w:t>
      </w:r>
    </w:p>
    <w:p w:rsidR="00011BA9" w:rsidRPr="008E5713" w:rsidRDefault="00011BA9" w:rsidP="00011BA9">
      <w:pPr>
        <w:ind w:firstLine="708"/>
        <w:jc w:val="both"/>
      </w:pPr>
      <w:r w:rsidRPr="008E5713">
        <w:t>За 2017 год  на объектах транспортирования опасных веществ большинства предприятий Кировской области в целях обеспечения промышленной безопасности проводилось  диагностирование (дефектоскопия) железнодорожных путей необщего пользования и стрелочных переводов для определения возможности их эксплуатации.</w:t>
      </w:r>
      <w:r w:rsidRPr="008E5713">
        <w:rPr>
          <w:i/>
        </w:rPr>
        <w:t xml:space="preserve">  </w:t>
      </w:r>
    </w:p>
    <w:p w:rsidR="00011BA9" w:rsidRPr="008E5713" w:rsidRDefault="00011BA9" w:rsidP="00011BA9">
      <w:pPr>
        <w:ind w:firstLine="720"/>
        <w:jc w:val="both"/>
      </w:pPr>
      <w:r w:rsidRPr="008E5713">
        <w:t>Технические средства - автомобильный транспорт для транспортировки опасных веществ своевременно проходят плановые технические осмотры в ГИБДД РФ и калибровку цистерн в Госстандарте РФ, а собственные железнодорожные вагоны проходят плановые виды ремонтов и экспертизы промышленной безопасности.</w:t>
      </w:r>
    </w:p>
    <w:p w:rsidR="00011BA9" w:rsidRPr="008E5713" w:rsidRDefault="00011BA9" w:rsidP="00011BA9">
      <w:pPr>
        <w:ind w:firstLine="708"/>
        <w:jc w:val="both"/>
      </w:pPr>
      <w:r w:rsidRPr="008E5713">
        <w:t xml:space="preserve">На автомобилях, перевозящих опасные грузы, в соответствии с требованиями норм и правил в области транспортной безопасности, установлены и устанавливаются спутниковые системы слежения за мобильными объектами «ГЛОНАСС». </w:t>
      </w:r>
    </w:p>
    <w:p w:rsidR="00011BA9" w:rsidRPr="008E5713" w:rsidRDefault="00011BA9" w:rsidP="00011BA9">
      <w:pPr>
        <w:ind w:firstLine="708"/>
        <w:jc w:val="both"/>
      </w:pPr>
      <w:r w:rsidRPr="008E5713">
        <w:t xml:space="preserve">Основной проблемой, связанной с транспортированием опасных веществ на опасных производственных объектах, является работа по капитальному ремонту железнодорожных путей необщего пользования без официального его оформления в соответствии с действующим законодательством.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В целом общая оценка состояния безопасности и противоаварийной устойчивости поднадзорных предприятий -  удовлетворительная.</w:t>
      </w:r>
    </w:p>
    <w:p w:rsidR="00011BA9" w:rsidRPr="00683D78" w:rsidRDefault="00011BA9" w:rsidP="00011BA9">
      <w:pPr>
        <w:pStyle w:val="aff4"/>
        <w:tabs>
          <w:tab w:val="left" w:pos="9592"/>
        </w:tabs>
        <w:ind w:firstLine="709"/>
        <w:rPr>
          <w:rFonts w:ascii="Times New Roman" w:hAnsi="Times New Roman" w:cs="Times New Roman"/>
          <w:u w:val="single"/>
        </w:rPr>
      </w:pPr>
      <w:r w:rsidRPr="005947EF">
        <w:rPr>
          <w:rFonts w:ascii="Times New Roman" w:hAnsi="Times New Roman" w:cs="Times New Roman"/>
          <w:bCs/>
        </w:rPr>
        <w:t xml:space="preserve"> </w:t>
      </w:r>
      <w:r w:rsidRPr="00683D78">
        <w:rPr>
          <w:rFonts w:ascii="Times New Roman" w:hAnsi="Times New Roman" w:cs="Times New Roman"/>
          <w:bCs/>
          <w:u w:val="single"/>
        </w:rPr>
        <w:t>Оренбургская область</w:t>
      </w:r>
    </w:p>
    <w:p w:rsidR="00011BA9" w:rsidRPr="008E5713" w:rsidRDefault="00011BA9" w:rsidP="00011BA9">
      <w:pPr>
        <w:ind w:firstLine="709"/>
        <w:jc w:val="both"/>
      </w:pPr>
      <w:r w:rsidRPr="008E5713">
        <w:t>Техническое состояние и противоаварийная устойчивость участков, по которым осуществляется транспортирования (подъездные пути, транспортные сооружения, технические средства транспортирования) находятся в удовлетворительном состоянии: движение автотранспортных средств  проводится по разработанным маршрутам; подъездные пути своевременно очищаются от снежных заносов; применяются погрузочные и разгрузочные эстакады и площадки; транспортные средства регулярно проходят диагностику и технические осмотры.</w:t>
      </w:r>
    </w:p>
    <w:p w:rsidR="00011BA9" w:rsidRPr="008E5713" w:rsidRDefault="00011BA9" w:rsidP="00011BA9">
      <w:pPr>
        <w:ind w:firstLine="708"/>
        <w:jc w:val="both"/>
      </w:pPr>
      <w:r w:rsidRPr="008E5713">
        <w:t xml:space="preserve">На автомобилях, перевозящих опасные грузы, в соответствии с требованиями норм и правил в области промышленной безопасности, установлены и устанавливаются </w:t>
      </w:r>
      <w:r w:rsidRPr="008E5713">
        <w:lastRenderedPageBreak/>
        <w:t>спутниковые системы слежения за мобильными объектами «ГЛОНАСС», тахографы – прибор, предназначенный для контроля и регистрации скорости движения, пробег автомобиля, периоды труда и отдыха экипажа.</w:t>
      </w:r>
    </w:p>
    <w:p w:rsidR="00011BA9" w:rsidRPr="008E5713" w:rsidRDefault="00011BA9" w:rsidP="00011BA9">
      <w:pPr>
        <w:ind w:firstLine="708"/>
        <w:jc w:val="both"/>
      </w:pPr>
      <w:r w:rsidRPr="008E5713">
        <w:t>По приведению текущего содержания железнодорожных путей необщего пользования в соответствие требованиям норм и инструкций на  ЗАО «Завод синтетического спирта» отремонтировано  капитальным ремонтом 3,5 км. железнодорожных путей необщего пользования.</w:t>
      </w:r>
    </w:p>
    <w:p w:rsidR="00011BA9" w:rsidRPr="008E5713" w:rsidRDefault="00011BA9" w:rsidP="00011BA9">
      <w:pPr>
        <w:jc w:val="both"/>
      </w:pPr>
      <w:r w:rsidRPr="008E5713">
        <w:tab/>
        <w:t>В  2017 году   проведены экспертиза промышленной безопасности сливо-наливной автомобильной эстакады зав. № 01, инв. № 10118, сливо-наливной автомобильной эстакады  зав. № 02, инв.№ 10119, сливо-наливной автомобильной эстакады  зав. № 04, инв.№ 10121, сливо-наливной автомобильной эстакады  зав. № 05, инв.№ 10122 расположенных на «Площадке нефтебазы по хранению и перевалке нефти и нефтепродуктов» ООО «Экоойл». Проведены экспертиза промышленной безопасности железнодорожных путей необщего пользования, по которым осуществляется транспортирование опасных веществ протяженностью 380, 12 метров ООО «Экоойл»  и экспертиза промышленной безопасности строительных конструкций железнодорожной сливо-наливной эстакады на 5 цистерн.</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Проведена экспертиза железнодорожных путей необщего пользования, по которым осуществляется транспортирование опасных веществ,  протяженностью  1982 м   ГУП Оренбургской области «Аэропорт Оренбург» на станции Чебеньки ЮУЖД </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bCs/>
          <w:sz w:val="24"/>
          <w:szCs w:val="24"/>
        </w:rPr>
        <w:t>Для обеспечения бесперебойной работы опасных производственных объектов в 2017 выполнен неразрушающий ультразвуковой контроль следующих сооружений:</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bCs/>
          <w:sz w:val="24"/>
          <w:szCs w:val="24"/>
        </w:rPr>
        <w:t>- железнодорожных путей необщего пользования Сакмарской ТЭЦ ПАО «Т Плюс» протяженностью 3 577 м, в т.ч. восемь стрелочных переводов и один железнодорожный  переезд;</w:t>
      </w:r>
    </w:p>
    <w:p w:rsidR="00011BA9" w:rsidRPr="008E5713" w:rsidRDefault="00011BA9" w:rsidP="00011BA9">
      <w:pPr>
        <w:pStyle w:val="afff0"/>
        <w:ind w:firstLine="708"/>
        <w:jc w:val="both"/>
        <w:rPr>
          <w:rFonts w:ascii="Times New Roman" w:hAnsi="Times New Roman" w:cs="Times New Roman"/>
          <w:bCs/>
          <w:sz w:val="24"/>
          <w:szCs w:val="24"/>
        </w:rPr>
      </w:pPr>
      <w:r w:rsidRPr="008E5713">
        <w:rPr>
          <w:rFonts w:ascii="Times New Roman" w:hAnsi="Times New Roman" w:cs="Times New Roman"/>
          <w:bCs/>
          <w:sz w:val="24"/>
          <w:szCs w:val="24"/>
        </w:rPr>
        <w:t xml:space="preserve">- железнодорожных путей необщего пользования Каргалинской ТЭЦ ПАО «Т Плюс» протяженностью 2 659 м, в т.ч. один  стрелочный перевод;    </w:t>
      </w:r>
    </w:p>
    <w:p w:rsidR="00011BA9" w:rsidRPr="008E5713" w:rsidRDefault="00011BA9" w:rsidP="00011BA9">
      <w:pPr>
        <w:pStyle w:val="afff0"/>
        <w:jc w:val="both"/>
        <w:rPr>
          <w:rFonts w:ascii="Times New Roman" w:hAnsi="Times New Roman" w:cs="Times New Roman"/>
          <w:bCs/>
          <w:sz w:val="24"/>
          <w:szCs w:val="24"/>
        </w:rPr>
      </w:pPr>
      <w:r w:rsidRPr="008E5713">
        <w:rPr>
          <w:rFonts w:ascii="Times New Roman" w:hAnsi="Times New Roman" w:cs="Times New Roman"/>
          <w:bCs/>
          <w:sz w:val="24"/>
          <w:szCs w:val="24"/>
        </w:rPr>
        <w:t xml:space="preserve">         - железнодорожных путей необщего пользования АО «Преображенскнефть» протяженностью 4711 м, в т.ч. восемь стрелочных  переводов.</w:t>
      </w:r>
    </w:p>
    <w:p w:rsidR="00011BA9" w:rsidRPr="008E5713" w:rsidRDefault="00011BA9" w:rsidP="00011BA9">
      <w:pPr>
        <w:jc w:val="both"/>
      </w:pPr>
      <w:r w:rsidRPr="008E5713">
        <w:tab/>
        <w:t xml:space="preserve">В 2017 году проведена модернизация тепловозов   с истёкшим сроком службы на  ПАО «Гайский ГОК» -  для 4 единиц, ООО «Медногорский  медно-серный  комбинат» - для 2 единиц.  Модернизацию тепловозов промышленного парка  провел  ОАО «Шадринский  автоагрегатный завод» и пока только для предприятий, входящих в холдинг УГМК. </w:t>
      </w:r>
    </w:p>
    <w:p w:rsidR="00011BA9" w:rsidRPr="008E5713" w:rsidRDefault="00011BA9" w:rsidP="00011BA9">
      <w:pPr>
        <w:jc w:val="both"/>
      </w:pPr>
      <w:r w:rsidRPr="008E5713">
        <w:tab/>
        <w:t xml:space="preserve">   При проведении модернизации проведены полная разборка старой техники, дефекация элементов с их последующим ремонтом или заменой. На базе существующей экипажной части фактически построен новый тепловоз, при этом сохранились основные характеристики, определяющие тяговые свойства локомотива. В процессе реновации существенно улучшились технико-экономические показатели работы тепловоза, увеличился ресурс двигателя, уменьшился расход топлива, снижено количество вредных выбросов в атмосферу, улучшены условия работы локомотивной бригады. Тепловоз оборудован современной микропроцессорной системой управления. Вместо использовавшихся ранее механических приводов на тепловозе ТЭМ2-УГМК применены регулируемые электрические приводы вспомогательных агрегатов, что существенно улучшает степень использования мощности двигателя в основных эксплуатационных режимах. Новая кабина машиниста оборудована лобовыми стеклами увеличенной площади с электрическим обогревом, стеклоочистителями и стеклоомывателями. Пульты управления оснащены многофункциональными дисплеями, позволяющими контролировать работу всех систем и агрегатов тепловоза. Обзор из кабины значительно улучшен благодаря понижению уровня крыши капотов. </w:t>
      </w:r>
    </w:p>
    <w:p w:rsidR="00011BA9" w:rsidRPr="008E5713" w:rsidRDefault="00011BA9" w:rsidP="00011BA9">
      <w:pPr>
        <w:jc w:val="both"/>
      </w:pPr>
      <w:r w:rsidRPr="008E5713">
        <w:t xml:space="preserve">        С целью обновления локомотивного парка в 2017 году  АО «Уральская Сталь»  приобрело две единицы техники и одному локомотиву выполнен ремонт в объёме </w:t>
      </w:r>
      <w:r w:rsidRPr="008E5713">
        <w:lastRenderedPageBreak/>
        <w:t xml:space="preserve">капитального (КР-1). В ПАО «Гайский ГОК» капитальный ремонт проведён на одном локомотиве. ЗАО «Завод синтетического спирта» выполнен  капитальный ремонт одного локомотива.      </w:t>
      </w:r>
    </w:p>
    <w:p w:rsidR="00011BA9" w:rsidRPr="008E5713" w:rsidRDefault="00011BA9" w:rsidP="00011BA9">
      <w:pPr>
        <w:ind w:firstLine="709"/>
        <w:jc w:val="both"/>
      </w:pPr>
      <w:r w:rsidRPr="008E5713">
        <w:t>Техническое состояние и противоаварийная устойчивость участков транспортирования находятся в удовлетворительном состоянии: движение транспортных средств на ОПО проводится по разработанным маршрутам; подъездные пути своевременно очищаются от снежных заносов; применяются погрузочные эстакады и площадки; транспортные средства регулярно проходят диагностику и технические осмотры.</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bCs/>
          <w:sz w:val="24"/>
          <w:szCs w:val="24"/>
        </w:rPr>
        <w:t xml:space="preserve">Основными проблемами, </w:t>
      </w:r>
      <w:r w:rsidRPr="008E5713">
        <w:rPr>
          <w:rFonts w:ascii="Times New Roman" w:hAnsi="Times New Roman" w:cs="Times New Roman"/>
          <w:sz w:val="24"/>
          <w:szCs w:val="24"/>
        </w:rPr>
        <w:t>связанными с транспортированием опасных веществ  на опасных производственных объектах, является:</w:t>
      </w:r>
    </w:p>
    <w:p w:rsidR="00011BA9" w:rsidRPr="008E5713" w:rsidRDefault="00011BA9" w:rsidP="00011BA9">
      <w:pPr>
        <w:pStyle w:val="afff0"/>
        <w:numPr>
          <w:ilvl w:val="0"/>
          <w:numId w:val="27"/>
        </w:numPr>
        <w:ind w:left="0" w:firstLine="360"/>
        <w:jc w:val="both"/>
        <w:rPr>
          <w:rFonts w:ascii="Times New Roman" w:hAnsi="Times New Roman" w:cs="Times New Roman"/>
          <w:sz w:val="24"/>
          <w:szCs w:val="24"/>
        </w:rPr>
      </w:pPr>
      <w:r w:rsidRPr="008E5713">
        <w:rPr>
          <w:rFonts w:ascii="Times New Roman" w:hAnsi="Times New Roman" w:cs="Times New Roman"/>
          <w:sz w:val="24"/>
          <w:szCs w:val="24"/>
        </w:rPr>
        <w:t>Отсутствие нормативной базы; нестабильность законодательства в области эксплуатации опасных производственных объектов.</w:t>
      </w:r>
    </w:p>
    <w:p w:rsidR="00011BA9" w:rsidRPr="008E5713" w:rsidRDefault="00011BA9" w:rsidP="00011BA9">
      <w:pPr>
        <w:numPr>
          <w:ilvl w:val="0"/>
          <w:numId w:val="27"/>
        </w:numPr>
        <w:ind w:left="0" w:firstLine="360"/>
        <w:jc w:val="both"/>
      </w:pPr>
      <w:r w:rsidRPr="008E5713">
        <w:rPr>
          <w:bCs/>
        </w:rPr>
        <w:t xml:space="preserve">Выполнение мероприятий по доведению технических средств осуществляющих транспортирования опасных веществ, железнодорожных путей необщего пользования  до нормативных требований промышленной безопасности в условиях экономического кризиса требует </w:t>
      </w:r>
      <w:r w:rsidRPr="008E5713">
        <w:t xml:space="preserve"> </w:t>
      </w:r>
      <w:r w:rsidRPr="008E5713">
        <w:rPr>
          <w:bCs/>
        </w:rPr>
        <w:t>значительного финансирования.</w:t>
      </w:r>
      <w:r w:rsidRPr="008E5713">
        <w:t xml:space="preserve"> Что, соответственно, не может не сказываться на растянутости во времени выполнения планов по приведению действующих опасных производственных объектов до нормативных требований промышленной безопасности. </w:t>
      </w:r>
    </w:p>
    <w:p w:rsidR="00011BA9" w:rsidRPr="00683D78" w:rsidRDefault="00011BA9" w:rsidP="00011BA9">
      <w:pPr>
        <w:ind w:firstLine="709"/>
        <w:jc w:val="both"/>
        <w:rPr>
          <w:bCs/>
          <w:u w:val="single"/>
        </w:rPr>
      </w:pPr>
      <w:r w:rsidRPr="00683D78">
        <w:rPr>
          <w:u w:val="single"/>
        </w:rPr>
        <w:t xml:space="preserve"> </w:t>
      </w:r>
      <w:r w:rsidRPr="00683D78">
        <w:rPr>
          <w:bCs/>
          <w:u w:val="single"/>
        </w:rPr>
        <w:t>Республика Башкортостан</w:t>
      </w:r>
    </w:p>
    <w:p w:rsidR="00011BA9" w:rsidRPr="008E5713" w:rsidRDefault="00011BA9" w:rsidP="00011BA9">
      <w:pPr>
        <w:pStyle w:val="af1"/>
        <w:spacing w:after="0"/>
        <w:jc w:val="both"/>
        <w:rPr>
          <w:rFonts w:ascii="Times New Roman" w:hAnsi="Times New Roman" w:cs="Times New Roman"/>
          <w:bCs/>
          <w:sz w:val="24"/>
          <w:szCs w:val="24"/>
        </w:rPr>
      </w:pPr>
      <w:r w:rsidRPr="008E5713">
        <w:rPr>
          <w:rFonts w:ascii="Times New Roman" w:hAnsi="Times New Roman" w:cs="Times New Roman"/>
          <w:bCs/>
          <w:sz w:val="24"/>
          <w:szCs w:val="24"/>
        </w:rPr>
        <w:t xml:space="preserve">          </w:t>
      </w:r>
      <w:r w:rsidRPr="008E5713">
        <w:rPr>
          <w:rFonts w:ascii="Times New Roman" w:hAnsi="Times New Roman" w:cs="Times New Roman"/>
          <w:sz w:val="24"/>
          <w:szCs w:val="24"/>
        </w:rPr>
        <w:t>За 12 месяцев 2017 году  на объектах транспортирования опасных веществ  АО «Стерлитамаксие железные дороги», ООО «Предприятие промышленного железнодорожного транспорта», ООО «Туймазинское ГПП», ООО «Газпром Нефтехим Салават», АО «Учалинский ГОК»  в целях обеспечения промышленной безопасности проводилось  диагностирование железнодорожных путей необщего пользования, стрелочных переводов для определения возможности их эксплуатации.</w:t>
      </w:r>
      <w:r w:rsidRPr="008E5713">
        <w:rPr>
          <w:rFonts w:ascii="Times New Roman" w:hAnsi="Times New Roman" w:cs="Times New Roman"/>
          <w:i/>
          <w:sz w:val="24"/>
          <w:szCs w:val="24"/>
        </w:rPr>
        <w:t xml:space="preserve">  </w:t>
      </w:r>
    </w:p>
    <w:p w:rsidR="00011BA9" w:rsidRPr="008E5713" w:rsidRDefault="00011BA9" w:rsidP="00011BA9">
      <w:pPr>
        <w:ind w:firstLine="720"/>
        <w:jc w:val="both"/>
      </w:pPr>
      <w:r w:rsidRPr="008E5713">
        <w:t>Технические средства - автомобильный транспорт для транспортировки опасных веществ своевременно проходят плановые технические осмотры, собственные железнодорожные вагоны проходят плановые виды ремонтов.</w:t>
      </w:r>
    </w:p>
    <w:p w:rsidR="00011BA9" w:rsidRPr="008E5713" w:rsidRDefault="00011BA9" w:rsidP="00011BA9">
      <w:pPr>
        <w:ind w:firstLine="708"/>
        <w:jc w:val="both"/>
      </w:pPr>
      <w:r w:rsidRPr="008E5713">
        <w:t xml:space="preserve">На автомобилях, перевозящих опасные грузы, в соответствии с требованиями норм и правил в области промышленной безопасности, установлены и устанавливаются спутниковые системы слежения за мобильными объектами «ГЛОНАСС». </w:t>
      </w:r>
    </w:p>
    <w:p w:rsidR="00011BA9" w:rsidRPr="008E5713" w:rsidRDefault="00011BA9" w:rsidP="00011BA9">
      <w:pPr>
        <w:ind w:firstLine="708"/>
        <w:jc w:val="both"/>
      </w:pPr>
      <w:r w:rsidRPr="008E5713">
        <w:t xml:space="preserve">Основной проблемой, связанной с транспортированием опасных веществ на опасных производственных объектах является недостаточная работа по капитальному ремонту железнодорожных путей необщего пользования, по приведению мест погрузки-выгрузки (слива-налива) опасных веществ в соответствие с действующими требованиями.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Общая оценка состояния безопасности и противоаварийной устойчивости поднадзорных предприятий -  удовлетворительная.</w:t>
      </w:r>
    </w:p>
    <w:p w:rsidR="00011BA9" w:rsidRPr="00683D78" w:rsidRDefault="00011BA9" w:rsidP="00011BA9">
      <w:pPr>
        <w:pStyle w:val="ac"/>
        <w:rPr>
          <w:rFonts w:ascii="Times New Roman" w:hAnsi="Times New Roman" w:cs="Times New Roman"/>
          <w:bCs/>
          <w:sz w:val="24"/>
          <w:szCs w:val="24"/>
          <w:u w:val="single"/>
        </w:rPr>
      </w:pPr>
      <w:r w:rsidRPr="00683D78">
        <w:rPr>
          <w:rFonts w:ascii="Times New Roman" w:hAnsi="Times New Roman" w:cs="Times New Roman"/>
          <w:bCs/>
          <w:sz w:val="24"/>
          <w:szCs w:val="24"/>
          <w:u w:val="single"/>
        </w:rPr>
        <w:t>Республика Удмуртия</w:t>
      </w:r>
    </w:p>
    <w:p w:rsidR="00011BA9" w:rsidRPr="008E5713" w:rsidRDefault="00011BA9" w:rsidP="00011BA9">
      <w:pPr>
        <w:ind w:firstLine="708"/>
        <w:jc w:val="both"/>
      </w:pPr>
      <w:r w:rsidRPr="008E5713">
        <w:t>За 12 месяцев 2017 года  на объектах связанных с транспортированием опасных веществ большинства предприятий Удмуртской Републики в целях обеспечения промышленной безопасности проводилось  диагностирование (дефектоскопия) железнодорожных путей необщего пользования и стрелочных переводов для определения возможности их эксплуатации.</w:t>
      </w:r>
      <w:r w:rsidRPr="008E5713">
        <w:rPr>
          <w:i/>
        </w:rPr>
        <w:t xml:space="preserve">  </w:t>
      </w:r>
    </w:p>
    <w:p w:rsidR="00011BA9" w:rsidRPr="008E5713" w:rsidRDefault="00011BA9" w:rsidP="00011BA9">
      <w:pPr>
        <w:ind w:firstLine="720"/>
        <w:jc w:val="both"/>
      </w:pPr>
      <w:r w:rsidRPr="008E5713">
        <w:t>Технические средства - автомобильный транспорт для транспортировки опасных веществ своевременно проходят плановые технические осмотры в ГИБДД РФ и калибровку цистерн в Гостандарте РФ, а собственные железнодорожные вагоны проходят плановые виды ремонтов и экспертизы промышленной безопасности.</w:t>
      </w:r>
    </w:p>
    <w:p w:rsidR="00011BA9" w:rsidRPr="008E5713" w:rsidRDefault="00011BA9" w:rsidP="00011BA9">
      <w:pPr>
        <w:ind w:firstLine="708"/>
        <w:jc w:val="both"/>
      </w:pPr>
      <w:r w:rsidRPr="008E5713">
        <w:lastRenderedPageBreak/>
        <w:t xml:space="preserve">На автомобилях, перевозящих опасные грузы, в соответствии с требованиями норм и правил в области транспортной безопасности, установлены и устанавливаются спутниковые системы слежения за мобильными объектами «ГЛОНАСС». </w:t>
      </w:r>
    </w:p>
    <w:p w:rsidR="00011BA9" w:rsidRPr="008E5713" w:rsidRDefault="00011BA9" w:rsidP="00011BA9">
      <w:pPr>
        <w:ind w:firstLine="708"/>
        <w:jc w:val="both"/>
      </w:pPr>
      <w:r w:rsidRPr="008E5713">
        <w:t xml:space="preserve">Основной проблемой, связанной с транспортированием опасных веществ на опасных производственных объектах является работа по капитальному ремонту железнодорожных путей не общего пользования, без официального его оформления в соответствии с действующим законодательством.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В целом общая оценка состояния безопасности и противоаварийной устойчивости поднадзорных предприятий -  удовлетворительная.</w:t>
      </w:r>
    </w:p>
    <w:p w:rsidR="00011BA9" w:rsidRPr="008E5713" w:rsidRDefault="00011BA9" w:rsidP="00011BA9">
      <w:pPr>
        <w:pStyle w:val="ac"/>
        <w:ind w:firstLine="720"/>
        <w:rPr>
          <w:rFonts w:ascii="Times New Roman" w:hAnsi="Times New Roman" w:cs="Times New Roman"/>
          <w:sz w:val="24"/>
          <w:szCs w:val="24"/>
        </w:rPr>
      </w:pPr>
    </w:p>
    <w:p w:rsidR="00011BA9" w:rsidRPr="008E5713" w:rsidRDefault="00011BA9" w:rsidP="00011BA9">
      <w:pPr>
        <w:pStyle w:val="ac"/>
        <w:ind w:firstLine="0"/>
        <w:jc w:val="center"/>
        <w:rPr>
          <w:rFonts w:ascii="Times New Roman" w:hAnsi="Times New Roman" w:cs="Times New Roman"/>
          <w:b/>
          <w:sz w:val="24"/>
          <w:szCs w:val="24"/>
        </w:rPr>
      </w:pPr>
      <w:r w:rsidRPr="008E5713">
        <w:rPr>
          <w:rFonts w:ascii="Times New Roman" w:hAnsi="Times New Roman" w:cs="Times New Roman"/>
          <w:b/>
          <w:sz w:val="24"/>
          <w:szCs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011BA9" w:rsidRPr="008E5713" w:rsidRDefault="00011BA9" w:rsidP="00011BA9">
      <w:pPr>
        <w:pStyle w:val="ac"/>
        <w:ind w:firstLine="720"/>
        <w:rPr>
          <w:rFonts w:ascii="Times New Roman" w:hAnsi="Times New Roman" w:cs="Times New Roman"/>
          <w:b/>
          <w:sz w:val="24"/>
          <w:szCs w:val="24"/>
        </w:rPr>
      </w:pPr>
    </w:p>
    <w:p w:rsidR="00011BA9" w:rsidRPr="00683D78" w:rsidRDefault="00011BA9" w:rsidP="00011BA9">
      <w:pPr>
        <w:pStyle w:val="ac"/>
        <w:rPr>
          <w:rFonts w:ascii="Times New Roman" w:hAnsi="Times New Roman" w:cs="Times New Roman"/>
          <w:sz w:val="24"/>
          <w:szCs w:val="24"/>
          <w:u w:val="single"/>
        </w:rPr>
      </w:pPr>
      <w:r w:rsidRPr="00683D78">
        <w:rPr>
          <w:rFonts w:ascii="Times New Roman" w:hAnsi="Times New Roman" w:cs="Times New Roman"/>
          <w:sz w:val="24"/>
          <w:szCs w:val="24"/>
          <w:u w:val="single"/>
        </w:rPr>
        <w:t>Пермский край</w:t>
      </w:r>
    </w:p>
    <w:p w:rsidR="00011BA9" w:rsidRPr="008E5713" w:rsidRDefault="00011BA9" w:rsidP="00011BA9">
      <w:pPr>
        <w:pStyle w:val="230"/>
        <w:ind w:right="56" w:firstLine="0"/>
        <w:rPr>
          <w:sz w:val="24"/>
          <w:szCs w:val="24"/>
        </w:rPr>
      </w:pPr>
      <w:r w:rsidRPr="008E5713">
        <w:rPr>
          <w:sz w:val="24"/>
          <w:szCs w:val="24"/>
        </w:rPr>
        <w:t xml:space="preserve">          За отчетный период обследований не проводилось, нарушений требований правил и норм промышленной безопасности не выявлено.</w:t>
      </w:r>
    </w:p>
    <w:p w:rsidR="00011BA9" w:rsidRPr="008E5713" w:rsidRDefault="00011BA9" w:rsidP="00011BA9">
      <w:pPr>
        <w:pStyle w:val="af1"/>
        <w:spacing w:after="0"/>
        <w:jc w:val="both"/>
        <w:rPr>
          <w:rFonts w:ascii="Times New Roman" w:hAnsi="Times New Roman" w:cs="Times New Roman"/>
          <w:sz w:val="24"/>
          <w:szCs w:val="24"/>
        </w:rPr>
      </w:pPr>
      <w:r w:rsidRPr="008E5713">
        <w:rPr>
          <w:rFonts w:ascii="Times New Roman" w:hAnsi="Times New Roman" w:cs="Times New Roman"/>
          <w:sz w:val="24"/>
          <w:szCs w:val="24"/>
        </w:rPr>
        <w:t xml:space="preserve">          За отчетный период плановых и внеплановых проверок не проводилось.</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 Лицензионная деятельность и контроль осуществляются на основании Федерального закона  «О лицензировании отдельных видов деятельности» от 04.05.2011 № 99-ФЗ, «Положения о лицензировании эксплуатации взрывопожароопасных и химически опасных производственных объектов </w:t>
      </w:r>
      <w:r w:rsidRPr="008E5713">
        <w:rPr>
          <w:rFonts w:ascii="Times New Roman" w:hAnsi="Times New Roman" w:cs="Times New Roman"/>
          <w:sz w:val="24"/>
          <w:szCs w:val="24"/>
          <w:lang w:val="en-US"/>
        </w:rPr>
        <w:t>I</w:t>
      </w:r>
      <w:r w:rsidRPr="008E5713">
        <w:rPr>
          <w:rFonts w:ascii="Times New Roman" w:hAnsi="Times New Roman" w:cs="Times New Roman"/>
          <w:sz w:val="24"/>
          <w:szCs w:val="24"/>
        </w:rPr>
        <w:t xml:space="preserve">, </w:t>
      </w:r>
      <w:r w:rsidRPr="008E5713">
        <w:rPr>
          <w:rFonts w:ascii="Times New Roman" w:hAnsi="Times New Roman" w:cs="Times New Roman"/>
          <w:sz w:val="24"/>
          <w:szCs w:val="24"/>
          <w:lang w:val="en-US"/>
        </w:rPr>
        <w:t>II</w:t>
      </w:r>
      <w:r w:rsidRPr="008E5713">
        <w:rPr>
          <w:rFonts w:ascii="Times New Roman" w:hAnsi="Times New Roman" w:cs="Times New Roman"/>
          <w:sz w:val="24"/>
          <w:szCs w:val="24"/>
        </w:rPr>
        <w:t xml:space="preserve"> и </w:t>
      </w:r>
      <w:r w:rsidRPr="008E5713">
        <w:rPr>
          <w:rFonts w:ascii="Times New Roman" w:hAnsi="Times New Roman" w:cs="Times New Roman"/>
          <w:sz w:val="24"/>
          <w:szCs w:val="24"/>
          <w:lang w:val="en-US"/>
        </w:rPr>
        <w:t>III</w:t>
      </w:r>
      <w:r w:rsidRPr="008E5713">
        <w:rPr>
          <w:rFonts w:ascii="Times New Roman" w:hAnsi="Times New Roman" w:cs="Times New Roman"/>
          <w:sz w:val="24"/>
          <w:szCs w:val="24"/>
        </w:rPr>
        <w:t xml:space="preserve"> классов опасности", утвержденного Постановлением Правительства РФ от 10.06.2013 N 492. </w:t>
      </w:r>
    </w:p>
    <w:p w:rsidR="00011BA9" w:rsidRPr="008E5713" w:rsidRDefault="00011BA9" w:rsidP="00011BA9">
      <w:pPr>
        <w:pStyle w:val="af1"/>
        <w:spacing w:after="0"/>
        <w:ind w:firstLine="720"/>
        <w:jc w:val="both"/>
        <w:rPr>
          <w:rFonts w:ascii="Times New Roman" w:hAnsi="Times New Roman" w:cs="Times New Roman"/>
          <w:bCs/>
          <w:sz w:val="24"/>
          <w:szCs w:val="24"/>
        </w:rPr>
      </w:pPr>
      <w:r w:rsidRPr="008E5713">
        <w:rPr>
          <w:rFonts w:ascii="Times New Roman" w:hAnsi="Times New Roman" w:cs="Times New Roman"/>
          <w:bCs/>
          <w:sz w:val="24"/>
          <w:szCs w:val="24"/>
        </w:rPr>
        <w:t>За отчетный период лицензионных проверок не проводилось, лицензии не выдавались и не переоформлялись.</w:t>
      </w:r>
    </w:p>
    <w:p w:rsidR="00011BA9" w:rsidRPr="00683D78" w:rsidRDefault="00011BA9" w:rsidP="00011BA9">
      <w:pPr>
        <w:pStyle w:val="af1"/>
        <w:spacing w:after="0"/>
        <w:ind w:firstLine="709"/>
        <w:jc w:val="both"/>
        <w:rPr>
          <w:rFonts w:ascii="Times New Roman" w:hAnsi="Times New Roman" w:cs="Times New Roman"/>
          <w:bCs/>
          <w:sz w:val="24"/>
          <w:szCs w:val="24"/>
          <w:u w:val="single"/>
        </w:rPr>
      </w:pPr>
      <w:r w:rsidRPr="00683D78">
        <w:rPr>
          <w:rFonts w:ascii="Times New Roman" w:hAnsi="Times New Roman" w:cs="Times New Roman"/>
          <w:bCs/>
          <w:sz w:val="24"/>
          <w:szCs w:val="24"/>
          <w:u w:val="single"/>
        </w:rPr>
        <w:t>Кировская область</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  За 2017 год проведено 7 плановых проверок и  5 проверок выполнения предписания (в том числе, ООО «Демьяновские мануфактуры»). Выявлено 26 нарушений требований промышленной безопасности. Наложено 5 штрафов по ч. 1 ст. 9.1 КоАП РФ на должностных лиц на сумму 100 тысяч  рублей и один штраф на юридическое лицо по ч.11 ст. 19.5 КоАП РФ на сумму 205 тысяч рублей. Взыскано 100 тысяч рублей.</w:t>
      </w:r>
    </w:p>
    <w:p w:rsidR="00011BA9" w:rsidRPr="008E5713" w:rsidRDefault="00011BA9" w:rsidP="00011BA9">
      <w:pPr>
        <w:pStyle w:val="afff0"/>
        <w:ind w:firstLine="567"/>
        <w:jc w:val="both"/>
        <w:rPr>
          <w:rFonts w:ascii="Times New Roman" w:hAnsi="Times New Roman" w:cs="Times New Roman"/>
          <w:b/>
          <w:bCs/>
          <w:sz w:val="24"/>
          <w:szCs w:val="24"/>
          <w:u w:val="single"/>
        </w:rPr>
      </w:pPr>
      <w:r w:rsidRPr="008E5713">
        <w:rPr>
          <w:rFonts w:ascii="Times New Roman" w:hAnsi="Times New Roman" w:cs="Times New Roman"/>
          <w:sz w:val="24"/>
          <w:szCs w:val="24"/>
        </w:rPr>
        <w:t xml:space="preserve"> Лицензионная деятельность и контроль осуществляются на основании Федерального закона  «О лицензировании отдельных видов деятельности» от 04.05.2011 № 99-ФЗ, «Положения о лицензировании эксплуатации взрывопожароопасных и химически опасных производственных объектов </w:t>
      </w:r>
      <w:r w:rsidRPr="008E5713">
        <w:rPr>
          <w:rFonts w:ascii="Times New Roman" w:hAnsi="Times New Roman" w:cs="Times New Roman"/>
          <w:sz w:val="24"/>
          <w:szCs w:val="24"/>
          <w:lang w:val="en-US"/>
        </w:rPr>
        <w:t>I</w:t>
      </w:r>
      <w:r w:rsidRPr="008E5713">
        <w:rPr>
          <w:rFonts w:ascii="Times New Roman" w:hAnsi="Times New Roman" w:cs="Times New Roman"/>
          <w:sz w:val="24"/>
          <w:szCs w:val="24"/>
        </w:rPr>
        <w:t xml:space="preserve">, </w:t>
      </w:r>
      <w:r w:rsidRPr="008E5713">
        <w:rPr>
          <w:rFonts w:ascii="Times New Roman" w:hAnsi="Times New Roman" w:cs="Times New Roman"/>
          <w:sz w:val="24"/>
          <w:szCs w:val="24"/>
          <w:lang w:val="en-US"/>
        </w:rPr>
        <w:t>II</w:t>
      </w:r>
      <w:r w:rsidRPr="008E5713">
        <w:rPr>
          <w:rFonts w:ascii="Times New Roman" w:hAnsi="Times New Roman" w:cs="Times New Roman"/>
          <w:sz w:val="24"/>
          <w:szCs w:val="24"/>
        </w:rPr>
        <w:t xml:space="preserve"> и </w:t>
      </w:r>
      <w:r w:rsidRPr="008E5713">
        <w:rPr>
          <w:rFonts w:ascii="Times New Roman" w:hAnsi="Times New Roman" w:cs="Times New Roman"/>
          <w:sz w:val="24"/>
          <w:szCs w:val="24"/>
          <w:lang w:val="en-US"/>
        </w:rPr>
        <w:t>III</w:t>
      </w:r>
      <w:r w:rsidRPr="008E5713">
        <w:rPr>
          <w:rFonts w:ascii="Times New Roman" w:hAnsi="Times New Roman" w:cs="Times New Roman"/>
          <w:sz w:val="24"/>
          <w:szCs w:val="24"/>
        </w:rPr>
        <w:t xml:space="preserve"> классов опасности", утвержденного Постановлением Правительства РФ от 10.06.2013 № 492. </w:t>
      </w:r>
    </w:p>
    <w:p w:rsidR="00011BA9" w:rsidRPr="00683D78" w:rsidRDefault="00011BA9" w:rsidP="00011BA9">
      <w:pPr>
        <w:pStyle w:val="afff0"/>
        <w:ind w:firstLine="567"/>
        <w:jc w:val="both"/>
        <w:rPr>
          <w:rFonts w:ascii="Times New Roman" w:hAnsi="Times New Roman" w:cs="Times New Roman"/>
          <w:sz w:val="24"/>
          <w:szCs w:val="24"/>
          <w:u w:val="single"/>
        </w:rPr>
      </w:pPr>
      <w:r w:rsidRPr="00683D78">
        <w:rPr>
          <w:rFonts w:ascii="Times New Roman" w:hAnsi="Times New Roman" w:cs="Times New Roman"/>
          <w:sz w:val="24"/>
          <w:szCs w:val="24"/>
          <w:u w:val="single"/>
        </w:rPr>
        <w:t xml:space="preserve">  </w:t>
      </w:r>
      <w:r w:rsidRPr="00683D78">
        <w:rPr>
          <w:rFonts w:ascii="Times New Roman" w:hAnsi="Times New Roman" w:cs="Times New Roman"/>
          <w:bCs/>
          <w:sz w:val="24"/>
          <w:szCs w:val="24"/>
          <w:u w:val="single"/>
        </w:rPr>
        <w:t>Оренбургская область</w:t>
      </w:r>
    </w:p>
    <w:p w:rsidR="00011BA9" w:rsidRPr="008E5713" w:rsidRDefault="00011BA9" w:rsidP="00011BA9">
      <w:pPr>
        <w:pStyle w:val="af"/>
        <w:ind w:firstLine="708"/>
        <w:jc w:val="both"/>
        <w:rPr>
          <w:rFonts w:ascii="Times New Roman" w:hAnsi="Times New Roman" w:cs="Times New Roman"/>
          <w:b w:val="0"/>
          <w:sz w:val="24"/>
          <w:szCs w:val="24"/>
        </w:rPr>
      </w:pPr>
      <w:r w:rsidRPr="008E5713">
        <w:rPr>
          <w:rFonts w:ascii="Times New Roman" w:hAnsi="Times New Roman" w:cs="Times New Roman"/>
          <w:b w:val="0"/>
          <w:sz w:val="24"/>
          <w:szCs w:val="24"/>
        </w:rPr>
        <w:t>За 2017 год проведены десять плановых  проверок соблюдения требований промышленной безопасности опасных производственных объектов (ЗАО «Транзит-1», ГУП Оренбургской области «Международный аэропорт «Оренбург», ПАО «Оренбургнефть», АО Киембаевский горно-обогатительный комбинат «Оренбургские минералы», ПАО «Гайский ГОК», АО «Преображенскнефть», АО «Уральская сталь», ООО «Медногорский медно-серный комбинат», ЗАО «Завод синтетического спирта»,  ПАО «Т плюс»), восемь внеплановые проверки выполнения предписания (ОАО Шарлыкский «Агроснаб», ЗАО «Транзит-1», ЗАО «Завод синтетического спирта», ООО «Газпром добыча Оренбург», ПАО «Орскнефтеоргсинтез»,  ГУП Оренбургской области «Международный аэропорт Оренбург», ПАО «Гайский ГОК», АО «Преображенскнефть»).</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bCs/>
          <w:sz w:val="24"/>
          <w:szCs w:val="24"/>
        </w:rPr>
        <w:t xml:space="preserve">Проведены  </w:t>
      </w:r>
      <w:r w:rsidRPr="008E5713">
        <w:rPr>
          <w:rFonts w:ascii="Times New Roman" w:hAnsi="Times New Roman" w:cs="Times New Roman"/>
          <w:sz w:val="24"/>
          <w:szCs w:val="24"/>
        </w:rPr>
        <w:t>внеплановые  проверки соответствия лицензиата лицензионным требованиям и условиям ООО «Ника-Газ», ООО «Заречное», ООО «Автогаз», ООО «ТехПромГаз», ООО Гантез», ООО «Нефтяной мир,   (документарная и выездная проверки, переоформление лицензии), АО «</w:t>
      </w:r>
      <w:r w:rsidRPr="008E5713">
        <w:rPr>
          <w:rFonts w:ascii="Times New Roman" w:hAnsi="Times New Roman" w:cs="Times New Roman"/>
          <w:bCs/>
          <w:sz w:val="24"/>
          <w:szCs w:val="24"/>
        </w:rPr>
        <w:t>Южно-Уральская промышленная компания</w:t>
      </w:r>
      <w:r w:rsidRPr="008E5713">
        <w:rPr>
          <w:rFonts w:ascii="Times New Roman" w:hAnsi="Times New Roman" w:cs="Times New Roman"/>
          <w:sz w:val="24"/>
          <w:szCs w:val="24"/>
        </w:rPr>
        <w:t xml:space="preserve">», </w:t>
      </w:r>
      <w:r w:rsidRPr="008E5713">
        <w:rPr>
          <w:rFonts w:ascii="Times New Roman" w:hAnsi="Times New Roman" w:cs="Times New Roman"/>
          <w:sz w:val="24"/>
          <w:szCs w:val="24"/>
        </w:rPr>
        <w:lastRenderedPageBreak/>
        <w:t>АО «Новотроицкий завод хромовых соединений», ООО «ГазпромнефтьОренбург»,</w:t>
      </w:r>
      <w:r w:rsidRPr="008E5713">
        <w:rPr>
          <w:rFonts w:ascii="Times New Roman" w:hAnsi="Times New Roman" w:cs="Times New Roman"/>
          <w:sz w:val="24"/>
          <w:szCs w:val="24"/>
          <w:shd w:val="clear" w:color="auto" w:fill="FFFFFF"/>
        </w:rPr>
        <w:t xml:space="preserve"> </w:t>
      </w:r>
      <w:r w:rsidRPr="008E5713">
        <w:rPr>
          <w:rFonts w:ascii="Times New Roman" w:hAnsi="Times New Roman" w:cs="Times New Roman"/>
          <w:sz w:val="24"/>
          <w:szCs w:val="24"/>
        </w:rPr>
        <w:t xml:space="preserve"> ЗАО «Ормет», ООО «Оренбург Водоканал, ООО «Терминал-Сервис»  (выездная проверка по переоформлению лицензии), ООО «Крезол-НефтеСервис», ООО «Сорочинский маслоэкстракционный завод» (выездная проверка соискателя лицензии),  ООО «Партнер», ООО «Экоойл», ООО «Экстрагаз», ИП Хоботов В.В. (документарная и выездная проверки, соискателя лицензии).</w:t>
      </w:r>
    </w:p>
    <w:p w:rsidR="00011BA9" w:rsidRPr="008E5713" w:rsidRDefault="00011BA9" w:rsidP="00011BA9">
      <w:pPr>
        <w:pStyle w:val="afff0"/>
        <w:ind w:firstLine="709"/>
        <w:jc w:val="both"/>
        <w:rPr>
          <w:rFonts w:ascii="Times New Roman" w:hAnsi="Times New Roman" w:cs="Times New Roman"/>
          <w:b/>
          <w:sz w:val="24"/>
          <w:szCs w:val="24"/>
        </w:rPr>
      </w:pPr>
      <w:r w:rsidRPr="008E5713">
        <w:rPr>
          <w:rFonts w:ascii="Times New Roman" w:hAnsi="Times New Roman" w:cs="Times New Roman"/>
          <w:sz w:val="24"/>
          <w:szCs w:val="24"/>
        </w:rPr>
        <w:t>В ходе  проверок выявлено 78 нарушений требований промышленной безопасности (плановые проверки выявлено 73 нарушения, по внеплановым – 5).</w:t>
      </w:r>
      <w:r w:rsidRPr="008E5713">
        <w:rPr>
          <w:rFonts w:ascii="Times New Roman" w:hAnsi="Times New Roman" w:cs="Times New Roman"/>
          <w:b/>
          <w:sz w:val="24"/>
          <w:szCs w:val="24"/>
        </w:rPr>
        <w:t xml:space="preserve">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За нарушения требований промышленной безопасности по плановым проверкам, к административной ответственности  привлечены  11 должностных лица</w:t>
      </w:r>
    </w:p>
    <w:p w:rsidR="00011BA9" w:rsidRPr="008E5713" w:rsidRDefault="00011BA9" w:rsidP="00011BA9">
      <w:pPr>
        <w:jc w:val="both"/>
      </w:pPr>
      <w:r w:rsidRPr="008E5713">
        <w:tab/>
        <w:t>- по статье 9.1. часть 1 – три должностных лица на сумму 60 тыс.рублей,</w:t>
      </w:r>
    </w:p>
    <w:p w:rsidR="00011BA9" w:rsidRPr="008E5713" w:rsidRDefault="00011BA9" w:rsidP="00011BA9">
      <w:pPr>
        <w:jc w:val="both"/>
      </w:pPr>
      <w:r w:rsidRPr="008E5713">
        <w:tab/>
        <w:t>- по статье 9.1. часть 1 – должностное лицо, предупреждения,</w:t>
      </w:r>
    </w:p>
    <w:p w:rsidR="00011BA9" w:rsidRPr="008E5713" w:rsidRDefault="00011BA9" w:rsidP="00011BA9">
      <w:pPr>
        <w:jc w:val="both"/>
      </w:pPr>
      <w:r w:rsidRPr="008E5713">
        <w:tab/>
        <w:t>- по статье 19.7 – семь должностных лиц, из них, шесть должностных лица - предупреждения, и одно должностное лицо, 300 рублей.</w:t>
      </w:r>
    </w:p>
    <w:p w:rsidR="00011BA9" w:rsidRPr="008E5713" w:rsidRDefault="00011BA9" w:rsidP="00011BA9">
      <w:pPr>
        <w:jc w:val="both"/>
      </w:pPr>
      <w:r w:rsidRPr="008E5713">
        <w:tab/>
        <w:t>По статье 9.1. часть 1 -  три юридических лица (приостановка).</w:t>
      </w:r>
    </w:p>
    <w:p w:rsidR="00011BA9" w:rsidRPr="008E5713" w:rsidRDefault="00011BA9" w:rsidP="00011BA9">
      <w:pPr>
        <w:jc w:val="both"/>
      </w:pPr>
      <w:r w:rsidRPr="008E5713">
        <w:tab/>
        <w:t>По статье 9.1., часть 1 Кодекса РФ об административных правонарушениях   подготовлены и отправлены  документы в Новотроицкий городской суд  г. Новотроицка Оренбургской области на административное приостановление деятельности железнодорожного участка пути № 1 от стрелочного перевода № 73 до тупикового упора станции Прокатная, принадлежащего Открытому акционерному обществу «Уральская сталь». Постановлением № 5-83\2017 от 28.11.2017  назначено наказание в виде  административного приостановления  деятельности,  железнодорожного участка пути № 1 от стрелочного перевода № 73 до тупикового упора станции Прокатная, на срок  90 суток.</w:t>
      </w:r>
    </w:p>
    <w:p w:rsidR="00011BA9" w:rsidRPr="008E5713" w:rsidRDefault="00011BA9" w:rsidP="00011BA9">
      <w:pPr>
        <w:jc w:val="both"/>
      </w:pPr>
      <w:r w:rsidRPr="008E5713">
        <w:tab/>
        <w:t>По статье 9.1., часть 1 Кодекса РФ об административных правонарушениях   подготовлены и отправлены  документы в Новотроицкий городской суд  г. Новотроицка Оренбургской области на административное приостановление деятельности стрелочного перевода № 71 железнодорожного участка пути № 1 станции Прокатная, принадлежащего Акционерному обществу «Уральская сталь». Постановлением № 5-84\2017 от 01.12.2017  назначено наказание в виде  административного приостановления деятельности, стрелочного перевода № 71 железнодорожного участка пути № 1 станции Прокатная, на срок  90 суток.</w:t>
      </w:r>
    </w:p>
    <w:p w:rsidR="00011BA9" w:rsidRPr="008E5713" w:rsidRDefault="00011BA9" w:rsidP="00011BA9">
      <w:pPr>
        <w:jc w:val="both"/>
      </w:pPr>
      <w:r w:rsidRPr="008E5713">
        <w:tab/>
        <w:t>По статье 9.1., часть 1 Кодекса РФ об административных правонарушениях   подготовлены и отправлены  документы в Новотроицкий городской суд  г. Новотроицка Оренбургской области на административное приостановление деятельности железнодорожного участка пути № 1 станции Угольная: путь химпарка № 1 от предельного столбика стрелочного перевода № 76 до тупикового упора, принадлежащего Открытому акционерному обществу «Уральская сталь». Постановлением № 5-82\2017 от 14.12.2017  назначено наказание в виде  административного приостановления деятельности,  железнодорожного участка пути № 1 станции Угольная: путь химпарка № 1 от предельного столбика стрелочного перевода № 76 до тупикового упора, на срок  90 суток.</w:t>
      </w:r>
    </w:p>
    <w:p w:rsidR="00011BA9" w:rsidRPr="008E5713" w:rsidRDefault="00011BA9" w:rsidP="00011BA9">
      <w:pPr>
        <w:jc w:val="both"/>
      </w:pPr>
      <w:r w:rsidRPr="008E5713">
        <w:tab/>
        <w:t>За невыполнения пунктов предписания, к административной ответственности  привлечено одно должностное лицо ПАО «Орскнефтеоргсинтез» по статье 19.5. часть 11, на сумму 30 тыс.рублей.</w:t>
      </w:r>
    </w:p>
    <w:p w:rsidR="00011BA9" w:rsidRPr="008E5713" w:rsidRDefault="00011BA9" w:rsidP="00011BA9">
      <w:pPr>
        <w:jc w:val="both"/>
      </w:pPr>
      <w:r w:rsidRPr="008E5713">
        <w:tab/>
        <w:t>Общая сумма наложенных административных штрафов 90,3 тыс.рублей. Общая сумма взысканных штрафов 90,3  тыс.рублей.</w:t>
      </w:r>
    </w:p>
    <w:p w:rsidR="00011BA9" w:rsidRPr="008E5713" w:rsidRDefault="00011BA9" w:rsidP="00011BA9">
      <w:pPr>
        <w:jc w:val="both"/>
      </w:pPr>
      <w:r w:rsidRPr="008E5713">
        <w:tab/>
        <w:t xml:space="preserve">Лицензионная деятельность и контроль осуществляются на основании  Федерального закона от 04.05.4011 г. № 99-ФЗ «О лицензировании отдельных видов деятельности», «Положения о лицензировании эксплуатации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и </w:t>
      </w:r>
      <w:r w:rsidRPr="008E5713">
        <w:rPr>
          <w:lang w:val="en-US"/>
        </w:rPr>
        <w:t>III</w:t>
      </w:r>
      <w:r w:rsidRPr="008E5713">
        <w:t xml:space="preserve"> классов опасности", утвержденного Постановлением Правительства РФ от 10.06.2013 N 492.</w:t>
      </w:r>
    </w:p>
    <w:p w:rsidR="00011BA9" w:rsidRPr="008E5713" w:rsidRDefault="00011BA9" w:rsidP="00011BA9">
      <w:pPr>
        <w:pStyle w:val="af1"/>
        <w:spacing w:after="0"/>
        <w:ind w:firstLine="720"/>
        <w:jc w:val="both"/>
        <w:rPr>
          <w:rFonts w:ascii="Times New Roman" w:hAnsi="Times New Roman" w:cs="Times New Roman"/>
          <w:bCs/>
          <w:sz w:val="24"/>
          <w:szCs w:val="24"/>
        </w:rPr>
      </w:pPr>
      <w:r w:rsidRPr="008E5713">
        <w:rPr>
          <w:rFonts w:ascii="Times New Roman" w:hAnsi="Times New Roman" w:cs="Times New Roman"/>
          <w:bCs/>
          <w:sz w:val="24"/>
          <w:szCs w:val="24"/>
        </w:rPr>
        <w:lastRenderedPageBreak/>
        <w:t xml:space="preserve">За 2017 год переоформлены шесть лицензий на эксплуатацию взрывопожароопасных и химически опасных производственных объектов </w:t>
      </w:r>
      <w:r w:rsidRPr="008E5713">
        <w:rPr>
          <w:rFonts w:ascii="Times New Roman" w:hAnsi="Times New Roman" w:cs="Times New Roman"/>
          <w:bCs/>
          <w:sz w:val="24"/>
          <w:szCs w:val="24"/>
          <w:lang w:val="en-US"/>
        </w:rPr>
        <w:t>I</w:t>
      </w:r>
      <w:r w:rsidRPr="008E5713">
        <w:rPr>
          <w:rFonts w:ascii="Times New Roman" w:hAnsi="Times New Roman" w:cs="Times New Roman"/>
          <w:bCs/>
          <w:sz w:val="24"/>
          <w:szCs w:val="24"/>
        </w:rPr>
        <w:t xml:space="preserve">, </w:t>
      </w:r>
      <w:r w:rsidRPr="008E5713">
        <w:rPr>
          <w:rFonts w:ascii="Times New Roman" w:hAnsi="Times New Roman" w:cs="Times New Roman"/>
          <w:bCs/>
          <w:sz w:val="24"/>
          <w:szCs w:val="24"/>
          <w:lang w:val="en-US"/>
        </w:rPr>
        <w:t>II</w:t>
      </w:r>
      <w:r w:rsidRPr="008E5713">
        <w:rPr>
          <w:rFonts w:ascii="Times New Roman" w:hAnsi="Times New Roman" w:cs="Times New Roman"/>
          <w:bCs/>
          <w:sz w:val="24"/>
          <w:szCs w:val="24"/>
        </w:rPr>
        <w:t xml:space="preserve">, </w:t>
      </w:r>
      <w:r w:rsidRPr="008E5713">
        <w:rPr>
          <w:rFonts w:ascii="Times New Roman" w:hAnsi="Times New Roman" w:cs="Times New Roman"/>
          <w:bCs/>
          <w:sz w:val="24"/>
          <w:szCs w:val="24"/>
          <w:lang w:val="en-US"/>
        </w:rPr>
        <w:t>III</w:t>
      </w:r>
      <w:r w:rsidRPr="008E5713">
        <w:rPr>
          <w:rFonts w:ascii="Times New Roman" w:hAnsi="Times New Roman" w:cs="Times New Roman"/>
          <w:bCs/>
          <w:sz w:val="24"/>
          <w:szCs w:val="24"/>
        </w:rPr>
        <w:t xml:space="preserve"> класса ООО «Заречное», ООО ТехПромГаз»,</w:t>
      </w:r>
      <w:r w:rsidRPr="008E5713">
        <w:rPr>
          <w:rFonts w:ascii="Times New Roman" w:hAnsi="Times New Roman" w:cs="Times New Roman"/>
          <w:sz w:val="24"/>
          <w:szCs w:val="24"/>
        </w:rPr>
        <w:t xml:space="preserve"> ООО «Автогаз», </w:t>
      </w:r>
      <w:r w:rsidRPr="008E5713">
        <w:rPr>
          <w:rFonts w:ascii="Times New Roman" w:hAnsi="Times New Roman" w:cs="Times New Roman"/>
          <w:bCs/>
          <w:sz w:val="24"/>
          <w:szCs w:val="24"/>
        </w:rPr>
        <w:t xml:space="preserve"> ОО</w:t>
      </w:r>
      <w:r w:rsidRPr="008E5713">
        <w:rPr>
          <w:rFonts w:ascii="Times New Roman" w:hAnsi="Times New Roman" w:cs="Times New Roman"/>
          <w:sz w:val="24"/>
          <w:szCs w:val="24"/>
        </w:rPr>
        <w:t xml:space="preserve">О «Ника-Газ» и другие.  Предоставлены четыре  лицензии </w:t>
      </w:r>
      <w:r w:rsidRPr="008E5713">
        <w:rPr>
          <w:rFonts w:ascii="Times New Roman" w:hAnsi="Times New Roman" w:cs="Times New Roman"/>
          <w:bCs/>
          <w:sz w:val="24"/>
          <w:szCs w:val="24"/>
        </w:rPr>
        <w:t xml:space="preserve">на эксплуатацию взрывопожароопасных и химически опасных производственных объектов </w:t>
      </w:r>
      <w:r w:rsidRPr="008E5713">
        <w:rPr>
          <w:rFonts w:ascii="Times New Roman" w:hAnsi="Times New Roman" w:cs="Times New Roman"/>
          <w:bCs/>
          <w:sz w:val="24"/>
          <w:szCs w:val="24"/>
          <w:lang w:val="en-US"/>
        </w:rPr>
        <w:t>I</w:t>
      </w:r>
      <w:r w:rsidRPr="008E5713">
        <w:rPr>
          <w:rFonts w:ascii="Times New Roman" w:hAnsi="Times New Roman" w:cs="Times New Roman"/>
          <w:bCs/>
          <w:sz w:val="24"/>
          <w:szCs w:val="24"/>
        </w:rPr>
        <w:t xml:space="preserve">, </w:t>
      </w:r>
      <w:r w:rsidRPr="008E5713">
        <w:rPr>
          <w:rFonts w:ascii="Times New Roman" w:hAnsi="Times New Roman" w:cs="Times New Roman"/>
          <w:bCs/>
          <w:sz w:val="24"/>
          <w:szCs w:val="24"/>
          <w:lang w:val="en-US"/>
        </w:rPr>
        <w:t>II</w:t>
      </w:r>
      <w:r w:rsidRPr="008E5713">
        <w:rPr>
          <w:rFonts w:ascii="Times New Roman" w:hAnsi="Times New Roman" w:cs="Times New Roman"/>
          <w:bCs/>
          <w:sz w:val="24"/>
          <w:szCs w:val="24"/>
        </w:rPr>
        <w:t xml:space="preserve">, </w:t>
      </w:r>
      <w:r w:rsidRPr="008E5713">
        <w:rPr>
          <w:rFonts w:ascii="Times New Roman" w:hAnsi="Times New Roman" w:cs="Times New Roman"/>
          <w:bCs/>
          <w:sz w:val="24"/>
          <w:szCs w:val="24"/>
          <w:lang w:val="en-US"/>
        </w:rPr>
        <w:t>III</w:t>
      </w:r>
      <w:r w:rsidRPr="008E5713">
        <w:rPr>
          <w:rFonts w:ascii="Times New Roman" w:hAnsi="Times New Roman" w:cs="Times New Roman"/>
          <w:bCs/>
          <w:sz w:val="24"/>
          <w:szCs w:val="24"/>
        </w:rPr>
        <w:t xml:space="preserve"> класса ООО «Партнер», ООО «Экоойл», ИП Хоботов В.В. и другие.</w:t>
      </w:r>
    </w:p>
    <w:p w:rsidR="00011BA9" w:rsidRDefault="00011BA9" w:rsidP="00011BA9">
      <w:pPr>
        <w:jc w:val="both"/>
      </w:pPr>
      <w:r w:rsidRPr="008E5713">
        <w:tab/>
        <w:t>Проведены плановые проверки лицензионных требований АО Киембаевский горно-обогатительный комбинат «Оренбургские минералы», АО «Уральская сталь», ООО «Медно</w:t>
      </w:r>
      <w:r>
        <w:t>горский медно-серный комбинат».</w:t>
      </w:r>
    </w:p>
    <w:p w:rsidR="00011BA9" w:rsidRPr="00683D78" w:rsidRDefault="00011BA9" w:rsidP="00011BA9">
      <w:pPr>
        <w:jc w:val="both"/>
        <w:rPr>
          <w:u w:val="single"/>
        </w:rPr>
      </w:pPr>
      <w:r>
        <w:rPr>
          <w:b/>
          <w:bCs/>
        </w:rPr>
        <w:t xml:space="preserve">           </w:t>
      </w:r>
      <w:r w:rsidRPr="00683D78">
        <w:rPr>
          <w:bCs/>
          <w:u w:val="single"/>
        </w:rPr>
        <w:t>Республика Башкортостан</w:t>
      </w:r>
    </w:p>
    <w:p w:rsidR="00011BA9" w:rsidRPr="008E5713" w:rsidRDefault="00011BA9" w:rsidP="00011BA9">
      <w:pPr>
        <w:pStyle w:val="230"/>
        <w:numPr>
          <w:ilvl w:val="12"/>
          <w:numId w:val="0"/>
        </w:numPr>
        <w:ind w:right="56"/>
        <w:rPr>
          <w:sz w:val="24"/>
          <w:szCs w:val="24"/>
        </w:rPr>
      </w:pPr>
      <w:r w:rsidRPr="008E5713">
        <w:rPr>
          <w:color w:val="FF0000"/>
          <w:sz w:val="24"/>
          <w:szCs w:val="24"/>
        </w:rPr>
        <w:t xml:space="preserve">           </w:t>
      </w:r>
      <w:r w:rsidRPr="008E5713">
        <w:rPr>
          <w:sz w:val="24"/>
          <w:szCs w:val="24"/>
        </w:rPr>
        <w:t>За отчетный период проведено 45 обследований, выявлено 246 (6 нарушений по проверке лицензиатов, 66 нарушений не выполнено по ранее выданному предписанию) нарушений требований промышленной безопасности, общее количество административных наказаний, наложенных по итогам проверок, составило 16 в отношении должностных лиц Общая сумма наложенных штрафов составила  320  тыс. руб., взысканных – 280  тыс. руб.</w:t>
      </w:r>
    </w:p>
    <w:p w:rsidR="00011BA9" w:rsidRPr="008E5713" w:rsidRDefault="00011BA9" w:rsidP="00011BA9">
      <w:pPr>
        <w:pStyle w:val="af1"/>
        <w:spacing w:after="0"/>
        <w:ind w:firstLine="720"/>
        <w:jc w:val="both"/>
        <w:rPr>
          <w:rFonts w:ascii="Times New Roman" w:hAnsi="Times New Roman" w:cs="Times New Roman"/>
          <w:sz w:val="24"/>
          <w:szCs w:val="24"/>
        </w:rPr>
      </w:pPr>
      <w:r w:rsidRPr="008E5713">
        <w:rPr>
          <w:rFonts w:ascii="Times New Roman" w:hAnsi="Times New Roman" w:cs="Times New Roman"/>
          <w:sz w:val="24"/>
          <w:szCs w:val="24"/>
        </w:rPr>
        <w:t>За отчетный период проведены проверки ГУП «Институт нефтехимпереработки Республики Башкортостан», АО «БСК», ООО Башнефть – Логистика», ПАО «АК ВНЗМ», ООО «Ново – Салаватская ТЭЦ», ПАО «Уфаоргсинтез», МУП «Уфаводоканал», ООО «Башнефть – Транс»,  АО «Башнефтегуофизика»,  АО «БМК», АО «Башвтормет», АО «Учалинский ГОК», ООО «УФК»,  ООО «Газпром Нефтехим Салават», АО «Амзинский лесокомбинат», ООО «БГК», ОАО «УКХП», АО «ОЗНХ».</w:t>
      </w:r>
    </w:p>
    <w:p w:rsidR="00011BA9" w:rsidRPr="008E5713" w:rsidRDefault="00011BA9" w:rsidP="00011BA9">
      <w:pPr>
        <w:pStyle w:val="21"/>
        <w:spacing w:line="240" w:lineRule="auto"/>
        <w:rPr>
          <w:rFonts w:ascii="Times New Roman" w:hAnsi="Times New Roman" w:cs="Times New Roman"/>
          <w:sz w:val="24"/>
          <w:szCs w:val="24"/>
        </w:rPr>
      </w:pPr>
      <w:r w:rsidRPr="008E5713">
        <w:rPr>
          <w:rFonts w:ascii="Times New Roman" w:hAnsi="Times New Roman" w:cs="Times New Roman"/>
          <w:sz w:val="24"/>
          <w:szCs w:val="24"/>
        </w:rPr>
        <w:t>Наиболее характерными нарушениями требований промышленной безопасности являются:</w:t>
      </w:r>
    </w:p>
    <w:p w:rsidR="00011BA9" w:rsidRPr="008E5713" w:rsidRDefault="00011BA9" w:rsidP="00011BA9">
      <w:pPr>
        <w:pStyle w:val="21"/>
        <w:spacing w:line="240" w:lineRule="auto"/>
        <w:rPr>
          <w:rFonts w:ascii="Times New Roman" w:hAnsi="Times New Roman" w:cs="Times New Roman"/>
          <w:sz w:val="24"/>
          <w:szCs w:val="24"/>
        </w:rPr>
      </w:pPr>
      <w:r w:rsidRPr="008E5713">
        <w:rPr>
          <w:rFonts w:ascii="Times New Roman" w:hAnsi="Times New Roman" w:cs="Times New Roman"/>
          <w:sz w:val="24"/>
          <w:szCs w:val="24"/>
        </w:rPr>
        <w:t>- неисправности железнодорожных путей необщего пользования, стрелочных переводов;</w:t>
      </w:r>
    </w:p>
    <w:p w:rsidR="00011BA9" w:rsidRPr="008E5713" w:rsidRDefault="00011BA9" w:rsidP="00011BA9">
      <w:pPr>
        <w:pStyle w:val="21"/>
        <w:spacing w:line="240" w:lineRule="auto"/>
        <w:rPr>
          <w:rFonts w:ascii="Times New Roman" w:hAnsi="Times New Roman" w:cs="Times New Roman"/>
          <w:sz w:val="24"/>
          <w:szCs w:val="24"/>
        </w:rPr>
      </w:pPr>
      <w:r w:rsidRPr="008E5713">
        <w:rPr>
          <w:rFonts w:ascii="Times New Roman" w:hAnsi="Times New Roman" w:cs="Times New Roman"/>
          <w:sz w:val="24"/>
          <w:szCs w:val="24"/>
        </w:rPr>
        <w:t>- неисправности транспортных средств;</w:t>
      </w:r>
    </w:p>
    <w:p w:rsidR="00011BA9" w:rsidRPr="008E5713" w:rsidRDefault="00011BA9" w:rsidP="00011BA9">
      <w:pPr>
        <w:pStyle w:val="21"/>
        <w:spacing w:line="240" w:lineRule="auto"/>
        <w:rPr>
          <w:rFonts w:ascii="Times New Roman" w:hAnsi="Times New Roman" w:cs="Times New Roman"/>
          <w:sz w:val="24"/>
          <w:szCs w:val="24"/>
        </w:rPr>
      </w:pPr>
      <w:r w:rsidRPr="008E5713">
        <w:rPr>
          <w:rFonts w:ascii="Times New Roman" w:hAnsi="Times New Roman" w:cs="Times New Roman"/>
          <w:sz w:val="24"/>
          <w:szCs w:val="24"/>
        </w:rPr>
        <w:t>- неисправности мест погрузки-выгрузки опасных веществ (ГСМ);</w:t>
      </w:r>
    </w:p>
    <w:p w:rsidR="00011BA9" w:rsidRPr="008E5713" w:rsidRDefault="00011BA9" w:rsidP="00011BA9">
      <w:pPr>
        <w:pStyle w:val="21"/>
        <w:spacing w:line="240" w:lineRule="auto"/>
        <w:rPr>
          <w:rFonts w:ascii="Times New Roman" w:hAnsi="Times New Roman" w:cs="Times New Roman"/>
          <w:sz w:val="24"/>
          <w:szCs w:val="24"/>
        </w:rPr>
      </w:pPr>
      <w:r w:rsidRPr="008E5713">
        <w:rPr>
          <w:rFonts w:ascii="Times New Roman" w:hAnsi="Times New Roman" w:cs="Times New Roman"/>
          <w:sz w:val="24"/>
          <w:szCs w:val="24"/>
        </w:rPr>
        <w:t>- несвоевременное прохождение обучения и аттестации персонала, обслуживающего специализированные вагоны  и контейнеры для перевозки опасных грузов;</w:t>
      </w:r>
    </w:p>
    <w:p w:rsidR="00011BA9" w:rsidRPr="008E5713" w:rsidRDefault="00011BA9" w:rsidP="00011BA9">
      <w:pPr>
        <w:pStyle w:val="21"/>
        <w:spacing w:line="240" w:lineRule="auto"/>
        <w:rPr>
          <w:rFonts w:ascii="Times New Roman" w:hAnsi="Times New Roman" w:cs="Times New Roman"/>
          <w:sz w:val="24"/>
          <w:szCs w:val="24"/>
        </w:rPr>
      </w:pPr>
      <w:r w:rsidRPr="008E5713">
        <w:rPr>
          <w:rFonts w:ascii="Times New Roman" w:hAnsi="Times New Roman" w:cs="Times New Roman"/>
          <w:sz w:val="24"/>
          <w:szCs w:val="24"/>
        </w:rPr>
        <w:t>- нарушения в осуществлении производственного контроля.</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Лицензионная деятельность и контроль осуществляются на основании Федерального закона  «О лицензировании отдельных видов деятельности» от 04.05.2011 № 99-ФЗ, «Положения о лицензировании эксплуатации взрывопожароопасных и химически опасных производственных объектов </w:t>
      </w:r>
      <w:r w:rsidRPr="008E5713">
        <w:rPr>
          <w:rFonts w:ascii="Times New Roman" w:hAnsi="Times New Roman" w:cs="Times New Roman"/>
          <w:sz w:val="24"/>
          <w:szCs w:val="24"/>
          <w:lang w:val="en-US"/>
        </w:rPr>
        <w:t>I</w:t>
      </w:r>
      <w:r w:rsidRPr="008E5713">
        <w:rPr>
          <w:rFonts w:ascii="Times New Roman" w:hAnsi="Times New Roman" w:cs="Times New Roman"/>
          <w:sz w:val="24"/>
          <w:szCs w:val="24"/>
        </w:rPr>
        <w:t xml:space="preserve">, </w:t>
      </w:r>
      <w:r w:rsidRPr="008E5713">
        <w:rPr>
          <w:rFonts w:ascii="Times New Roman" w:hAnsi="Times New Roman" w:cs="Times New Roman"/>
          <w:sz w:val="24"/>
          <w:szCs w:val="24"/>
          <w:lang w:val="en-US"/>
        </w:rPr>
        <w:t>II</w:t>
      </w:r>
      <w:r w:rsidRPr="008E5713">
        <w:rPr>
          <w:rFonts w:ascii="Times New Roman" w:hAnsi="Times New Roman" w:cs="Times New Roman"/>
          <w:sz w:val="24"/>
          <w:szCs w:val="24"/>
        </w:rPr>
        <w:t xml:space="preserve"> и  </w:t>
      </w:r>
      <w:r w:rsidRPr="008E5713">
        <w:rPr>
          <w:rFonts w:ascii="Times New Roman" w:hAnsi="Times New Roman" w:cs="Times New Roman"/>
          <w:sz w:val="24"/>
          <w:szCs w:val="24"/>
          <w:lang w:val="en-US"/>
        </w:rPr>
        <w:t>III</w:t>
      </w:r>
      <w:r w:rsidRPr="008E5713">
        <w:rPr>
          <w:rFonts w:ascii="Times New Roman" w:hAnsi="Times New Roman" w:cs="Times New Roman"/>
          <w:sz w:val="24"/>
          <w:szCs w:val="24"/>
        </w:rPr>
        <w:t xml:space="preserve"> классов опасности», утвержденного Постановлением Правительства РФ от 10.06.2013 №  492.</w:t>
      </w:r>
    </w:p>
    <w:p w:rsidR="00011BA9" w:rsidRDefault="00011BA9" w:rsidP="00011BA9">
      <w:pPr>
        <w:pStyle w:val="af1"/>
        <w:spacing w:after="0"/>
        <w:ind w:firstLine="720"/>
        <w:jc w:val="both"/>
        <w:rPr>
          <w:rFonts w:ascii="Times New Roman" w:hAnsi="Times New Roman" w:cs="Times New Roman"/>
          <w:bCs/>
          <w:sz w:val="24"/>
          <w:szCs w:val="24"/>
        </w:rPr>
      </w:pPr>
      <w:r w:rsidRPr="008E5713">
        <w:rPr>
          <w:rFonts w:ascii="Times New Roman" w:hAnsi="Times New Roman" w:cs="Times New Roman"/>
          <w:bCs/>
          <w:sz w:val="24"/>
          <w:szCs w:val="24"/>
        </w:rPr>
        <w:t>За 12 месяцев 2017 года выдано (переоформлено) 17 лицензий на эксплуатацию взрывопожароопасных и химически опасных  производственных объектов</w:t>
      </w:r>
      <w:r w:rsidRPr="008E5713">
        <w:rPr>
          <w:rFonts w:ascii="Times New Roman" w:hAnsi="Times New Roman" w:cs="Times New Roman"/>
          <w:sz w:val="24"/>
          <w:szCs w:val="24"/>
        </w:rPr>
        <w:t xml:space="preserve"> </w:t>
      </w:r>
      <w:r w:rsidRPr="008E5713">
        <w:rPr>
          <w:rFonts w:ascii="Times New Roman" w:hAnsi="Times New Roman" w:cs="Times New Roman"/>
          <w:sz w:val="24"/>
          <w:szCs w:val="24"/>
          <w:lang w:val="en-US"/>
        </w:rPr>
        <w:t>I</w:t>
      </w:r>
      <w:r w:rsidRPr="008E5713">
        <w:rPr>
          <w:rFonts w:ascii="Times New Roman" w:hAnsi="Times New Roman" w:cs="Times New Roman"/>
          <w:sz w:val="24"/>
          <w:szCs w:val="24"/>
        </w:rPr>
        <w:t xml:space="preserve">, </w:t>
      </w:r>
      <w:r w:rsidRPr="008E5713">
        <w:rPr>
          <w:rFonts w:ascii="Times New Roman" w:hAnsi="Times New Roman" w:cs="Times New Roman"/>
          <w:sz w:val="24"/>
          <w:szCs w:val="24"/>
          <w:lang w:val="en-US"/>
        </w:rPr>
        <w:t>II</w:t>
      </w:r>
      <w:r w:rsidRPr="008E5713">
        <w:rPr>
          <w:rFonts w:ascii="Times New Roman" w:hAnsi="Times New Roman" w:cs="Times New Roman"/>
          <w:sz w:val="24"/>
          <w:szCs w:val="24"/>
        </w:rPr>
        <w:t xml:space="preserve">, и </w:t>
      </w:r>
      <w:r w:rsidRPr="008E5713">
        <w:rPr>
          <w:rFonts w:ascii="Times New Roman" w:hAnsi="Times New Roman" w:cs="Times New Roman"/>
          <w:sz w:val="24"/>
          <w:szCs w:val="24"/>
          <w:lang w:val="en-US"/>
        </w:rPr>
        <w:t>III</w:t>
      </w:r>
      <w:r w:rsidRPr="008E5713">
        <w:rPr>
          <w:rFonts w:ascii="Times New Roman" w:hAnsi="Times New Roman" w:cs="Times New Roman"/>
          <w:sz w:val="24"/>
          <w:szCs w:val="24"/>
        </w:rPr>
        <w:t xml:space="preserve"> классов опасности </w:t>
      </w:r>
      <w:r w:rsidRPr="008E5713">
        <w:rPr>
          <w:rFonts w:ascii="Times New Roman" w:hAnsi="Times New Roman" w:cs="Times New Roman"/>
          <w:bCs/>
          <w:sz w:val="24"/>
          <w:szCs w:val="24"/>
        </w:rPr>
        <w:t>АО «Стерлитамакские железные дороги», АО «Завод смазочных материалов «Девон», ООО «ЛУКОЙЛ-Уралнефтепродукт», ОАО «Белорецкий металлургический комбинат», АО «РН-Транс», ООО «Предприятие промышленного железнодорожного транспорта», АО «Опытный завод Нефтехим», ООО «Фирма «Аэрофьюэлз», ЗАО «УЛКЗ», ООО «БГК», ОАО «Башспирт», ООО «Башнефть добыча» и др.,  4 организациям отказано ООО «Крезол-НефтеСервис», ООО «Туймазинское газоперерабатывающее предприятие», ООО «Дель</w:t>
      </w:r>
      <w:r>
        <w:rPr>
          <w:rFonts w:ascii="Times New Roman" w:hAnsi="Times New Roman" w:cs="Times New Roman"/>
          <w:bCs/>
          <w:sz w:val="24"/>
          <w:szCs w:val="24"/>
        </w:rPr>
        <w:t>та-Ойл», ООО «Завод Техноплекс»</w:t>
      </w:r>
    </w:p>
    <w:p w:rsidR="00011BA9" w:rsidRPr="00683D78" w:rsidRDefault="00011BA9" w:rsidP="00011BA9">
      <w:pPr>
        <w:pStyle w:val="af1"/>
        <w:spacing w:after="0"/>
        <w:ind w:firstLine="720"/>
        <w:jc w:val="both"/>
        <w:rPr>
          <w:rFonts w:ascii="Times New Roman" w:hAnsi="Times New Roman" w:cs="Times New Roman"/>
          <w:bCs/>
          <w:color w:val="FF0000"/>
          <w:sz w:val="24"/>
          <w:szCs w:val="24"/>
          <w:u w:val="single"/>
        </w:rPr>
      </w:pPr>
      <w:r w:rsidRPr="00683D78">
        <w:rPr>
          <w:rFonts w:ascii="Times New Roman" w:hAnsi="Times New Roman" w:cs="Times New Roman"/>
          <w:bCs/>
          <w:sz w:val="24"/>
          <w:szCs w:val="24"/>
          <w:u w:val="single"/>
        </w:rPr>
        <w:t>Республика Удмуртия</w:t>
      </w:r>
    </w:p>
    <w:p w:rsidR="00011BA9" w:rsidRPr="008E5713" w:rsidRDefault="00011BA9" w:rsidP="00011BA9">
      <w:pPr>
        <w:pStyle w:val="230"/>
        <w:ind w:right="56" w:firstLine="0"/>
        <w:rPr>
          <w:sz w:val="24"/>
          <w:szCs w:val="24"/>
        </w:rPr>
      </w:pPr>
      <w:r w:rsidRPr="008E5713">
        <w:rPr>
          <w:sz w:val="24"/>
          <w:szCs w:val="24"/>
        </w:rPr>
        <w:t xml:space="preserve">        За отчетный период обследований не проводилось, нарушений требований правил и норм промышленной безопасности не выявлено.</w:t>
      </w:r>
    </w:p>
    <w:p w:rsidR="00011BA9" w:rsidRPr="008E5713" w:rsidRDefault="00011BA9" w:rsidP="00011BA9">
      <w:pPr>
        <w:pStyle w:val="af1"/>
        <w:spacing w:after="0"/>
        <w:jc w:val="both"/>
        <w:rPr>
          <w:rFonts w:ascii="Times New Roman" w:hAnsi="Times New Roman" w:cs="Times New Roman"/>
          <w:sz w:val="24"/>
          <w:szCs w:val="24"/>
        </w:rPr>
      </w:pPr>
      <w:r w:rsidRPr="008E5713">
        <w:rPr>
          <w:rFonts w:ascii="Times New Roman" w:hAnsi="Times New Roman" w:cs="Times New Roman"/>
          <w:sz w:val="24"/>
          <w:szCs w:val="24"/>
        </w:rPr>
        <w:t xml:space="preserve">          За отчетный период плановых и внеплановых не проводилось.</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lastRenderedPageBreak/>
        <w:t xml:space="preserve"> Лицензионная деятельность и контроль осуществляются на основании Федерального закона  «О лицензировании отдельных видов деятельности» от 04.05.2011 № 99-ФЗ, «Положения о лицензировании эксплуатации взрывопожароопасных и химически опасных производственных объектов </w:t>
      </w:r>
      <w:r w:rsidRPr="008E5713">
        <w:rPr>
          <w:rFonts w:ascii="Times New Roman" w:hAnsi="Times New Roman" w:cs="Times New Roman"/>
          <w:sz w:val="24"/>
          <w:szCs w:val="24"/>
          <w:lang w:val="en-US"/>
        </w:rPr>
        <w:t>I</w:t>
      </w:r>
      <w:r w:rsidRPr="008E5713">
        <w:rPr>
          <w:rFonts w:ascii="Times New Roman" w:hAnsi="Times New Roman" w:cs="Times New Roman"/>
          <w:sz w:val="24"/>
          <w:szCs w:val="24"/>
        </w:rPr>
        <w:t xml:space="preserve">, </w:t>
      </w:r>
      <w:r w:rsidRPr="008E5713">
        <w:rPr>
          <w:rFonts w:ascii="Times New Roman" w:hAnsi="Times New Roman" w:cs="Times New Roman"/>
          <w:sz w:val="24"/>
          <w:szCs w:val="24"/>
          <w:lang w:val="en-US"/>
        </w:rPr>
        <w:t>II</w:t>
      </w:r>
      <w:r w:rsidRPr="008E5713">
        <w:rPr>
          <w:rFonts w:ascii="Times New Roman" w:hAnsi="Times New Roman" w:cs="Times New Roman"/>
          <w:sz w:val="24"/>
          <w:szCs w:val="24"/>
        </w:rPr>
        <w:t xml:space="preserve"> и </w:t>
      </w:r>
      <w:r w:rsidRPr="008E5713">
        <w:rPr>
          <w:rFonts w:ascii="Times New Roman" w:hAnsi="Times New Roman" w:cs="Times New Roman"/>
          <w:sz w:val="24"/>
          <w:szCs w:val="24"/>
          <w:lang w:val="en-US"/>
        </w:rPr>
        <w:t>III</w:t>
      </w:r>
      <w:r w:rsidRPr="008E5713">
        <w:rPr>
          <w:rFonts w:ascii="Times New Roman" w:hAnsi="Times New Roman" w:cs="Times New Roman"/>
          <w:sz w:val="24"/>
          <w:szCs w:val="24"/>
        </w:rPr>
        <w:t xml:space="preserve"> классов опасности", утвержденного Постановлением Правительства РФ от 10.06.2013 N 492. </w:t>
      </w:r>
    </w:p>
    <w:p w:rsidR="00011BA9" w:rsidRPr="008E5713" w:rsidRDefault="00011BA9" w:rsidP="00011BA9">
      <w:pPr>
        <w:pStyle w:val="af1"/>
        <w:spacing w:after="0"/>
        <w:ind w:firstLine="720"/>
        <w:jc w:val="both"/>
        <w:rPr>
          <w:rFonts w:ascii="Times New Roman" w:hAnsi="Times New Roman" w:cs="Times New Roman"/>
          <w:bCs/>
          <w:sz w:val="24"/>
          <w:szCs w:val="24"/>
        </w:rPr>
      </w:pPr>
      <w:r w:rsidRPr="008E5713">
        <w:rPr>
          <w:rFonts w:ascii="Times New Roman" w:hAnsi="Times New Roman" w:cs="Times New Roman"/>
          <w:bCs/>
          <w:sz w:val="24"/>
          <w:szCs w:val="24"/>
        </w:rPr>
        <w:t>За отчетный период лицензионных проверок не проводилось, лицензии не выдавались и не переоформлялись.</w:t>
      </w:r>
    </w:p>
    <w:p w:rsidR="00011BA9" w:rsidRPr="008E5713" w:rsidRDefault="00011BA9" w:rsidP="00011BA9">
      <w:pPr>
        <w:ind w:right="39" w:firstLine="570"/>
        <w:jc w:val="center"/>
      </w:pPr>
    </w:p>
    <w:p w:rsidR="00011BA9" w:rsidRPr="008E5713" w:rsidRDefault="00011BA9" w:rsidP="00011BA9">
      <w:pPr>
        <w:tabs>
          <w:tab w:val="left" w:pos="0"/>
        </w:tabs>
        <w:ind w:firstLine="709"/>
        <w:jc w:val="center"/>
        <w:rPr>
          <w:b/>
        </w:rPr>
      </w:pPr>
      <w:r w:rsidRPr="008E5713">
        <w:rPr>
          <w:b/>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011BA9" w:rsidRPr="008E5713" w:rsidRDefault="00011BA9" w:rsidP="00011BA9">
      <w:pPr>
        <w:tabs>
          <w:tab w:val="left" w:pos="0"/>
        </w:tabs>
        <w:ind w:firstLine="709"/>
        <w:jc w:val="both"/>
        <w:rPr>
          <w:b/>
        </w:rPr>
      </w:pPr>
    </w:p>
    <w:p w:rsidR="00011BA9" w:rsidRPr="00683D78" w:rsidRDefault="00011BA9" w:rsidP="00011BA9">
      <w:pPr>
        <w:tabs>
          <w:tab w:val="left" w:pos="0"/>
        </w:tabs>
        <w:ind w:firstLine="567"/>
        <w:jc w:val="both"/>
        <w:rPr>
          <w:u w:val="single"/>
        </w:rPr>
      </w:pPr>
      <w:r w:rsidRPr="00683D78">
        <w:rPr>
          <w:u w:val="single"/>
        </w:rPr>
        <w:t>Пермский край</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В соответствии с требованиями Положения о разработке планов мероприятий по локализации и ликвидации последствий аварий на опасных производственных объектах, на поднадзорных предприятиях разработаны и утверждены Планы мероприятий по локализации и ликвидации последствий аварий (ПМЛА).</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 xml:space="preserve">С целью обеспечения готовности к локализации и ликвидации последствий аварий на ряде предприятий имеются собственные газоспасательные службы (ВГСС), получившие свидетельство на право ведения аварийно – спасательных работ в МЧС России.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Остальными подконтрольными предприятиями заключены договора на обслуживание с пожарными подразделениями и (или) другими  аварийно-спасательными формированиями.</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Для приобретения практических навыков безопасного выполнения работ, предупреждения аварий и ликвидации их последствий на предприятиях, все рабочие и инженерно – технические работники, непосредственно занятые ведением технологического процесса и эксплуатацией оборудования на этих объектах, проходят обучение и обработку практических навыков для освоения технологического процесса и системы управления, пуска, плановой и аварийной остановки в типовых и специфических нештатных и аварийных ситуациях.</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Руководители поднадзорных предприятий  своевременно выполняют мероприятия, направленные на безопасную организацию и проведение работ повышенной опасности (своевременную подготовку и аттестацию в установленном порядке личного состава газоспасательных подразделений и нештатных газоспасательных формирований, поддерживают постоянную готовность к выезду оперативные машины газоспасательных подразделений, пересматривают перечни газоопасных работ, осуществляют комиссионную проверку знаний требований инструкций по организации и проведению работ повышенной опасности действующих на предприятии у специалистов подрядных организаций, привлекаемых к выполнению ремонтных работ). Предприятиями представляется информация о принятых мерах по вопросу повышения безопасности при проведении газоопасных работ.</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На всех поднадзорных предприятиях проводятся весенне-летние комиссионные осмотры собственных железнодорожных путей необщего пользования. Собственные автомобильные дороги осматриваются комиссиями организаций раз в квартал с составлением актов.</w:t>
      </w:r>
    </w:p>
    <w:p w:rsidR="00011BA9" w:rsidRPr="008E5713" w:rsidRDefault="00011BA9" w:rsidP="00011BA9">
      <w:pPr>
        <w:tabs>
          <w:tab w:val="left" w:pos="720"/>
          <w:tab w:val="left" w:pos="1260"/>
        </w:tabs>
        <w:jc w:val="both"/>
      </w:pPr>
      <w:r w:rsidRPr="008E5713">
        <w:tab/>
        <w:t>По договорам с предприятиями аварийно-спасательные формирования осуществляют:</w:t>
      </w:r>
    </w:p>
    <w:p w:rsidR="00011BA9" w:rsidRPr="008E5713" w:rsidRDefault="00011BA9" w:rsidP="00011BA9">
      <w:pPr>
        <w:tabs>
          <w:tab w:val="left" w:pos="720"/>
          <w:tab w:val="left" w:pos="1260"/>
        </w:tabs>
        <w:jc w:val="both"/>
      </w:pPr>
      <w:r w:rsidRPr="008E5713">
        <w:t>- круглосуточное дежурство личного состава аварийно-спасательного формирования в режиме оперативной готовности к выезду на место ведения аварийно-спасательных работ;</w:t>
      </w:r>
    </w:p>
    <w:p w:rsidR="00011BA9" w:rsidRPr="008E5713" w:rsidRDefault="00011BA9" w:rsidP="00011BA9">
      <w:pPr>
        <w:tabs>
          <w:tab w:val="left" w:pos="720"/>
          <w:tab w:val="left" w:pos="1260"/>
        </w:tabs>
        <w:jc w:val="both"/>
      </w:pPr>
      <w:r w:rsidRPr="008E5713">
        <w:t>- по заявке предприятия выполняют работы повышенной опасности (аварийно-спасательные, газоопасные);</w:t>
      </w:r>
    </w:p>
    <w:p w:rsidR="00011BA9" w:rsidRPr="008E5713" w:rsidRDefault="00011BA9" w:rsidP="00011BA9">
      <w:pPr>
        <w:tabs>
          <w:tab w:val="left" w:pos="720"/>
          <w:tab w:val="left" w:pos="1260"/>
        </w:tabs>
        <w:jc w:val="both"/>
      </w:pPr>
      <w:r w:rsidRPr="008E5713">
        <w:lastRenderedPageBreak/>
        <w:t>- участие в составе комиссии по проверке знаний инструкций, правил и другой нормативной документации по промышленной безопасности у работников обслуживаемых объектов;</w:t>
      </w:r>
    </w:p>
    <w:p w:rsidR="00011BA9" w:rsidRPr="008E5713" w:rsidRDefault="00011BA9" w:rsidP="00011BA9">
      <w:pPr>
        <w:tabs>
          <w:tab w:val="left" w:pos="720"/>
          <w:tab w:val="left" w:pos="1260"/>
        </w:tabs>
        <w:jc w:val="both"/>
      </w:pPr>
      <w:r w:rsidRPr="008E5713">
        <w:t>- участие в проведении совещаний по вопросам промышленной безопасности;</w:t>
      </w:r>
    </w:p>
    <w:p w:rsidR="00011BA9" w:rsidRPr="008E5713" w:rsidRDefault="00011BA9" w:rsidP="00011BA9">
      <w:pPr>
        <w:tabs>
          <w:tab w:val="left" w:pos="720"/>
          <w:tab w:val="left" w:pos="1260"/>
        </w:tabs>
        <w:jc w:val="both"/>
      </w:pPr>
      <w:r w:rsidRPr="008E5713">
        <w:t xml:space="preserve">- участие в осуществлении контроля за укомплектованностью, правильным содержанием и использованием газозащитных средств, аварийного комплекса инструмента, спасательных средств и спецматериалов. </w:t>
      </w:r>
    </w:p>
    <w:p w:rsidR="00011BA9" w:rsidRPr="008E5713" w:rsidRDefault="00011BA9" w:rsidP="00011BA9">
      <w:pPr>
        <w:tabs>
          <w:tab w:val="left" w:pos="720"/>
          <w:tab w:val="left" w:pos="1260"/>
        </w:tabs>
        <w:jc w:val="both"/>
      </w:pPr>
      <w:r w:rsidRPr="008E5713">
        <w:tab/>
        <w:t>Сроки прибытия на объект в течении 30-40 минут.</w:t>
      </w:r>
    </w:p>
    <w:p w:rsidR="00011BA9" w:rsidRPr="008E5713" w:rsidRDefault="00011BA9" w:rsidP="00011BA9">
      <w:pPr>
        <w:tabs>
          <w:tab w:val="left" w:pos="720"/>
          <w:tab w:val="left" w:pos="1260"/>
        </w:tabs>
        <w:jc w:val="both"/>
      </w:pPr>
      <w:r w:rsidRPr="008E5713">
        <w:tab/>
        <w:t xml:space="preserve">Аварийно-спасательные формирования оснащены оперативными автомобилями, воздушно-дыхательными аппаратами, изолирующими защитными костюмами, спасательными устройствами, газоанализаторами, высотным снаряжением КВС-50, противогазами шланговыми ПШ-1, противогазами изолирующими, пожарными автомобилями и т.д. </w:t>
      </w:r>
    </w:p>
    <w:p w:rsidR="00011BA9" w:rsidRPr="008E5713" w:rsidRDefault="00011BA9" w:rsidP="00011BA9">
      <w:pPr>
        <w:tabs>
          <w:tab w:val="left" w:pos="720"/>
          <w:tab w:val="left" w:pos="1260"/>
        </w:tabs>
        <w:jc w:val="both"/>
      </w:pPr>
      <w:r w:rsidRPr="008E5713">
        <w:tab/>
        <w:t>На предприятиях разработаны:</w:t>
      </w:r>
    </w:p>
    <w:p w:rsidR="00011BA9" w:rsidRPr="008E5713" w:rsidRDefault="00011BA9" w:rsidP="00011BA9">
      <w:pPr>
        <w:tabs>
          <w:tab w:val="left" w:pos="720"/>
          <w:tab w:val="left" w:pos="1260"/>
        </w:tabs>
        <w:jc w:val="both"/>
      </w:pPr>
      <w:r w:rsidRPr="008E5713">
        <w:tab/>
        <w:t>- План основных мероприятий в области ГО, предупреждения и ликвидация чрезвычайных ситуаций, обеспечение пожарной безопасности и безопасности людей;</w:t>
      </w:r>
    </w:p>
    <w:p w:rsidR="00011BA9" w:rsidRPr="008E5713" w:rsidRDefault="00011BA9" w:rsidP="00011BA9">
      <w:pPr>
        <w:tabs>
          <w:tab w:val="left" w:pos="720"/>
          <w:tab w:val="left" w:pos="1260"/>
        </w:tabs>
        <w:jc w:val="both"/>
      </w:pPr>
      <w:r w:rsidRPr="008E5713">
        <w:tab/>
        <w:t>- План действий по предупреждению и ликвидации чрезвычайных ситуаций природного и техногенного характера.</w:t>
      </w:r>
    </w:p>
    <w:p w:rsidR="00011BA9" w:rsidRPr="008E5713" w:rsidRDefault="00011BA9" w:rsidP="00011BA9">
      <w:pPr>
        <w:tabs>
          <w:tab w:val="left" w:pos="720"/>
          <w:tab w:val="left" w:pos="1260"/>
        </w:tabs>
        <w:jc w:val="both"/>
      </w:pPr>
      <w:r w:rsidRPr="008E5713">
        <w:t xml:space="preserve">          На объектах имеются средства оповещения с помощью сирены С-40, которая устанавливается на административных зданиях. На предприятиях имеющие собственные локомотивы, оповещения происходит с помощью маневровой радиосвязью, при аварии или инциденте локомотивная бригада оповещает диспетчера.</w:t>
      </w:r>
    </w:p>
    <w:p w:rsidR="00011BA9" w:rsidRPr="008E5713" w:rsidRDefault="00011BA9" w:rsidP="00011BA9">
      <w:pPr>
        <w:tabs>
          <w:tab w:val="left" w:pos="720"/>
          <w:tab w:val="left" w:pos="1260"/>
        </w:tabs>
        <w:jc w:val="both"/>
      </w:pPr>
      <w:r w:rsidRPr="008E5713">
        <w:t xml:space="preserve">           Оценка готовности к ликвидации и локализации последствий аварий — удовлетворительно.</w:t>
      </w:r>
    </w:p>
    <w:p w:rsidR="00011BA9" w:rsidRPr="00683D78" w:rsidRDefault="00011BA9" w:rsidP="00011BA9">
      <w:pPr>
        <w:tabs>
          <w:tab w:val="left" w:pos="720"/>
          <w:tab w:val="left" w:pos="1260"/>
        </w:tabs>
        <w:jc w:val="both"/>
        <w:rPr>
          <w:bCs/>
          <w:u w:val="single"/>
        </w:rPr>
      </w:pPr>
      <w:r>
        <w:t xml:space="preserve">               </w:t>
      </w:r>
      <w:r w:rsidRPr="00683D78">
        <w:rPr>
          <w:bCs/>
          <w:u w:val="single"/>
        </w:rPr>
        <w:t>Кировская область</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bCs/>
          <w:sz w:val="24"/>
          <w:szCs w:val="24"/>
        </w:rPr>
        <w:t xml:space="preserve">              </w:t>
      </w:r>
      <w:r w:rsidRPr="008E5713">
        <w:rPr>
          <w:rFonts w:ascii="Times New Roman" w:hAnsi="Times New Roman" w:cs="Times New Roman"/>
          <w:sz w:val="24"/>
          <w:szCs w:val="24"/>
        </w:rPr>
        <w:t>В соответствии с требованиями Положения о разработке планов мероприятий по локализации и ликвидации последствий аварий на опасных производственных объектах, на поднадзорных предприятиях разработаны и утверждены Планы мероприятий по локализации и ликвидации последствий аварий (ПМЛА).</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 xml:space="preserve">С целью обеспечения готовности к локализации и ликвидации последствий аварий на ряде предприятий имеются собственные газоспасательные службы (ВГСС), получившие свидетельство на право ведения аварийно-спасательных работ в МЧС России.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Остальными подконтрольными предприятиями заключены договора на обслуживание с пожарными подразделениями и (или) другими  аварийно-спасательными формированиями.</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Для приобретения практических навыков безопасного выполнения работ, предупреждения аварий и ликвидации их последствий на предприятиях, все рабочие и инженерно-технические работники, непосредственно занятые ведением технологического процесса и эксплуатацией оборудования на этих объектах, проходят обучение и обработку практических навыков для освоения технологического процесса и системы управления, пуска, плановой и аварийной остановки в типовых и специфических нештатных и аварийных ситуациях.</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 xml:space="preserve">Руководители поднадзорных предприятий  своевременно выполняют мероприятия, направленные на безопасную организацию и проведение работ повышенной опасности (своевременную подготовку и аттестацию в установленном порядке личного состава газоспасательных подразделений и нештатных газоспасательных формирований, поддерживают постоянную готовность к выезду оперативные машины газоспасательных подразделений, пересматривают перечни газоопасных работ, осуществляют комиссионную проверку знаний требований инструкций по организации и проведению работ повышенной опасности действующих на предприятии у специалистов подрядных организаций, привлекаемых к выполнению ремонтных работ). Предприятиями </w:t>
      </w:r>
      <w:r w:rsidRPr="008E5713">
        <w:rPr>
          <w:rFonts w:ascii="Times New Roman" w:hAnsi="Times New Roman" w:cs="Times New Roman"/>
          <w:sz w:val="24"/>
          <w:szCs w:val="24"/>
        </w:rPr>
        <w:lastRenderedPageBreak/>
        <w:t>представляется информация о принятых мерах по вопросу повышения безопасности при проведении газоопасных работ.</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На всех поднадзорных предприятиях проводятся весенне-летние комиссионные осмотры собственных железнодорожных путей необщего пользования. Собственные автомобильные дороги осматриваются комиссиями организаций раз в квартал с составлением актов.</w:t>
      </w:r>
    </w:p>
    <w:p w:rsidR="00011BA9" w:rsidRPr="008E5713" w:rsidRDefault="00011BA9" w:rsidP="00011BA9">
      <w:pPr>
        <w:tabs>
          <w:tab w:val="left" w:pos="720"/>
          <w:tab w:val="left" w:pos="1260"/>
        </w:tabs>
        <w:jc w:val="both"/>
      </w:pPr>
      <w:r w:rsidRPr="008E5713">
        <w:tab/>
        <w:t>По договорам с предприятиями аварийно-спасательные формирования осуществляют:</w:t>
      </w:r>
    </w:p>
    <w:p w:rsidR="00011BA9" w:rsidRPr="008E5713" w:rsidRDefault="00011BA9" w:rsidP="00011BA9">
      <w:pPr>
        <w:tabs>
          <w:tab w:val="left" w:pos="720"/>
          <w:tab w:val="left" w:pos="1260"/>
        </w:tabs>
        <w:jc w:val="both"/>
      </w:pPr>
      <w:r w:rsidRPr="008E5713">
        <w:t>- круглосуточное дежурство личного состава аварийно-спасательного формирования в режиме оперативной готовности к выезду на место ведения аварийно-спасательных работ;</w:t>
      </w:r>
    </w:p>
    <w:p w:rsidR="00011BA9" w:rsidRPr="008E5713" w:rsidRDefault="00011BA9" w:rsidP="00011BA9">
      <w:pPr>
        <w:tabs>
          <w:tab w:val="left" w:pos="720"/>
          <w:tab w:val="left" w:pos="1260"/>
        </w:tabs>
        <w:jc w:val="both"/>
      </w:pPr>
      <w:r w:rsidRPr="008E5713">
        <w:t>- по заявке предприятия выполняют работы повышенной опасности (аварийно-спасательные, газоопасные);</w:t>
      </w:r>
    </w:p>
    <w:p w:rsidR="00011BA9" w:rsidRPr="008E5713" w:rsidRDefault="00011BA9" w:rsidP="00011BA9">
      <w:pPr>
        <w:tabs>
          <w:tab w:val="left" w:pos="720"/>
          <w:tab w:val="left" w:pos="1260"/>
        </w:tabs>
        <w:jc w:val="both"/>
      </w:pPr>
      <w:r w:rsidRPr="008E5713">
        <w:t>- участие в составе комиссии по проверке знаний инструкций, правил и другой нормативной документации по промышленной безопасности у работников обслуживаемых объектов;</w:t>
      </w:r>
    </w:p>
    <w:p w:rsidR="00011BA9" w:rsidRPr="008E5713" w:rsidRDefault="00011BA9" w:rsidP="00011BA9">
      <w:pPr>
        <w:tabs>
          <w:tab w:val="left" w:pos="720"/>
          <w:tab w:val="left" w:pos="1260"/>
        </w:tabs>
        <w:jc w:val="both"/>
      </w:pPr>
      <w:r w:rsidRPr="008E5713">
        <w:t>- участие в проведении совещаний по вопросам промышленной безопасности;</w:t>
      </w:r>
    </w:p>
    <w:p w:rsidR="00011BA9" w:rsidRPr="008E5713" w:rsidRDefault="00011BA9" w:rsidP="00011BA9">
      <w:pPr>
        <w:tabs>
          <w:tab w:val="left" w:pos="720"/>
          <w:tab w:val="left" w:pos="1260"/>
        </w:tabs>
        <w:jc w:val="both"/>
      </w:pPr>
      <w:r w:rsidRPr="008E5713">
        <w:t xml:space="preserve">- участие в осуществлении контроля за укомплектованностью, правильным содержанием и использованием газозащитных средств, аварийного комплекса инструмента, спасательных средств и спецматериалов. </w:t>
      </w:r>
    </w:p>
    <w:p w:rsidR="00011BA9" w:rsidRPr="008E5713" w:rsidRDefault="00011BA9" w:rsidP="00011BA9">
      <w:pPr>
        <w:tabs>
          <w:tab w:val="left" w:pos="720"/>
          <w:tab w:val="left" w:pos="1260"/>
        </w:tabs>
        <w:jc w:val="both"/>
      </w:pPr>
      <w:r w:rsidRPr="008E5713">
        <w:tab/>
        <w:t>Сроки прибытия на объект от 30 минут до 2 часов.</w:t>
      </w:r>
    </w:p>
    <w:p w:rsidR="00011BA9" w:rsidRPr="008E5713" w:rsidRDefault="00011BA9" w:rsidP="00011BA9">
      <w:pPr>
        <w:tabs>
          <w:tab w:val="left" w:pos="720"/>
          <w:tab w:val="left" w:pos="1260"/>
        </w:tabs>
        <w:jc w:val="both"/>
      </w:pPr>
      <w:r w:rsidRPr="008E5713">
        <w:tab/>
        <w:t xml:space="preserve">Аварийно-спасательные формирования оснащены оперативными автомобилями, воздушно-дыхательными аппаратами, изолирующими защитными костюмами, спасательными устройствами, газоанализаторами, высотным снаряжением КВС-50, противогазами шланговыми ПШ-1, противогазами изолирующими, пожарными автомобилями и т.д. </w:t>
      </w:r>
    </w:p>
    <w:p w:rsidR="00011BA9" w:rsidRPr="008E5713" w:rsidRDefault="00011BA9" w:rsidP="00011BA9">
      <w:pPr>
        <w:tabs>
          <w:tab w:val="left" w:pos="720"/>
          <w:tab w:val="left" w:pos="1260"/>
        </w:tabs>
        <w:jc w:val="both"/>
      </w:pPr>
      <w:r w:rsidRPr="008E5713">
        <w:tab/>
        <w:t>На предприятиях разработаны:</w:t>
      </w:r>
    </w:p>
    <w:p w:rsidR="00011BA9" w:rsidRPr="008E5713" w:rsidRDefault="00011BA9" w:rsidP="00011BA9">
      <w:pPr>
        <w:tabs>
          <w:tab w:val="left" w:pos="720"/>
          <w:tab w:val="left" w:pos="1260"/>
        </w:tabs>
        <w:jc w:val="both"/>
      </w:pPr>
      <w:r w:rsidRPr="008E5713">
        <w:tab/>
        <w:t>- План основных мероприятий в области ГО, предупреждения и ликвидация чрезвычайных ситуаций, обеспечение пожарной безопасности и безопасности людей;</w:t>
      </w:r>
    </w:p>
    <w:p w:rsidR="00011BA9" w:rsidRPr="008E5713" w:rsidRDefault="00011BA9" w:rsidP="00011BA9">
      <w:pPr>
        <w:tabs>
          <w:tab w:val="left" w:pos="720"/>
          <w:tab w:val="left" w:pos="1260"/>
        </w:tabs>
        <w:jc w:val="both"/>
      </w:pPr>
      <w:r w:rsidRPr="008E5713">
        <w:tab/>
        <w:t>- План действий по предупреждению и ликвидации чрезвычайных ситуаций природного и техногенного характера.</w:t>
      </w:r>
    </w:p>
    <w:p w:rsidR="00011BA9" w:rsidRPr="008E5713" w:rsidRDefault="00011BA9" w:rsidP="00011BA9">
      <w:pPr>
        <w:tabs>
          <w:tab w:val="left" w:pos="720"/>
          <w:tab w:val="left" w:pos="1260"/>
        </w:tabs>
        <w:ind w:firstLine="426"/>
        <w:jc w:val="both"/>
      </w:pPr>
      <w:r>
        <w:t xml:space="preserve">     </w:t>
      </w:r>
      <w:r w:rsidRPr="008E5713">
        <w:t>На большинстве ОПО действуют «ПЛАСы».</w:t>
      </w:r>
    </w:p>
    <w:p w:rsidR="00011BA9" w:rsidRPr="008E5713" w:rsidRDefault="00011BA9" w:rsidP="00011BA9">
      <w:pPr>
        <w:tabs>
          <w:tab w:val="left" w:pos="720"/>
          <w:tab w:val="left" w:pos="1260"/>
        </w:tabs>
        <w:jc w:val="both"/>
      </w:pPr>
      <w:r w:rsidRPr="008E5713">
        <w:tab/>
        <w:t>На объектах имеются средства оповещения с помощью сирены С-40, которая устанавливается на административных зданиях. На предприятиях имеющие собственные локомотивы, оповещения происходит с помощью маневровой радиосвязью, при аварии или инциденте локомотивная бригада оповещает диспетчера.</w:t>
      </w:r>
    </w:p>
    <w:p w:rsidR="00011BA9" w:rsidRPr="008E5713" w:rsidRDefault="00011BA9" w:rsidP="00011BA9">
      <w:pPr>
        <w:tabs>
          <w:tab w:val="left" w:pos="720"/>
          <w:tab w:val="left" w:pos="1260"/>
        </w:tabs>
        <w:jc w:val="both"/>
      </w:pPr>
      <w:r w:rsidRPr="008E5713">
        <w:t xml:space="preserve">           Оценка готовности к ликвидации и локализации последствий аварий — удовлетворительно.</w:t>
      </w:r>
    </w:p>
    <w:p w:rsidR="00011BA9" w:rsidRPr="00683D78" w:rsidRDefault="00011BA9" w:rsidP="00011BA9">
      <w:pPr>
        <w:tabs>
          <w:tab w:val="left" w:pos="720"/>
          <w:tab w:val="left" w:pos="1260"/>
        </w:tabs>
        <w:ind w:firstLine="709"/>
        <w:jc w:val="both"/>
        <w:rPr>
          <w:bCs/>
          <w:u w:val="single"/>
        </w:rPr>
      </w:pPr>
      <w:r w:rsidRPr="00683D78">
        <w:rPr>
          <w:bCs/>
          <w:u w:val="single"/>
        </w:rPr>
        <w:t>Оренбургская область</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В соответствии с требованиями статьи 10 Федерального закона «О промышленной безопасности опасных производственных объектов», на поднадзорных предприятиях разработаны «План  мероприятий по локализации и ликвидации последствий аварий на опасных производственных объектах», в которых рассматриваются  аварийные ситуации при транспортировании опасных веществ, по которым согласно графику проводятся учебно-тренировочные занятия с проработкой сценариев возможных аварийных ситуаций  на опасных участках.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Для приобретения практических навыков безопасного выполнения работ, предупреждения аварий и ликвидации их последствий на предприятиях, все рабочие и инженерно – технические работники, непосредственно занятые ведением технологического процесса и эксплуатацией оборудования на  объекте, проходят обучение и обработку практических навыков для освоения технологического процесса и системы управления, пуска, плановой и аварийной остановки в типовых и специфических нештатных и аварийных ситуациях.</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lastRenderedPageBreak/>
        <w:t>На подконтрольных предприятиях создаются резервы  материальных и финансовых ресурсов для выполнения мероприятий по предупреждению и ликвидации чрезвычайных ситуаций.</w:t>
      </w:r>
    </w:p>
    <w:p w:rsidR="00011BA9" w:rsidRPr="008E5713" w:rsidRDefault="00011BA9" w:rsidP="00011BA9">
      <w:pPr>
        <w:pStyle w:val="21"/>
        <w:spacing w:line="240" w:lineRule="auto"/>
        <w:ind w:left="0" w:firstLine="708"/>
        <w:rPr>
          <w:rFonts w:ascii="Times New Roman" w:hAnsi="Times New Roman" w:cs="Times New Roman"/>
          <w:sz w:val="24"/>
          <w:szCs w:val="24"/>
        </w:rPr>
      </w:pPr>
      <w:r w:rsidRPr="008E5713">
        <w:rPr>
          <w:rFonts w:ascii="Times New Roman" w:hAnsi="Times New Roman" w:cs="Times New Roman"/>
          <w:sz w:val="24"/>
          <w:szCs w:val="24"/>
        </w:rPr>
        <w:t>На предприятиях АО «Уральская сталь», ПАО «Орскнефтеоргсинтез», ПАО  «Гайский горно-обогатительный комбинат», ЗАО «Завод синтетического спирта», АО «Новотроицкий завод хромовых соединений» и других  созданы профессиональные аварийно-спасательные формирования.</w:t>
      </w:r>
    </w:p>
    <w:p w:rsidR="00011BA9" w:rsidRPr="008E5713" w:rsidRDefault="00011BA9" w:rsidP="00011BA9">
      <w:pPr>
        <w:tabs>
          <w:tab w:val="left" w:pos="720"/>
          <w:tab w:val="left" w:pos="1260"/>
        </w:tabs>
        <w:jc w:val="both"/>
      </w:pPr>
      <w:r w:rsidRPr="008E5713">
        <w:tab/>
        <w:t>Предприятия, осуществляющие транспортирования опасных веществ      предприятий, заключили  договор с профессиональными аварийно-спасательными формированиями (ООО «Аварийно-спасательная служба», ООО «Промгазсервис», ООО «Защита» и другие).</w:t>
      </w:r>
    </w:p>
    <w:p w:rsidR="00011BA9" w:rsidRPr="008E5713" w:rsidRDefault="00011BA9" w:rsidP="00011BA9">
      <w:pPr>
        <w:tabs>
          <w:tab w:val="left" w:pos="720"/>
          <w:tab w:val="left" w:pos="1260"/>
        </w:tabs>
        <w:jc w:val="both"/>
      </w:pPr>
      <w:r w:rsidRPr="008E5713">
        <w:t>Функции, определенные договором включают в себя:</w:t>
      </w:r>
    </w:p>
    <w:p w:rsidR="00011BA9" w:rsidRPr="008E5713" w:rsidRDefault="00011BA9" w:rsidP="00011BA9">
      <w:pPr>
        <w:tabs>
          <w:tab w:val="left" w:pos="720"/>
          <w:tab w:val="left" w:pos="1260"/>
        </w:tabs>
        <w:jc w:val="both"/>
      </w:pPr>
      <w:r w:rsidRPr="008E5713">
        <w:t>- обеспечение круглосуточного дежурств личного состава аварийно-спасательного формирования в режиме оперативной готовности к выезду на место ведения аварийно-спасательных работ;</w:t>
      </w:r>
    </w:p>
    <w:p w:rsidR="00011BA9" w:rsidRPr="008E5713" w:rsidRDefault="00011BA9" w:rsidP="00011BA9">
      <w:pPr>
        <w:tabs>
          <w:tab w:val="left" w:pos="720"/>
          <w:tab w:val="left" w:pos="1260"/>
        </w:tabs>
        <w:jc w:val="both"/>
      </w:pPr>
      <w:r w:rsidRPr="008E5713">
        <w:t>- по заявке предприятия выполнять работы повышенной опасности (аварийно-спасательные, газоопасные);</w:t>
      </w:r>
    </w:p>
    <w:p w:rsidR="00011BA9" w:rsidRPr="008E5713" w:rsidRDefault="00011BA9" w:rsidP="00011BA9">
      <w:pPr>
        <w:tabs>
          <w:tab w:val="left" w:pos="720"/>
          <w:tab w:val="left" w:pos="1260"/>
        </w:tabs>
        <w:jc w:val="both"/>
      </w:pPr>
      <w:r w:rsidRPr="008E5713">
        <w:t>-участвовать в составе комиссии по проверке знаний инструкций, правил и другой нормативной документации по промышленной безопасности у работников обслуживаемых объектов;</w:t>
      </w:r>
    </w:p>
    <w:p w:rsidR="00011BA9" w:rsidRPr="008E5713" w:rsidRDefault="00011BA9" w:rsidP="00011BA9">
      <w:pPr>
        <w:tabs>
          <w:tab w:val="left" w:pos="720"/>
          <w:tab w:val="left" w:pos="1260"/>
        </w:tabs>
        <w:jc w:val="both"/>
      </w:pPr>
      <w:r w:rsidRPr="008E5713">
        <w:t>-в проведении совещаний по вопросам промышленной безопасности;</w:t>
      </w:r>
    </w:p>
    <w:p w:rsidR="00011BA9" w:rsidRPr="008E5713" w:rsidRDefault="00011BA9" w:rsidP="00011BA9">
      <w:pPr>
        <w:tabs>
          <w:tab w:val="left" w:pos="720"/>
          <w:tab w:val="left" w:pos="1260"/>
        </w:tabs>
        <w:jc w:val="both"/>
      </w:pPr>
      <w:r w:rsidRPr="008E5713">
        <w:t xml:space="preserve">-осуществлять контроль за укомплектованностью, правильным содержанием и использованием газозащитных средств, аварийного комплекса инструмента, спасательных средств и спецматериалов. </w:t>
      </w:r>
    </w:p>
    <w:p w:rsidR="00011BA9" w:rsidRPr="008E5713" w:rsidRDefault="00011BA9" w:rsidP="00011BA9">
      <w:pPr>
        <w:tabs>
          <w:tab w:val="left" w:pos="720"/>
          <w:tab w:val="left" w:pos="1260"/>
        </w:tabs>
        <w:ind w:firstLine="709"/>
        <w:jc w:val="both"/>
      </w:pPr>
      <w:r w:rsidRPr="008E5713">
        <w:t>Сроки прибытия на объект в течение 30-40 минут.</w:t>
      </w:r>
    </w:p>
    <w:p w:rsidR="00011BA9" w:rsidRPr="008E5713" w:rsidRDefault="00011BA9" w:rsidP="00011BA9">
      <w:pPr>
        <w:tabs>
          <w:tab w:val="left" w:pos="720"/>
          <w:tab w:val="left" w:pos="1260"/>
        </w:tabs>
        <w:jc w:val="both"/>
      </w:pPr>
      <w:r w:rsidRPr="008E5713">
        <w:t xml:space="preserve">Аварийно-спасательные формирования оснащены оперативными автомобилями, воздушно-дыхательными аппаратами, изолирующими защитными костюмами, спасательными устройствами, газоанализаторами, высотным снаряжением КВС-50, противогазами шланговыми ПШ-1, противогазами изолирующими, пожарными автомобилями и т.д. </w:t>
      </w:r>
    </w:p>
    <w:p w:rsidR="00011BA9" w:rsidRPr="008E5713" w:rsidRDefault="00011BA9" w:rsidP="00011BA9">
      <w:pPr>
        <w:tabs>
          <w:tab w:val="left" w:pos="720"/>
          <w:tab w:val="left" w:pos="1260"/>
        </w:tabs>
        <w:jc w:val="both"/>
      </w:pPr>
      <w:r w:rsidRPr="008E5713">
        <w:tab/>
        <w:t>На предприятиях разработаны:</w:t>
      </w:r>
    </w:p>
    <w:p w:rsidR="00011BA9" w:rsidRPr="008E5713" w:rsidRDefault="00011BA9" w:rsidP="00011BA9">
      <w:pPr>
        <w:tabs>
          <w:tab w:val="left" w:pos="720"/>
          <w:tab w:val="left" w:pos="1260"/>
        </w:tabs>
        <w:jc w:val="both"/>
      </w:pPr>
      <w:r w:rsidRPr="008E5713">
        <w:t>- План основных мероприятий в области ГО, предупреждения и ликвидация чрезвычайных ситуаций, обеспечение пожарной безопасности и безопасности людей;</w:t>
      </w:r>
    </w:p>
    <w:p w:rsidR="00011BA9" w:rsidRPr="008E5713" w:rsidRDefault="00011BA9" w:rsidP="00011BA9">
      <w:pPr>
        <w:tabs>
          <w:tab w:val="left" w:pos="720"/>
          <w:tab w:val="left" w:pos="1260"/>
        </w:tabs>
        <w:jc w:val="both"/>
      </w:pPr>
      <w:r w:rsidRPr="008E5713">
        <w:t>-План действий по предупреждению и ликвидации чрезвычайных ситуаций природного и техногенного характера.</w:t>
      </w:r>
    </w:p>
    <w:p w:rsidR="00011BA9" w:rsidRPr="008E5713" w:rsidRDefault="00011BA9" w:rsidP="00011BA9">
      <w:pPr>
        <w:tabs>
          <w:tab w:val="left" w:pos="720"/>
          <w:tab w:val="left" w:pos="1260"/>
        </w:tabs>
        <w:jc w:val="both"/>
      </w:pPr>
      <w:r w:rsidRPr="008E5713">
        <w:t>Учебно-тренировочный полигон имеется у восстановительного поезда станции Орск ОАО «РЖД», имеются в наличии и технические  средства –тренажеры аварийных ситуаций,  программно-технических комплексов по моделирования развития аварийных ситуаций.</w:t>
      </w:r>
    </w:p>
    <w:p w:rsidR="00011BA9" w:rsidRPr="008E5713" w:rsidRDefault="00011BA9" w:rsidP="00011BA9">
      <w:pPr>
        <w:tabs>
          <w:tab w:val="left" w:pos="720"/>
          <w:tab w:val="left" w:pos="1260"/>
        </w:tabs>
        <w:jc w:val="both"/>
      </w:pPr>
      <w:r w:rsidRPr="008E5713">
        <w:tab/>
        <w:t xml:space="preserve">На объектах имеются средства оповещения с помощью сирены С-40, которая устанавливается на административных зданиях. На предприятиях имеющие собственные локомотивы, оповещения происходит с помощью маневровой радиосвязью, при аварии или инциденте локомотивная бригада оповещает диспетчера. </w:t>
      </w:r>
    </w:p>
    <w:p w:rsidR="00011BA9" w:rsidRPr="008E5713" w:rsidRDefault="00011BA9" w:rsidP="00011BA9">
      <w:pPr>
        <w:tabs>
          <w:tab w:val="left" w:pos="720"/>
          <w:tab w:val="left" w:pos="1260"/>
        </w:tabs>
        <w:jc w:val="both"/>
      </w:pPr>
      <w:r w:rsidRPr="008E5713">
        <w:tab/>
        <w:t xml:space="preserve">За 2017 год аварий, инцидентов </w:t>
      </w:r>
      <w:r w:rsidRPr="008E5713">
        <w:rPr>
          <w:bCs/>
        </w:rPr>
        <w:t xml:space="preserve">на подконтрольных предприятиях </w:t>
      </w:r>
      <w:r w:rsidRPr="008E5713">
        <w:t>допущено не было.</w:t>
      </w:r>
    </w:p>
    <w:p w:rsidR="00011BA9" w:rsidRPr="00683D78" w:rsidRDefault="00011BA9" w:rsidP="00011BA9">
      <w:pPr>
        <w:pStyle w:val="afff0"/>
        <w:ind w:firstLine="709"/>
        <w:jc w:val="both"/>
        <w:rPr>
          <w:rFonts w:ascii="Times New Roman" w:hAnsi="Times New Roman" w:cs="Times New Roman"/>
          <w:bCs/>
          <w:sz w:val="24"/>
          <w:szCs w:val="24"/>
          <w:u w:val="single"/>
        </w:rPr>
      </w:pPr>
      <w:r w:rsidRPr="00683D78">
        <w:rPr>
          <w:rFonts w:ascii="Times New Roman" w:hAnsi="Times New Roman" w:cs="Times New Roman"/>
          <w:bCs/>
          <w:sz w:val="24"/>
          <w:szCs w:val="24"/>
          <w:u w:val="single"/>
        </w:rPr>
        <w:t>Республика Башкортостан</w:t>
      </w:r>
    </w:p>
    <w:p w:rsidR="00011BA9" w:rsidRPr="008E5713" w:rsidRDefault="00011BA9" w:rsidP="00011BA9">
      <w:pPr>
        <w:tabs>
          <w:tab w:val="num" w:pos="0"/>
        </w:tabs>
        <w:ind w:firstLine="709"/>
        <w:jc w:val="both"/>
        <w:rPr>
          <w:b/>
        </w:rPr>
      </w:pPr>
      <w:r w:rsidRPr="008E5713">
        <w:t>В целях обеспечения готовности к действиям по локализации и ликвидации последствий аварии поднадзорные организации, эксплуатирующие опасный производственный объект осуществляют планирование мероприятий по локализации и ликвидации последствий аварий на опасных производственных объектах I, II и III классов опасности, посредством разработки и утверждения планов мероприятий по локализации и ликвидации последствий аварий на таких опасных производственных объектах.</w:t>
      </w:r>
      <w:r w:rsidRPr="008E5713">
        <w:br/>
        <w:t xml:space="preserve">           С целью обеспечения готовности к локализации и ликвидации последствий аварий </w:t>
      </w:r>
      <w:r w:rsidRPr="008E5713">
        <w:lastRenderedPageBreak/>
        <w:t>на филиале АНК «Башнефть» «Башнефть-УНПЗ», филиал АНК «Башнефть» «Башнефть-Уфанефтехим», ОАО «Газпром нефтехим Салават», ОАО «Полиэф»,  и др.  имеются собственные газоспасательные отряды (ВГСО), получившие свидетельство на право ведения аварийно – спасательных работ в МЧС России. Другими подконтрольными предприятиями заключены договора на обслуживание с пожарными подразделениями и (или) другими  аварийно-спасательными формированиями.</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Для приобретения практических навыков безопасного выполнения работ, предупреждения аварий и ликвидации их последствий на предприятиях, все рабочие и инженерно – технические работники, непосредственно занятые ведением технологического процесса и эксплуатацией оборудования на этих объектах, проходят обучение и обработку практических навыков для освоения технологического процесса и системы управления, пуска, плановой и аварийной остановки в типовых и специфических нештатных и аварийных ситуациях.</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Руководители поднадзорных предприятий  своевременно выполняют мероприятия, направленные на безопасную организацию и проведение работ повышенной опасности (своевременную подготовку и аттестацию в установленном порядке личного состава газоспасательных подразделений и нештатных газоспасательных формирований, поддерживают постоянную готовность к выезду оперативные машины газоспасательных подразделений, пересматривают перечни газоопасных работ, осуществляют комиссионную проверку знаний требований инструкций по организации и проведению работ повышенной опасности действующих на предприятии у специалистов подрядных организаций, привлекаемых к выполнению ремонтных работ). Предприятиями представляется информация о принятых мерах по вопросу повышения безопасности при проведении газоопасных работ.</w:t>
      </w:r>
    </w:p>
    <w:p w:rsidR="00011BA9" w:rsidRPr="008E5713" w:rsidRDefault="00011BA9" w:rsidP="00011BA9">
      <w:pPr>
        <w:tabs>
          <w:tab w:val="left" w:pos="720"/>
          <w:tab w:val="left" w:pos="1260"/>
        </w:tabs>
        <w:jc w:val="both"/>
      </w:pPr>
      <w:r w:rsidRPr="008E5713">
        <w:tab/>
        <w:t>Предприятиями, осуществляющими транспортирование опасных веществ, заключаются  договора с профессиональными аварийно-спасательными формированиями (ООО «Аварийно-спасательная служба», ГУП «Аварийно-спасательная служба по РБ», ООО «Промгазсервис», ООО «Защита» и другие).</w:t>
      </w:r>
    </w:p>
    <w:p w:rsidR="00011BA9" w:rsidRPr="008E5713" w:rsidRDefault="00011BA9" w:rsidP="00011BA9">
      <w:pPr>
        <w:tabs>
          <w:tab w:val="left" w:pos="720"/>
          <w:tab w:val="left" w:pos="1260"/>
        </w:tabs>
        <w:jc w:val="both"/>
      </w:pPr>
      <w:r w:rsidRPr="008E5713">
        <w:tab/>
        <w:t>Функции, определенные договорами включают в себя:</w:t>
      </w:r>
    </w:p>
    <w:p w:rsidR="00011BA9" w:rsidRPr="008E5713" w:rsidRDefault="00011BA9" w:rsidP="00011BA9">
      <w:pPr>
        <w:tabs>
          <w:tab w:val="left" w:pos="720"/>
          <w:tab w:val="left" w:pos="1260"/>
        </w:tabs>
        <w:jc w:val="both"/>
      </w:pPr>
      <w:r w:rsidRPr="008E5713">
        <w:t>- обеспечение круглосуточного дежурств личного состава аварийно-спасательного формирования в режиме оперативной готовности к выезду на место ведения аварийно-спасательных работ;</w:t>
      </w:r>
    </w:p>
    <w:p w:rsidR="00011BA9" w:rsidRPr="008E5713" w:rsidRDefault="00011BA9" w:rsidP="00011BA9">
      <w:pPr>
        <w:tabs>
          <w:tab w:val="left" w:pos="720"/>
          <w:tab w:val="left" w:pos="1260"/>
        </w:tabs>
        <w:jc w:val="both"/>
      </w:pPr>
      <w:r w:rsidRPr="008E5713">
        <w:t>- по заявке предприятия выполнять работы повышенной опасности (аварийно-спасательные, газоопасные);</w:t>
      </w:r>
    </w:p>
    <w:p w:rsidR="00011BA9" w:rsidRPr="008E5713" w:rsidRDefault="00011BA9" w:rsidP="00011BA9">
      <w:pPr>
        <w:tabs>
          <w:tab w:val="left" w:pos="720"/>
          <w:tab w:val="left" w:pos="1260"/>
        </w:tabs>
        <w:jc w:val="both"/>
      </w:pPr>
      <w:r w:rsidRPr="008E5713">
        <w:t>-участвовать в составе комиссии по проверке знаний инструкций, правил и другой нормативной документации по промышленной безопасности у работников обслуживаемых объектов;</w:t>
      </w:r>
    </w:p>
    <w:p w:rsidR="00011BA9" w:rsidRPr="008E5713" w:rsidRDefault="00011BA9" w:rsidP="00011BA9">
      <w:pPr>
        <w:tabs>
          <w:tab w:val="left" w:pos="720"/>
          <w:tab w:val="left" w:pos="1260"/>
        </w:tabs>
        <w:jc w:val="both"/>
      </w:pPr>
      <w:r w:rsidRPr="008E5713">
        <w:t>-в проведении совещаний по вопросам промышленной безопасности;</w:t>
      </w:r>
    </w:p>
    <w:p w:rsidR="00011BA9" w:rsidRPr="008E5713" w:rsidRDefault="00011BA9" w:rsidP="00011BA9">
      <w:pPr>
        <w:tabs>
          <w:tab w:val="left" w:pos="720"/>
          <w:tab w:val="left" w:pos="1260"/>
        </w:tabs>
        <w:jc w:val="both"/>
      </w:pPr>
      <w:r w:rsidRPr="008E5713">
        <w:t xml:space="preserve">-осуществлять контроль за укомплектованностью, правильным содержанием и использованием газозащитных средств, аварийного комплекса инструмента, спасательных средств и спецматериалов. </w:t>
      </w:r>
    </w:p>
    <w:p w:rsidR="00011BA9" w:rsidRPr="008E5713" w:rsidRDefault="00011BA9" w:rsidP="00011BA9">
      <w:pPr>
        <w:tabs>
          <w:tab w:val="left" w:pos="720"/>
          <w:tab w:val="left" w:pos="1260"/>
        </w:tabs>
        <w:jc w:val="both"/>
      </w:pPr>
      <w:r w:rsidRPr="008E5713">
        <w:tab/>
        <w:t>Сроки прибытия на объект в течении  20-40 минут.</w:t>
      </w:r>
    </w:p>
    <w:p w:rsidR="00011BA9" w:rsidRPr="008E5713" w:rsidRDefault="00011BA9" w:rsidP="00011BA9">
      <w:pPr>
        <w:tabs>
          <w:tab w:val="left" w:pos="720"/>
          <w:tab w:val="left" w:pos="1260"/>
        </w:tabs>
        <w:jc w:val="both"/>
      </w:pPr>
      <w:r w:rsidRPr="008E5713">
        <w:tab/>
        <w:t xml:space="preserve">Аварийно-спасательные формирования оснащены оперативными автомобилями, воздушно-дыхательными аппаратами, изолирующими защитными костюмами, спасательными устройствами, газоанализаторами, высотным снаряжением КВС-50, противогазами шланговыми ПШ-1, противогазами изолирующими, пожарными автомобилями и т.д. </w:t>
      </w:r>
    </w:p>
    <w:p w:rsidR="00011BA9" w:rsidRPr="008E5713" w:rsidRDefault="00011BA9" w:rsidP="00011BA9">
      <w:pPr>
        <w:tabs>
          <w:tab w:val="left" w:pos="720"/>
          <w:tab w:val="left" w:pos="1260"/>
        </w:tabs>
        <w:jc w:val="both"/>
      </w:pPr>
      <w:r w:rsidRPr="008E5713">
        <w:tab/>
        <w:t>На предприятиях разработаны:</w:t>
      </w:r>
    </w:p>
    <w:p w:rsidR="00011BA9" w:rsidRPr="008E5713" w:rsidRDefault="00011BA9" w:rsidP="00011BA9">
      <w:pPr>
        <w:tabs>
          <w:tab w:val="left" w:pos="720"/>
          <w:tab w:val="left" w:pos="1260"/>
        </w:tabs>
        <w:jc w:val="both"/>
      </w:pPr>
      <w:r w:rsidRPr="008E5713">
        <w:tab/>
        <w:t>- План основных мероприятий в области ГО, предупреждения и ликвидация чрезвычайных ситуаций, обеспечение пожарной безопасности и безопасности людей;</w:t>
      </w:r>
    </w:p>
    <w:p w:rsidR="00011BA9" w:rsidRPr="008E5713" w:rsidRDefault="00011BA9" w:rsidP="00011BA9">
      <w:pPr>
        <w:tabs>
          <w:tab w:val="left" w:pos="720"/>
          <w:tab w:val="left" w:pos="1260"/>
        </w:tabs>
        <w:jc w:val="both"/>
      </w:pPr>
      <w:r w:rsidRPr="008E5713">
        <w:tab/>
        <w:t>-План действий по предупреждению и ликвидации чрезвычайных ситуаций природного и техногенного характера.</w:t>
      </w:r>
    </w:p>
    <w:p w:rsidR="00011BA9" w:rsidRPr="008E5713" w:rsidRDefault="00011BA9" w:rsidP="00011BA9">
      <w:pPr>
        <w:tabs>
          <w:tab w:val="left" w:pos="720"/>
          <w:tab w:val="left" w:pos="1260"/>
        </w:tabs>
        <w:jc w:val="both"/>
      </w:pPr>
      <w:r w:rsidRPr="008E5713">
        <w:lastRenderedPageBreak/>
        <w:tab/>
        <w:t xml:space="preserve">На объектах имеются средства оповещения с помощью сирены С-40, которая устанавливается на административных зданиях. На предприятиях имеющие собственные локомотивы, оповещения происходит с помощью маневровой радиосвязью, при аварии или инциденте локомотивная бригада оповещает диспетчера. </w:t>
      </w:r>
    </w:p>
    <w:p w:rsidR="00011BA9" w:rsidRPr="00683D78" w:rsidRDefault="00011BA9" w:rsidP="00011BA9">
      <w:pPr>
        <w:tabs>
          <w:tab w:val="left" w:pos="720"/>
          <w:tab w:val="left" w:pos="1260"/>
        </w:tabs>
        <w:ind w:firstLine="709"/>
        <w:jc w:val="both"/>
        <w:rPr>
          <w:bCs/>
          <w:u w:val="single"/>
        </w:rPr>
      </w:pPr>
      <w:r w:rsidRPr="00683D78">
        <w:rPr>
          <w:bCs/>
          <w:u w:val="single"/>
        </w:rPr>
        <w:t>Республика Удмуртия</w:t>
      </w:r>
    </w:p>
    <w:p w:rsidR="00011BA9" w:rsidRPr="008E5713" w:rsidRDefault="00011BA9" w:rsidP="00011BA9">
      <w:pPr>
        <w:pStyle w:val="ac"/>
        <w:ind w:firstLine="0"/>
        <w:rPr>
          <w:rFonts w:ascii="Times New Roman" w:hAnsi="Times New Roman" w:cs="Times New Roman"/>
          <w:sz w:val="24"/>
          <w:szCs w:val="24"/>
        </w:rPr>
      </w:pPr>
      <w:r w:rsidRPr="008E5713">
        <w:rPr>
          <w:rFonts w:ascii="Times New Roman" w:hAnsi="Times New Roman" w:cs="Times New Roman"/>
          <w:sz w:val="24"/>
          <w:szCs w:val="24"/>
        </w:rPr>
        <w:t xml:space="preserve">            В соответствии с требованиями Положения о разработке планов мероприятий по локализации и ликвидации последствий аварий на опасных производственных объектах, на поднадзорных предприятиях разработаны и утверждены Планы мероприятий по локализации и ликвидации последствий аварий (ПМЛА).</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 xml:space="preserve">С целью обеспечения готовности к локализации и ликвидации последствий аварий на ряде предприятий имеются собственные газоспасательные службы (ВГСС), получившие свидетельство на право ведения аварийно – спасательных работ в МЧС России. </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Остальными подконтрольными предприятиями заключены договора на обслуживание с пожарными подразделениями и (или) другими  аварийно-спасательными формированиями.</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Для приобретения практических навыков безопасного выполнения работ, предупреждения аварий и ликвидации их последствий на предприятиях, все рабочие и инженерно – технические работники, непосредственно занятые ведением технологического процесса и эксплуатацией оборудования на этих объектах, проходят обучение и обработку практических навыков для освоения технологического процесса и системы управления, пуска, плановой и аварийной остановки в типовых и специфических нештатных и аварийных ситуациях.</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Руководители поднадзорных предприятий  своевременно выполняют мероприятия, направленные на безопасную организацию и проведение работ повышенной опасности (своевременную подготовку и аттестацию в установленном порядке личного состава газоспасательных подразделений и нештатных газоспасательных формирований, поддерживают постоянную готовность к выезду оперативные машины газоспасательных подразделений, пересматривают перечни газоопасных работ, осуществляют комиссионную проверку знаний требований инструкций по организации и проведению работ повышенной опасности действующих на предприятии у специалистов подрядных организаций, привлекаемых к выполнению ремонтных работ). Предприятиями представляется информация о принятых мерах по вопросу повышения безопасности при проведении газоопасных работ.</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На всех подназорных предприятиях проводятся весенне-летние комиссионные осмотры собственных железнодорожных путей необщего пользования. Собственные автомобильные дороги осматриваются комиссиями организаций раз в квартал с составлением актов.</w:t>
      </w:r>
    </w:p>
    <w:p w:rsidR="00011BA9" w:rsidRPr="008E5713" w:rsidRDefault="00011BA9" w:rsidP="00011BA9">
      <w:pPr>
        <w:tabs>
          <w:tab w:val="left" w:pos="720"/>
          <w:tab w:val="left" w:pos="1260"/>
        </w:tabs>
        <w:jc w:val="both"/>
      </w:pPr>
      <w:r w:rsidRPr="008E5713">
        <w:tab/>
        <w:t>По договорам с предприятиями аварийно-спасательные формирования осуществляют:</w:t>
      </w:r>
    </w:p>
    <w:p w:rsidR="00011BA9" w:rsidRPr="008E5713" w:rsidRDefault="00011BA9" w:rsidP="00011BA9">
      <w:pPr>
        <w:tabs>
          <w:tab w:val="left" w:pos="720"/>
          <w:tab w:val="left" w:pos="1260"/>
        </w:tabs>
        <w:jc w:val="both"/>
      </w:pPr>
      <w:r w:rsidRPr="008E5713">
        <w:t>- круглосуточное дежурство личного состава аварийно-спасательного формирования в режиме оперативной готовности к выезду на место ведения аварийно-спасательных работ;</w:t>
      </w:r>
    </w:p>
    <w:p w:rsidR="00011BA9" w:rsidRPr="008E5713" w:rsidRDefault="00011BA9" w:rsidP="00011BA9">
      <w:pPr>
        <w:tabs>
          <w:tab w:val="left" w:pos="720"/>
          <w:tab w:val="left" w:pos="1260"/>
        </w:tabs>
        <w:jc w:val="both"/>
      </w:pPr>
      <w:r w:rsidRPr="008E5713">
        <w:t>- по заявке предприятия выполняют работы повышенной опасности (аварийно-спасательные, газоопасные);</w:t>
      </w:r>
    </w:p>
    <w:p w:rsidR="00011BA9" w:rsidRPr="008E5713" w:rsidRDefault="00011BA9" w:rsidP="00011BA9">
      <w:pPr>
        <w:tabs>
          <w:tab w:val="left" w:pos="720"/>
          <w:tab w:val="left" w:pos="1260"/>
        </w:tabs>
        <w:jc w:val="both"/>
      </w:pPr>
      <w:r w:rsidRPr="008E5713">
        <w:t>- участие в составе комиссии по проверке знаний инструкций, правил и другой нормативной документации по промышленной безопасности у работников обслуживаемых объектов;</w:t>
      </w:r>
    </w:p>
    <w:p w:rsidR="00011BA9" w:rsidRPr="008E5713" w:rsidRDefault="00011BA9" w:rsidP="00011BA9">
      <w:pPr>
        <w:tabs>
          <w:tab w:val="left" w:pos="720"/>
          <w:tab w:val="left" w:pos="1260"/>
        </w:tabs>
        <w:jc w:val="both"/>
      </w:pPr>
      <w:r w:rsidRPr="008E5713">
        <w:t>- участие в проведении совещаний по вопросам промышленной безопасности;</w:t>
      </w:r>
    </w:p>
    <w:p w:rsidR="00011BA9" w:rsidRPr="008E5713" w:rsidRDefault="00011BA9" w:rsidP="00011BA9">
      <w:pPr>
        <w:tabs>
          <w:tab w:val="left" w:pos="720"/>
          <w:tab w:val="left" w:pos="1260"/>
        </w:tabs>
        <w:jc w:val="both"/>
      </w:pPr>
      <w:r w:rsidRPr="008E5713">
        <w:t xml:space="preserve">- участие в осуществлении контроля за укомплектованностью, правильным содержанием и использованием газозащитных средств, аварийного комплекса инструмента, спасательных средств и спецматериалов. </w:t>
      </w:r>
    </w:p>
    <w:p w:rsidR="00011BA9" w:rsidRPr="008E5713" w:rsidRDefault="00011BA9" w:rsidP="00011BA9">
      <w:pPr>
        <w:tabs>
          <w:tab w:val="left" w:pos="720"/>
          <w:tab w:val="left" w:pos="1260"/>
        </w:tabs>
        <w:jc w:val="both"/>
      </w:pPr>
      <w:r w:rsidRPr="008E5713">
        <w:tab/>
        <w:t>Сроки прибытия на объект в течении 30-40 минут.</w:t>
      </w:r>
    </w:p>
    <w:p w:rsidR="00011BA9" w:rsidRPr="008E5713" w:rsidRDefault="00011BA9" w:rsidP="00011BA9">
      <w:pPr>
        <w:tabs>
          <w:tab w:val="left" w:pos="720"/>
          <w:tab w:val="left" w:pos="1260"/>
        </w:tabs>
        <w:jc w:val="both"/>
      </w:pPr>
      <w:r w:rsidRPr="008E5713">
        <w:lastRenderedPageBreak/>
        <w:tab/>
        <w:t xml:space="preserve">Аварийно-спасательные формирования оснащены оперативными автомобилями, воздушно-дыхательными аппаратами, изолирующими защитными костюмами, спасательными устройствами, газоанализаторами, высотным снаряжением КВС-50, противогазами шланговыми ПШ-1, противогазами изолирующими, пожарными автомобилями и т.д. </w:t>
      </w:r>
    </w:p>
    <w:p w:rsidR="00011BA9" w:rsidRPr="008E5713" w:rsidRDefault="00011BA9" w:rsidP="00011BA9">
      <w:pPr>
        <w:tabs>
          <w:tab w:val="left" w:pos="720"/>
          <w:tab w:val="left" w:pos="1260"/>
        </w:tabs>
        <w:jc w:val="both"/>
      </w:pPr>
      <w:r w:rsidRPr="008E5713">
        <w:tab/>
        <w:t>На предприятиях разработаны:</w:t>
      </w:r>
    </w:p>
    <w:p w:rsidR="00011BA9" w:rsidRPr="008E5713" w:rsidRDefault="00011BA9" w:rsidP="00011BA9">
      <w:pPr>
        <w:tabs>
          <w:tab w:val="left" w:pos="720"/>
          <w:tab w:val="left" w:pos="1260"/>
        </w:tabs>
        <w:jc w:val="both"/>
      </w:pPr>
      <w:r w:rsidRPr="008E5713">
        <w:tab/>
        <w:t>- План основных мероприятий в области ГО, предупреждения и ликвидация чрезвычайных ситуаций, обеспечение пожарной безопасности и безопасности людей;</w:t>
      </w:r>
    </w:p>
    <w:p w:rsidR="00011BA9" w:rsidRPr="008E5713" w:rsidRDefault="00011BA9" w:rsidP="00011BA9">
      <w:pPr>
        <w:tabs>
          <w:tab w:val="left" w:pos="720"/>
          <w:tab w:val="left" w:pos="1260"/>
        </w:tabs>
        <w:jc w:val="both"/>
      </w:pPr>
      <w:r w:rsidRPr="008E5713">
        <w:tab/>
        <w:t>- План действий по предупреждению и ликвидации чрезвычайных ситуаций природного и техногенного характера.</w:t>
      </w:r>
    </w:p>
    <w:p w:rsidR="00011BA9" w:rsidRPr="008E5713" w:rsidRDefault="00011BA9" w:rsidP="00011BA9">
      <w:pPr>
        <w:tabs>
          <w:tab w:val="left" w:pos="720"/>
          <w:tab w:val="left" w:pos="1260"/>
        </w:tabs>
        <w:jc w:val="both"/>
      </w:pPr>
      <w:r w:rsidRPr="008E5713">
        <w:t xml:space="preserve">          На объектах имеются средства оповещения с помощью сирены С-40, которая устанавливается на административных зданиях. На предприятиях имеющие собственные локомотивы, оповещения происходит с помощью маневровой радиосвязью, при аварии или инциденте локомотивная бригада оповещает диспетчера.</w:t>
      </w:r>
    </w:p>
    <w:p w:rsidR="00011BA9" w:rsidRPr="008E5713" w:rsidRDefault="00011BA9" w:rsidP="00011BA9">
      <w:pPr>
        <w:tabs>
          <w:tab w:val="left" w:pos="720"/>
          <w:tab w:val="left" w:pos="1260"/>
        </w:tabs>
        <w:jc w:val="both"/>
      </w:pPr>
      <w:r w:rsidRPr="008E5713">
        <w:t xml:space="preserve">           Оценка готовности к ликвидации и локализации последствий аварий — удовлетворительно.</w:t>
      </w:r>
    </w:p>
    <w:p w:rsidR="00011BA9" w:rsidRPr="008E5713" w:rsidRDefault="00011BA9" w:rsidP="00011BA9">
      <w:pPr>
        <w:tabs>
          <w:tab w:val="left" w:pos="720"/>
          <w:tab w:val="left" w:pos="1260"/>
        </w:tabs>
        <w:jc w:val="both"/>
      </w:pPr>
    </w:p>
    <w:p w:rsidR="00011BA9" w:rsidRPr="008E5713" w:rsidRDefault="00011BA9" w:rsidP="00011BA9">
      <w:pPr>
        <w:tabs>
          <w:tab w:val="left" w:pos="0"/>
        </w:tabs>
        <w:ind w:firstLine="709"/>
        <w:jc w:val="center"/>
        <w:rPr>
          <w:b/>
          <w:u w:val="single"/>
        </w:rPr>
      </w:pPr>
      <w:r w:rsidRPr="008E5713">
        <w:rPr>
          <w:b/>
        </w:rPr>
        <w:t>Анализ состояния антитеррористической защищенности на объектах транспортирования опасных веществ</w:t>
      </w:r>
    </w:p>
    <w:p w:rsidR="00011BA9" w:rsidRPr="00683D78" w:rsidRDefault="00011BA9" w:rsidP="00011BA9">
      <w:pPr>
        <w:tabs>
          <w:tab w:val="left" w:pos="0"/>
        </w:tabs>
        <w:ind w:firstLine="567"/>
        <w:jc w:val="both"/>
        <w:rPr>
          <w:u w:val="single"/>
        </w:rPr>
      </w:pPr>
      <w:r w:rsidRPr="00683D78">
        <w:rPr>
          <w:u w:val="single"/>
        </w:rPr>
        <w:t>Пермский край</w:t>
      </w:r>
    </w:p>
    <w:p w:rsidR="00011BA9" w:rsidRDefault="00011BA9" w:rsidP="00011BA9">
      <w:pPr>
        <w:pStyle w:val="af1"/>
        <w:spacing w:after="0"/>
        <w:jc w:val="both"/>
        <w:rPr>
          <w:rFonts w:ascii="Times New Roman" w:hAnsi="Times New Roman" w:cs="Times New Roman"/>
          <w:sz w:val="24"/>
          <w:szCs w:val="24"/>
        </w:rPr>
      </w:pPr>
      <w:r w:rsidRPr="008E5713">
        <w:rPr>
          <w:rFonts w:ascii="Times New Roman" w:hAnsi="Times New Roman" w:cs="Times New Roman"/>
          <w:b/>
          <w:sz w:val="24"/>
          <w:szCs w:val="24"/>
        </w:rPr>
        <w:t xml:space="preserve">          </w:t>
      </w:r>
      <w:r w:rsidRPr="008E5713">
        <w:rPr>
          <w:rFonts w:ascii="Times New Roman" w:hAnsi="Times New Roman" w:cs="Times New Roman"/>
          <w:sz w:val="24"/>
          <w:szCs w:val="24"/>
        </w:rPr>
        <w:t xml:space="preserve">В соответствии с Постановлением Правительства РФ от 04.05.2008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инспекторским составом Управления в 2017 году проводились проверки защищенности от террористических актов поднадзорных объектов, и готовности к противодействию терроризму предприятий при проведении плановых и внеплановых проверок состояния промышленной безопасности. </w:t>
      </w:r>
    </w:p>
    <w:p w:rsidR="00011BA9" w:rsidRPr="008E5713" w:rsidRDefault="00011BA9" w:rsidP="00011BA9">
      <w:pPr>
        <w:pStyle w:val="af1"/>
        <w:spacing w:after="0"/>
        <w:jc w:val="both"/>
        <w:rPr>
          <w:rFonts w:ascii="Times New Roman" w:hAnsi="Times New Roman" w:cs="Times New Roman"/>
          <w:sz w:val="24"/>
          <w:szCs w:val="24"/>
        </w:rPr>
      </w:pPr>
    </w:p>
    <w:p w:rsidR="00011BA9" w:rsidRDefault="00011BA9" w:rsidP="00011BA9">
      <w:pPr>
        <w:pStyle w:val="aa"/>
        <w:tabs>
          <w:tab w:val="left" w:pos="0"/>
        </w:tabs>
        <w:ind w:firstLine="709"/>
        <w:jc w:val="center"/>
        <w:rPr>
          <w:rFonts w:ascii="Times New Roman" w:hAnsi="Times New Roman" w:cs="Times New Roman"/>
          <w:b/>
          <w:bCs/>
          <w:sz w:val="24"/>
          <w:szCs w:val="24"/>
        </w:rPr>
      </w:pPr>
      <w:r w:rsidRPr="008E5713">
        <w:rPr>
          <w:rFonts w:ascii="Times New Roman" w:hAnsi="Times New Roman" w:cs="Times New Roman"/>
          <w:b/>
          <w:bCs/>
          <w:sz w:val="24"/>
          <w:szCs w:val="24"/>
        </w:rPr>
        <w:t>При каждом обследовании предприятий инспекторами, в число проверяемых, включаются вопросы проверки готовности предприятий к противодействию терроризму.  По результатам проверок нарушений требований вышеуказанных документов, регламентирующих деятельность предприятий по противодействию терроризму на опасных производственных объектах,  не выявлено.</w:t>
      </w:r>
    </w:p>
    <w:p w:rsidR="00011BA9" w:rsidRPr="008E5713" w:rsidRDefault="00011BA9" w:rsidP="00011BA9">
      <w:pPr>
        <w:pStyle w:val="aa"/>
        <w:tabs>
          <w:tab w:val="left" w:pos="0"/>
        </w:tabs>
        <w:ind w:firstLine="709"/>
        <w:jc w:val="both"/>
        <w:rPr>
          <w:rFonts w:ascii="Times New Roman" w:hAnsi="Times New Roman" w:cs="Times New Roman"/>
          <w:sz w:val="24"/>
          <w:szCs w:val="24"/>
        </w:rPr>
      </w:pPr>
    </w:p>
    <w:p w:rsidR="00011BA9" w:rsidRPr="008E5713" w:rsidRDefault="00011BA9" w:rsidP="00011BA9">
      <w:pPr>
        <w:tabs>
          <w:tab w:val="left" w:pos="0"/>
        </w:tabs>
        <w:ind w:firstLine="709"/>
        <w:jc w:val="both"/>
      </w:pPr>
      <w:r w:rsidRPr="008E5713">
        <w:t>На всех подконтрольных предприятиях</w:t>
      </w:r>
      <w:r w:rsidRPr="008E5713">
        <w:rPr>
          <w:b/>
        </w:rPr>
        <w:t xml:space="preserve"> </w:t>
      </w:r>
      <w:r w:rsidRPr="008E5713">
        <w:t>внедряются  мероприятия</w:t>
      </w:r>
      <w:r w:rsidRPr="008E5713">
        <w:rPr>
          <w:b/>
        </w:rPr>
        <w:t xml:space="preserve"> </w:t>
      </w:r>
      <w:r w:rsidRPr="008E5713">
        <w:t>по противодействию террористическим проявлениям, изданы приказы по организации работы по пресечению террористических проявлений. Дополнительно разработаны «Планы мероприятий, направленных на предупреждение террористических актов». Разработаны планы ликвидации аварийных ситуаций при транспортировании опасных веществ, по которым согласно графику проводятся учебно-тренировочные занятия с проработкой сценариев возможных террористических актов на опасных участках.  Работники предприятий информированы о необходимости в случае обнаружения подозрительных предметов немедленно извещать первого руководителя, главного инженера и начальника охраны.</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 xml:space="preserve">           По периметру территории предприятий оборудованы ограждениями, организован контрольно-пропускной режим, позволяющий в любое время суток установить количество лиц, находящихся на предприятии, установлены системы видеонаблюдения, разработаны схемы оповещения руководства, специалистов предприятий, а также специалистов других структур  в случае возникновения чрезвычайных ситуаций. Организовано дополнительное освещение территории опасных производственных объектов.</w:t>
      </w:r>
    </w:p>
    <w:p w:rsidR="00011BA9" w:rsidRPr="008E5713" w:rsidRDefault="00011BA9" w:rsidP="00011BA9">
      <w:pPr>
        <w:ind w:firstLine="708"/>
        <w:jc w:val="both"/>
      </w:pPr>
      <w:r w:rsidRPr="008E5713">
        <w:lastRenderedPageBreak/>
        <w:t xml:space="preserve">Кроме этого, определены ответственные руководители за организацию и проведение проверок защищенности объектов (приказами по предприятию), порядок взаимодействия с органами исполнительной власти субъектов РФ (МВД, МЧС, ФСБ и т.д.), порядок и сроки проверки наличия средств защиты. По результатам анализа антитеррористической деятельности предприятиями проводится работа по уточнению перечня опасных участков, в отношении которых возможны диверсионно-террористические действия с тяжелыми последствиями, принимаются меры по их защите от террористических проявлений.   </w:t>
      </w:r>
    </w:p>
    <w:p w:rsidR="00011BA9" w:rsidRPr="008E5713" w:rsidRDefault="00011BA9" w:rsidP="00011BA9">
      <w:pPr>
        <w:ind w:firstLine="708"/>
        <w:jc w:val="both"/>
      </w:pPr>
      <w:r w:rsidRPr="008E5713">
        <w:t>Весь автотранспорт въезжающий под погрузку опасными веществами осматривается на смотровой площадке перед въездом и выездом. Также проверяется специальным зеркалом днище автомобиля.</w:t>
      </w:r>
    </w:p>
    <w:p w:rsidR="00011BA9" w:rsidRPr="008E5713" w:rsidRDefault="00011BA9" w:rsidP="00011BA9">
      <w:pPr>
        <w:ind w:firstLine="708"/>
        <w:jc w:val="both"/>
      </w:pPr>
      <w:r w:rsidRPr="008E5713">
        <w:t>Все железнодорожные вагоны проверяются пред въездом на территорию организаций и перед выходом.</w:t>
      </w:r>
    </w:p>
    <w:p w:rsidR="00011BA9" w:rsidRPr="008E5713" w:rsidRDefault="00011BA9" w:rsidP="00011BA9">
      <w:pPr>
        <w:pStyle w:val="af1"/>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В целом состояние антитеррористической защищенности на объектах транспортирования опасных веществ на обследованных предприятиях  удовлетворительное. </w:t>
      </w:r>
    </w:p>
    <w:p w:rsidR="00011BA9" w:rsidRPr="00683D78" w:rsidRDefault="00011BA9" w:rsidP="00011BA9">
      <w:pPr>
        <w:pStyle w:val="af1"/>
        <w:spacing w:after="0"/>
        <w:ind w:firstLine="709"/>
        <w:jc w:val="both"/>
        <w:rPr>
          <w:rFonts w:ascii="Times New Roman" w:hAnsi="Times New Roman" w:cs="Times New Roman"/>
          <w:bCs/>
          <w:sz w:val="24"/>
          <w:szCs w:val="24"/>
          <w:u w:val="single"/>
        </w:rPr>
      </w:pPr>
      <w:r w:rsidRPr="00683D78">
        <w:rPr>
          <w:rFonts w:ascii="Times New Roman" w:hAnsi="Times New Roman" w:cs="Times New Roman"/>
          <w:bCs/>
          <w:sz w:val="24"/>
          <w:szCs w:val="24"/>
          <w:u w:val="single"/>
        </w:rPr>
        <w:t>Кировская область</w:t>
      </w:r>
    </w:p>
    <w:p w:rsidR="00011BA9" w:rsidRDefault="00011BA9" w:rsidP="00011BA9">
      <w:pPr>
        <w:pStyle w:val="af1"/>
        <w:spacing w:after="0"/>
        <w:jc w:val="both"/>
        <w:rPr>
          <w:rFonts w:ascii="Times New Roman" w:hAnsi="Times New Roman" w:cs="Times New Roman"/>
          <w:sz w:val="24"/>
          <w:szCs w:val="24"/>
        </w:rPr>
      </w:pPr>
      <w:r w:rsidRPr="008E5713">
        <w:rPr>
          <w:rFonts w:ascii="Times New Roman" w:hAnsi="Times New Roman" w:cs="Times New Roman"/>
          <w:sz w:val="24"/>
          <w:szCs w:val="24"/>
        </w:rPr>
        <w:t xml:space="preserve">          В соответствии с Постановлением Правительства РФ от 04.05.2008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инспекторским составом Управления в 2017 году проводились проверки защищенности от террористических актов поднадзорных объектов, и готовности к противодействию терроризму предприятий при проведении плановых и внеплановых проверок состояния промышленной безопасности. </w:t>
      </w:r>
    </w:p>
    <w:p w:rsidR="00011BA9" w:rsidRPr="008E5713" w:rsidRDefault="00011BA9" w:rsidP="00011BA9">
      <w:pPr>
        <w:pStyle w:val="af1"/>
        <w:spacing w:after="0"/>
        <w:jc w:val="both"/>
        <w:rPr>
          <w:rFonts w:ascii="Times New Roman" w:hAnsi="Times New Roman" w:cs="Times New Roman"/>
          <w:sz w:val="24"/>
          <w:szCs w:val="24"/>
        </w:rPr>
      </w:pPr>
    </w:p>
    <w:p w:rsidR="00011BA9" w:rsidRDefault="00011BA9" w:rsidP="00011BA9">
      <w:pPr>
        <w:pStyle w:val="aa"/>
        <w:tabs>
          <w:tab w:val="left" w:pos="0"/>
        </w:tabs>
        <w:ind w:firstLine="709"/>
        <w:jc w:val="center"/>
        <w:rPr>
          <w:rFonts w:ascii="Times New Roman" w:hAnsi="Times New Roman" w:cs="Times New Roman"/>
          <w:b/>
          <w:bCs/>
          <w:sz w:val="24"/>
          <w:szCs w:val="24"/>
        </w:rPr>
      </w:pPr>
      <w:r w:rsidRPr="008E5713">
        <w:rPr>
          <w:rFonts w:ascii="Times New Roman" w:hAnsi="Times New Roman" w:cs="Times New Roman"/>
          <w:b/>
          <w:bCs/>
          <w:sz w:val="24"/>
          <w:szCs w:val="24"/>
        </w:rPr>
        <w:t>При каждом обследовании предприятий инспекторами, в число проверяемых, включаются вопросы проверки готовности предприятий к противодействию терроризму.  По результатам проверок нарушений требований вышеуказанных документов, регламентирующих деятельность предприятий по противодействию терроризму на опасных производственных объектах,  не выявлено</w:t>
      </w:r>
    </w:p>
    <w:p w:rsidR="00011BA9" w:rsidRPr="008E5713" w:rsidRDefault="00011BA9" w:rsidP="00011BA9">
      <w:pPr>
        <w:pStyle w:val="aa"/>
        <w:tabs>
          <w:tab w:val="left" w:pos="0"/>
        </w:tabs>
        <w:ind w:firstLine="709"/>
        <w:jc w:val="both"/>
        <w:rPr>
          <w:rFonts w:ascii="Times New Roman" w:hAnsi="Times New Roman" w:cs="Times New Roman"/>
          <w:sz w:val="24"/>
          <w:szCs w:val="24"/>
        </w:rPr>
      </w:pPr>
    </w:p>
    <w:p w:rsidR="00011BA9" w:rsidRPr="008E5713" w:rsidRDefault="00011BA9" w:rsidP="00011BA9">
      <w:pPr>
        <w:tabs>
          <w:tab w:val="left" w:pos="0"/>
        </w:tabs>
        <w:ind w:firstLine="709"/>
        <w:jc w:val="both"/>
      </w:pPr>
      <w:r w:rsidRPr="008E5713">
        <w:t>На всех подконтрольных предприятиях</w:t>
      </w:r>
      <w:r w:rsidRPr="008E5713">
        <w:rPr>
          <w:b/>
        </w:rPr>
        <w:t xml:space="preserve"> </w:t>
      </w:r>
      <w:r w:rsidRPr="008E5713">
        <w:t>внедряются  мероприятия</w:t>
      </w:r>
      <w:r w:rsidRPr="008E5713">
        <w:rPr>
          <w:b/>
        </w:rPr>
        <w:t xml:space="preserve"> </w:t>
      </w:r>
      <w:r w:rsidRPr="008E5713">
        <w:t>по противодействию террористическим проявлениям, изданы приказы по организации работы по пресечению террористических проявлений. Дополнительно разработаны «Планы мероприятий, направленных на предупреждение террористических актов». Разработаны планы ликвидации аварийных ситуаций при транспортировании опасных веществ, по которым согласно графику проводятся учебно-тренировочные занятия с проработкой сценариев возможных террористических актов на опасных участках.  Работники предприятий информированы о необходимости в случае обнаружения подозрительных предметов немедленно извещать первого руководителя, главного инженера и начальника охраны.</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 xml:space="preserve">           По периметру территории предприятий оборудованы ограждениями, организован контрольно-пропускной режим, позволяющий в любое время суток установить количество лиц, находящихся на предприятии, установлены системы видеонаблюдения, разработаны схемы оповещения руководства, специалистов предприятий, а также специалистов других структур  в случае возникновения чрезвычайных ситуаций. Организовано дополнительное освещение территории опасных производственных объектов.</w:t>
      </w:r>
    </w:p>
    <w:p w:rsidR="00011BA9" w:rsidRPr="008E5713" w:rsidRDefault="00011BA9" w:rsidP="00011BA9">
      <w:pPr>
        <w:ind w:firstLine="708"/>
        <w:jc w:val="both"/>
      </w:pPr>
      <w:r w:rsidRPr="008E5713">
        <w:t xml:space="preserve">Кроме этого, определены ответственные руководители за организацию и проведение проверок защищенности объектов (приказами по предприятию), порядок </w:t>
      </w:r>
      <w:r w:rsidRPr="008E5713">
        <w:lastRenderedPageBreak/>
        <w:t xml:space="preserve">взаимодействия с органами исполнительной власти субъектов РФ (МВД, МЧС, ФСБ и т.д.), порядок и сроки проверки наличия средств защиты. По результатам анализа антитеррористической деятельности предприятиями проводится работа по уточнению перечня опасных участков, в отношении которых возможны диверсионно-террористические действия с тяжелыми последствиями, принимаются меры по их защите от террористических проявлений.   </w:t>
      </w:r>
    </w:p>
    <w:p w:rsidR="00011BA9" w:rsidRPr="008E5713" w:rsidRDefault="00011BA9" w:rsidP="00011BA9">
      <w:pPr>
        <w:ind w:firstLine="708"/>
        <w:jc w:val="both"/>
      </w:pPr>
      <w:r w:rsidRPr="008E5713">
        <w:t>Весь автотранспорт, въезжающий под погрузку опасными веществами осматривается на смотровой площадке перед въездом и выездом. Также проверяется специальным зеркалом днище автомобиля.</w:t>
      </w:r>
    </w:p>
    <w:p w:rsidR="00011BA9" w:rsidRPr="008E5713" w:rsidRDefault="00011BA9" w:rsidP="00011BA9">
      <w:pPr>
        <w:ind w:firstLine="708"/>
        <w:jc w:val="both"/>
      </w:pPr>
      <w:r w:rsidRPr="008E5713">
        <w:t>Все железнодорожные вагоны проверяются перед въездом на территорию организаций и перед выходом.</w:t>
      </w:r>
    </w:p>
    <w:p w:rsidR="00011BA9" w:rsidRPr="008E5713" w:rsidRDefault="00011BA9" w:rsidP="00011BA9">
      <w:pPr>
        <w:pStyle w:val="af1"/>
        <w:spacing w:after="0"/>
        <w:ind w:firstLine="709"/>
        <w:jc w:val="both"/>
        <w:rPr>
          <w:rFonts w:ascii="Times New Roman" w:hAnsi="Times New Roman" w:cs="Times New Roman"/>
          <w:b/>
          <w:bCs/>
          <w:sz w:val="24"/>
          <w:szCs w:val="24"/>
          <w:u w:val="single"/>
        </w:rPr>
      </w:pPr>
      <w:r w:rsidRPr="008E5713">
        <w:rPr>
          <w:rFonts w:ascii="Times New Roman" w:hAnsi="Times New Roman" w:cs="Times New Roman"/>
          <w:sz w:val="24"/>
          <w:szCs w:val="24"/>
        </w:rPr>
        <w:t xml:space="preserve">В целом состояние антитеррористической защищенности на объектах транспортирования опасных веществ на обследованных предприятиях  удовлетворительное. </w:t>
      </w:r>
    </w:p>
    <w:p w:rsidR="00011BA9" w:rsidRPr="00683D78" w:rsidRDefault="00011BA9" w:rsidP="00011BA9">
      <w:pPr>
        <w:pStyle w:val="aff4"/>
        <w:tabs>
          <w:tab w:val="left" w:pos="9592"/>
        </w:tabs>
        <w:ind w:firstLine="567"/>
        <w:rPr>
          <w:rFonts w:ascii="Times New Roman" w:hAnsi="Times New Roman" w:cs="Times New Roman"/>
          <w:bCs/>
          <w:u w:val="single"/>
        </w:rPr>
      </w:pPr>
      <w:r w:rsidRPr="00683D78">
        <w:rPr>
          <w:rFonts w:ascii="Times New Roman" w:hAnsi="Times New Roman" w:cs="Times New Roman"/>
          <w:bCs/>
          <w:u w:val="single"/>
        </w:rPr>
        <w:t>Оренбургская область</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 xml:space="preserve">          За отчетный период на подконтрольных объектах не зарегистрированы происшествия, связанные с терроризмом.</w:t>
      </w:r>
      <w:r w:rsidRPr="008E5713">
        <w:rPr>
          <w:rFonts w:ascii="Times New Roman" w:hAnsi="Times New Roman" w:cs="Times New Roman"/>
          <w:sz w:val="24"/>
          <w:szCs w:val="24"/>
        </w:rPr>
        <w:tab/>
      </w:r>
    </w:p>
    <w:p w:rsidR="00011BA9" w:rsidRPr="008E5713" w:rsidRDefault="00011BA9" w:rsidP="00011BA9">
      <w:pPr>
        <w:pStyle w:val="af1"/>
        <w:spacing w:after="0"/>
        <w:ind w:firstLine="720"/>
        <w:jc w:val="both"/>
        <w:rPr>
          <w:rFonts w:ascii="Times New Roman" w:hAnsi="Times New Roman" w:cs="Times New Roman"/>
          <w:sz w:val="24"/>
          <w:szCs w:val="24"/>
        </w:rPr>
      </w:pPr>
      <w:r w:rsidRPr="008E5713">
        <w:rPr>
          <w:rFonts w:ascii="Times New Roman" w:hAnsi="Times New Roman" w:cs="Times New Roman"/>
          <w:sz w:val="24"/>
          <w:szCs w:val="24"/>
        </w:rPr>
        <w:t xml:space="preserve"> В ходе  плановых и внеплановых обследований проведены проверки по антитеррористической устойчивости предприятий.</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 xml:space="preserve">          На предприятиях изданы приказы «О защищенности опасных производственных объектов от возможных террористических актов», в которых назначены лица, ответственные за организацию и проведение проверок, определен порядок взаимодействия с органами МВД, ФСБ и МЧС районов и области.</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 xml:space="preserve">           По периметру территории предприятий оборудованы ограждениями, организован контрольно-пропускной режим, позволяющий в любое время суток установить количество лиц, находящихся на предприятии, установлены системы видеонаблюдения, разработаны схемы оповещения руководства, специалистов предприятий, а также специалистов других структур  в случае возникновения чрезвычайных ситуаций. Организовано дополнительное освещение территории опасных производственных объектов.</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В соответствии с требованиями статьи 10 Федерального закона «О промышленной безопасности опасных производственных объектов», на поднадзорных предприятиях разработаны «Планы  мероприятий по локализации и ликвидации последствий аварий на опасных производственных объектах», в которых рассматриваются  аварийные ситуации при транспортировании опасных веществ, по которым согласно графику проводятся учебно-тренировочные занятия с проработкой сценариев возможных террористических актов на опасных участках.  Работники предприятий информированы о необходимости в случае обнаружения подозрительных предметов немедленно извещать первого руководителя, главного инженера и начальника охраны.</w:t>
      </w:r>
    </w:p>
    <w:p w:rsidR="00011BA9" w:rsidRPr="00683D78" w:rsidRDefault="00011BA9" w:rsidP="00011BA9">
      <w:pPr>
        <w:pStyle w:val="afff0"/>
        <w:jc w:val="both"/>
        <w:rPr>
          <w:rFonts w:ascii="Times New Roman" w:hAnsi="Times New Roman" w:cs="Times New Roman"/>
          <w:bCs/>
          <w:sz w:val="24"/>
          <w:szCs w:val="24"/>
          <w:u w:val="single"/>
        </w:rPr>
      </w:pPr>
      <w:r>
        <w:rPr>
          <w:rFonts w:ascii="Times New Roman" w:eastAsiaTheme="minorEastAsia" w:hAnsi="Times New Roman" w:cs="Times New Roman"/>
          <w:sz w:val="24"/>
          <w:szCs w:val="24"/>
        </w:rPr>
        <w:t xml:space="preserve">            </w:t>
      </w:r>
      <w:r w:rsidRPr="00683D78">
        <w:rPr>
          <w:rFonts w:ascii="Times New Roman" w:hAnsi="Times New Roman" w:cs="Times New Roman"/>
          <w:bCs/>
          <w:sz w:val="24"/>
          <w:szCs w:val="24"/>
          <w:u w:val="single"/>
        </w:rPr>
        <w:t>Республика Башкортостан</w:t>
      </w:r>
    </w:p>
    <w:p w:rsidR="00011BA9" w:rsidRPr="008E5713" w:rsidRDefault="00011BA9" w:rsidP="00011BA9">
      <w:pPr>
        <w:tabs>
          <w:tab w:val="left" w:pos="720"/>
          <w:tab w:val="left" w:pos="1260"/>
        </w:tabs>
        <w:ind w:firstLine="720"/>
        <w:jc w:val="both"/>
      </w:pPr>
      <w:r w:rsidRPr="008E5713">
        <w:t xml:space="preserve">В соответствии с Постановлением Правительства РФ от 04.05.2008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отделом в целях проверки защищенности от террористических актов поднадзорных объектов, готовности предприятий к противодействию терроризму проводилась следующая работа: </w:t>
      </w:r>
    </w:p>
    <w:p w:rsidR="00011BA9" w:rsidRPr="00D50536" w:rsidRDefault="00011BA9" w:rsidP="00011BA9">
      <w:pPr>
        <w:pStyle w:val="aa"/>
        <w:tabs>
          <w:tab w:val="num" w:pos="0"/>
        </w:tabs>
        <w:jc w:val="both"/>
        <w:rPr>
          <w:rFonts w:ascii="Times New Roman" w:hAnsi="Times New Roman" w:cs="Times New Roman"/>
          <w:bCs/>
          <w:sz w:val="24"/>
          <w:szCs w:val="24"/>
        </w:rPr>
      </w:pPr>
      <w:r w:rsidRPr="008E5713">
        <w:rPr>
          <w:rFonts w:ascii="Times New Roman" w:hAnsi="Times New Roman" w:cs="Times New Roman"/>
          <w:bCs/>
          <w:color w:val="000000"/>
          <w:sz w:val="24"/>
          <w:szCs w:val="24"/>
        </w:rPr>
        <w:tab/>
      </w:r>
      <w:r w:rsidRPr="00D50536">
        <w:rPr>
          <w:rFonts w:ascii="Times New Roman" w:hAnsi="Times New Roman" w:cs="Times New Roman"/>
          <w:bCs/>
          <w:sz w:val="24"/>
          <w:szCs w:val="24"/>
        </w:rPr>
        <w:t xml:space="preserve">При каждом обследовании предприятий инспекторами, в число проверяемых, включаются вопросы проверки готовности предприятий к противодействию терроризму. </w:t>
      </w:r>
    </w:p>
    <w:p w:rsidR="00011BA9" w:rsidRPr="00D50536" w:rsidRDefault="00011BA9" w:rsidP="00011BA9">
      <w:pPr>
        <w:pStyle w:val="aa"/>
        <w:tabs>
          <w:tab w:val="num" w:pos="0"/>
        </w:tabs>
        <w:jc w:val="both"/>
        <w:rPr>
          <w:rFonts w:ascii="Times New Roman" w:hAnsi="Times New Roman" w:cs="Times New Roman"/>
          <w:bCs/>
          <w:sz w:val="24"/>
          <w:szCs w:val="24"/>
        </w:rPr>
      </w:pPr>
      <w:r w:rsidRPr="00D50536">
        <w:rPr>
          <w:rFonts w:ascii="Times New Roman" w:hAnsi="Times New Roman" w:cs="Times New Roman"/>
          <w:bCs/>
          <w:sz w:val="24"/>
          <w:szCs w:val="24"/>
        </w:rPr>
        <w:tab/>
        <w:t>Р</w:t>
      </w:r>
      <w:r w:rsidRPr="00D50536">
        <w:rPr>
          <w:rFonts w:ascii="Times New Roman" w:hAnsi="Times New Roman" w:cs="Times New Roman"/>
          <w:sz w:val="24"/>
          <w:szCs w:val="24"/>
        </w:rPr>
        <w:t xml:space="preserve">азработаны графики проведения мероприятий по проверке режима антитеррористической защищенности объектов повышенной опасности, поднадзорных отделу. </w:t>
      </w:r>
      <w:r w:rsidRPr="00D50536">
        <w:rPr>
          <w:rFonts w:ascii="Times New Roman" w:hAnsi="Times New Roman" w:cs="Times New Roman"/>
          <w:bCs/>
          <w:sz w:val="24"/>
          <w:szCs w:val="24"/>
        </w:rPr>
        <w:t xml:space="preserve">  </w:t>
      </w:r>
    </w:p>
    <w:p w:rsidR="00011BA9" w:rsidRPr="00D50536" w:rsidRDefault="00011BA9" w:rsidP="00011BA9">
      <w:pPr>
        <w:pStyle w:val="aa"/>
        <w:tabs>
          <w:tab w:val="num" w:pos="0"/>
        </w:tabs>
        <w:jc w:val="both"/>
        <w:rPr>
          <w:rFonts w:ascii="Times New Roman" w:hAnsi="Times New Roman" w:cs="Times New Roman"/>
          <w:bCs/>
          <w:sz w:val="24"/>
          <w:szCs w:val="24"/>
        </w:rPr>
      </w:pPr>
      <w:r w:rsidRPr="00D50536">
        <w:rPr>
          <w:rFonts w:ascii="Times New Roman" w:hAnsi="Times New Roman" w:cs="Times New Roman"/>
          <w:bCs/>
          <w:sz w:val="24"/>
          <w:szCs w:val="24"/>
        </w:rPr>
        <w:lastRenderedPageBreak/>
        <w:tab/>
        <w:t xml:space="preserve"> По результатам проверок руководителям предприятий выдаются предписания, в которых отражаются вопросы антитеррористической защищённости объектов</w:t>
      </w:r>
    </w:p>
    <w:p w:rsidR="00011BA9" w:rsidRPr="00D50536" w:rsidRDefault="00011BA9" w:rsidP="00011BA9">
      <w:pPr>
        <w:pStyle w:val="aa"/>
        <w:ind w:firstLine="709"/>
        <w:jc w:val="both"/>
        <w:rPr>
          <w:rFonts w:ascii="Times New Roman" w:hAnsi="Times New Roman" w:cs="Times New Roman"/>
          <w:bCs/>
          <w:sz w:val="24"/>
          <w:szCs w:val="24"/>
        </w:rPr>
      </w:pPr>
      <w:r w:rsidRPr="00D50536">
        <w:rPr>
          <w:rFonts w:ascii="Times New Roman" w:hAnsi="Times New Roman" w:cs="Times New Roman"/>
          <w:bCs/>
          <w:sz w:val="24"/>
          <w:szCs w:val="24"/>
        </w:rPr>
        <w:t xml:space="preserve">Грубых нарушений требований вышеуказанных документов, регламентирующих деятельность предприятий по противодействию терроризму на опасных производственных объектах,  не выявлено. </w:t>
      </w:r>
    </w:p>
    <w:p w:rsidR="00011BA9" w:rsidRPr="008E5713" w:rsidRDefault="00011BA9" w:rsidP="00011BA9">
      <w:pPr>
        <w:tabs>
          <w:tab w:val="num" w:pos="0"/>
        </w:tabs>
        <w:ind w:firstLine="709"/>
        <w:jc w:val="both"/>
      </w:pPr>
      <w:r w:rsidRPr="008E5713">
        <w:t xml:space="preserve">На подконтрольных предприятиях изданы приказы по организации работы по пресечению террористических проявлений. Дополнительно разработаны «Планы мероприятий, направленных на предупреждение террористических актов». </w:t>
      </w:r>
    </w:p>
    <w:p w:rsidR="00011BA9" w:rsidRPr="008E5713" w:rsidRDefault="00011BA9" w:rsidP="00011BA9">
      <w:pPr>
        <w:ind w:firstLine="720"/>
        <w:jc w:val="both"/>
      </w:pPr>
      <w:r w:rsidRPr="008E5713">
        <w:t xml:space="preserve">Обследования показали, что на предприятиях имеется ведомственная охрана, организован пропускной режим. Работниками охраны в ночное время проводятся периодические обходы территории. Территория предприятий освещена, периметральное ограждение в исправном состоянии. Имеются приказы о назначении ответственных лиц за организацию и проведение проверок защищенности опасных производственных объектов, разработаны мероприятия по обеспечению защиты объектов от проникновения и несанкционированных действий посторонних лиц. На территории предприятий запрещена стоянка автотранспорта (стоянки организованы за пределами территории предприятия). Кроме этого, определены ответственные руководители за организацию и проведение проверок защищенности объектов (приказами по предприятию), порядок взаимодействия с органами исполнительной власти субъектов РФ (МВД, МЧС, ФСБ и т.д.), порядок и сроки проверки наличия средств защиты, мероприятия по исключению проникновения посторонних лиц на территории предприятий, по проверке пропускного режима. Предусматриваются меры по усилению режима охраны, проведению учебно-тренировочных занятий с персоналом по Планам ликвидации аварий с проработкой возможных сценариев, внеочередному обучению обслуживающего персонала действиям по пресечению террористической деятельности. По результатам анализа антитеррористической деятельности предприятиями проводится работа по уточнению перечня опасных участков, в отношении которых возможны диверсионно-террористические действия с тяжелыми последствиями, принимаются меры по их защите от террористических проявлений.   </w:t>
      </w:r>
    </w:p>
    <w:p w:rsidR="00011BA9" w:rsidRPr="008E5713" w:rsidRDefault="00011BA9" w:rsidP="00011BA9">
      <w:pPr>
        <w:pStyle w:val="af1"/>
        <w:tabs>
          <w:tab w:val="num" w:pos="0"/>
        </w:tabs>
        <w:spacing w:after="0"/>
        <w:ind w:firstLine="720"/>
        <w:jc w:val="both"/>
        <w:rPr>
          <w:rFonts w:ascii="Times New Roman" w:hAnsi="Times New Roman" w:cs="Times New Roman"/>
          <w:sz w:val="24"/>
          <w:szCs w:val="24"/>
        </w:rPr>
      </w:pPr>
      <w:r w:rsidRPr="008E5713">
        <w:rPr>
          <w:rFonts w:ascii="Times New Roman" w:hAnsi="Times New Roman" w:cs="Times New Roman"/>
          <w:sz w:val="24"/>
          <w:szCs w:val="24"/>
        </w:rPr>
        <w:t>Технологическая защищённость объектов решается в рамках мероприятий, предусмотренных проектами.</w:t>
      </w:r>
    </w:p>
    <w:p w:rsidR="00011BA9" w:rsidRPr="008E5713" w:rsidRDefault="00011BA9" w:rsidP="00011BA9">
      <w:pPr>
        <w:jc w:val="both"/>
      </w:pPr>
      <w:r w:rsidRPr="008E5713">
        <w:t xml:space="preserve">           На предприятиях,  эксплуатирующих опасные производственные объекты (ОПО), выполнен комплекс мероприятий направленный на исключение проявлений терроризма, в том числе:</w:t>
      </w:r>
    </w:p>
    <w:p w:rsidR="00011BA9" w:rsidRPr="008E5713" w:rsidRDefault="00011BA9" w:rsidP="00011BA9">
      <w:pPr>
        <w:tabs>
          <w:tab w:val="num" w:pos="0"/>
        </w:tabs>
        <w:ind w:firstLine="720"/>
        <w:jc w:val="both"/>
      </w:pPr>
      <w:r w:rsidRPr="008E5713">
        <w:t>- проведено усиление охраны опасных производственных  объектов  за счет служб вневедомственной охраны и охранных предприятий;</w:t>
      </w:r>
    </w:p>
    <w:p w:rsidR="00011BA9" w:rsidRPr="008E5713" w:rsidRDefault="00011BA9" w:rsidP="00011BA9">
      <w:pPr>
        <w:tabs>
          <w:tab w:val="num" w:pos="0"/>
        </w:tabs>
        <w:ind w:firstLine="720"/>
        <w:jc w:val="both"/>
      </w:pPr>
      <w:r w:rsidRPr="008E5713">
        <w:t>- организовано взаимодействие с силовыми структурами (имеется радио и проводная связь, «тревожные кнопки»);</w:t>
      </w:r>
    </w:p>
    <w:p w:rsidR="00011BA9" w:rsidRPr="008E5713" w:rsidRDefault="00011BA9" w:rsidP="00011BA9">
      <w:pPr>
        <w:tabs>
          <w:tab w:val="num" w:pos="0"/>
        </w:tabs>
        <w:ind w:firstLine="720"/>
        <w:jc w:val="both"/>
      </w:pPr>
      <w:r w:rsidRPr="008E5713">
        <w:t>- разработаны схемы оповещения руководства и специалистов в случае возникновения чрезвычайных ситуаций;</w:t>
      </w:r>
    </w:p>
    <w:p w:rsidR="00011BA9" w:rsidRPr="008E5713" w:rsidRDefault="00011BA9" w:rsidP="00011BA9">
      <w:pPr>
        <w:jc w:val="both"/>
      </w:pPr>
      <w:r w:rsidRPr="008E5713">
        <w:t xml:space="preserve">          - пропуск автотранспорта осуществляется на территорию ОПО через оборудованные тревожной кнопкой контрольно-пропускные пункты   по разовым пропускам и товарно-транспортным накладным с обязательной регистрацией в журнале у охраны и проверкой автотранспорта;</w:t>
      </w:r>
    </w:p>
    <w:p w:rsidR="00011BA9" w:rsidRPr="008E5713" w:rsidRDefault="00011BA9" w:rsidP="00011BA9">
      <w:pPr>
        <w:numPr>
          <w:ilvl w:val="0"/>
          <w:numId w:val="20"/>
        </w:numPr>
        <w:tabs>
          <w:tab w:val="num" w:pos="993"/>
        </w:tabs>
        <w:ind w:left="0" w:firstLine="780"/>
        <w:jc w:val="both"/>
        <w:rPr>
          <w:spacing w:val="5"/>
        </w:rPr>
      </w:pPr>
      <w:r w:rsidRPr="008E5713">
        <w:t>контрольно-пропускные пункты для пропуска автотранспорта и работников предприятий на территорию ОПО оборудованы</w:t>
      </w:r>
      <w:r w:rsidRPr="008E5713">
        <w:rPr>
          <w:spacing w:val="5"/>
        </w:rPr>
        <w:t xml:space="preserve"> системами видео наблюдения с сохранением информации в течение 3-5 дней;</w:t>
      </w:r>
    </w:p>
    <w:p w:rsidR="00011BA9" w:rsidRPr="008E5713" w:rsidRDefault="00011BA9" w:rsidP="00011BA9">
      <w:pPr>
        <w:numPr>
          <w:ilvl w:val="0"/>
          <w:numId w:val="20"/>
        </w:numPr>
        <w:tabs>
          <w:tab w:val="num" w:pos="993"/>
        </w:tabs>
        <w:ind w:left="0" w:firstLine="780"/>
        <w:jc w:val="both"/>
      </w:pPr>
      <w:r w:rsidRPr="008E5713">
        <w:t>контрольно-пропускные пункты для пропуска работников предприятий на территорию ОПО оборудованы турникетами, а работники, вызывающие подозрение проходят проверку металлоискателями;</w:t>
      </w:r>
    </w:p>
    <w:p w:rsidR="00011BA9" w:rsidRPr="008E5713" w:rsidRDefault="00011BA9" w:rsidP="00011BA9">
      <w:pPr>
        <w:shd w:val="clear" w:color="auto" w:fill="FFFFFF"/>
        <w:ind w:left="10" w:right="10" w:firstLine="355"/>
        <w:jc w:val="both"/>
      </w:pPr>
      <w:r w:rsidRPr="008E5713">
        <w:rPr>
          <w:color w:val="000000"/>
          <w:spacing w:val="5"/>
        </w:rPr>
        <w:t xml:space="preserve">      - установлены системы видео наблюдения в местах отгрузки и </w:t>
      </w:r>
      <w:r w:rsidRPr="008E5713">
        <w:rPr>
          <w:color w:val="000000"/>
          <w:spacing w:val="8"/>
        </w:rPr>
        <w:t>складирования готовой продукции;</w:t>
      </w:r>
    </w:p>
    <w:p w:rsidR="00011BA9" w:rsidRPr="008E5713" w:rsidRDefault="00011BA9" w:rsidP="00011BA9">
      <w:pPr>
        <w:tabs>
          <w:tab w:val="num" w:pos="0"/>
        </w:tabs>
        <w:ind w:firstLine="720"/>
        <w:jc w:val="both"/>
      </w:pPr>
      <w:r w:rsidRPr="008E5713">
        <w:lastRenderedPageBreak/>
        <w:t>- проводятся дополнительные инструктажи о недопущении посторонних лиц на территорию ОПО, о порядке действия при обнаружении посторонних лиц;</w:t>
      </w:r>
    </w:p>
    <w:p w:rsidR="00011BA9" w:rsidRPr="008E5713" w:rsidRDefault="00011BA9" w:rsidP="00011BA9">
      <w:pPr>
        <w:numPr>
          <w:ilvl w:val="0"/>
          <w:numId w:val="28"/>
        </w:numPr>
        <w:tabs>
          <w:tab w:val="clear" w:pos="1260"/>
          <w:tab w:val="num" w:pos="1134"/>
        </w:tabs>
        <w:ind w:left="0" w:firstLine="780"/>
        <w:jc w:val="both"/>
      </w:pPr>
      <w:r w:rsidRPr="008E5713">
        <w:t>организован периодический обход территорий опасных производственных  объектов охранниками;</w:t>
      </w:r>
    </w:p>
    <w:p w:rsidR="00011BA9" w:rsidRPr="008E5713" w:rsidRDefault="00011BA9" w:rsidP="00011BA9">
      <w:pPr>
        <w:numPr>
          <w:ilvl w:val="0"/>
          <w:numId w:val="29"/>
        </w:numPr>
        <w:tabs>
          <w:tab w:val="clear" w:pos="1260"/>
          <w:tab w:val="num" w:pos="1134"/>
        </w:tabs>
        <w:ind w:left="0" w:firstLine="780"/>
        <w:jc w:val="both"/>
      </w:pPr>
      <w:r w:rsidRPr="008E5713">
        <w:t>организовано дежурство специалистов предприятий в выходные и праздничные дни;</w:t>
      </w:r>
    </w:p>
    <w:p w:rsidR="00011BA9" w:rsidRPr="008E5713" w:rsidRDefault="00011BA9" w:rsidP="00011BA9">
      <w:pPr>
        <w:numPr>
          <w:ilvl w:val="0"/>
          <w:numId w:val="29"/>
        </w:numPr>
        <w:tabs>
          <w:tab w:val="clear" w:pos="1260"/>
          <w:tab w:val="num" w:pos="1134"/>
        </w:tabs>
        <w:ind w:left="0" w:firstLine="780"/>
        <w:jc w:val="both"/>
      </w:pPr>
      <w:r w:rsidRPr="008E5713">
        <w:t>на всех ОПО  в тематику проведения учебно-тренировочных занятий по планам локализации и ликвидации аварийных ситуаций включена тема: «Проникновение на территорию опасного производственного объекта посторонних лиц»;</w:t>
      </w:r>
    </w:p>
    <w:p w:rsidR="00011BA9" w:rsidRPr="008E5713" w:rsidRDefault="00011BA9" w:rsidP="00011BA9">
      <w:pPr>
        <w:tabs>
          <w:tab w:val="num" w:pos="0"/>
        </w:tabs>
        <w:ind w:firstLine="720"/>
        <w:jc w:val="both"/>
      </w:pPr>
      <w:r w:rsidRPr="008E5713">
        <w:t>- осуществляется контроль за  целостностью ограждений предприятий по периметру и др.</w:t>
      </w:r>
    </w:p>
    <w:p w:rsidR="00011BA9" w:rsidRPr="008E5713" w:rsidRDefault="00011BA9" w:rsidP="00011BA9">
      <w:pPr>
        <w:ind w:firstLine="567"/>
        <w:jc w:val="both"/>
      </w:pPr>
      <w:r w:rsidRPr="008E5713">
        <w:t>Анализ  показывает, что  большинство  предприятий  принимает  достаточные  меры  по  защите  опасных  производственных  объектов от террористических проявлений.</w:t>
      </w:r>
    </w:p>
    <w:p w:rsidR="00011BA9" w:rsidRPr="008E5713" w:rsidRDefault="00011BA9" w:rsidP="00011BA9">
      <w:pPr>
        <w:ind w:firstLine="567"/>
        <w:jc w:val="both"/>
      </w:pPr>
      <w:r w:rsidRPr="008E5713">
        <w:t xml:space="preserve"> В целом состояние антитеррористической защищенности опасных производственных объектов на обследованных предприятиях  удовлетворительное. </w:t>
      </w:r>
    </w:p>
    <w:p w:rsidR="00011BA9" w:rsidRPr="00683D78" w:rsidRDefault="00011BA9" w:rsidP="00011BA9">
      <w:pPr>
        <w:pStyle w:val="af1"/>
        <w:spacing w:after="0"/>
        <w:ind w:firstLine="567"/>
        <w:jc w:val="both"/>
        <w:rPr>
          <w:rFonts w:ascii="Times New Roman" w:hAnsi="Times New Roman" w:cs="Times New Roman"/>
          <w:bCs/>
          <w:sz w:val="24"/>
          <w:szCs w:val="24"/>
          <w:u w:val="single"/>
        </w:rPr>
      </w:pPr>
      <w:r w:rsidRPr="00683D78">
        <w:rPr>
          <w:rFonts w:ascii="Times New Roman" w:hAnsi="Times New Roman" w:cs="Times New Roman"/>
          <w:bCs/>
          <w:sz w:val="24"/>
          <w:szCs w:val="24"/>
          <w:u w:val="single"/>
        </w:rPr>
        <w:t>Республика Удмуртия</w:t>
      </w:r>
    </w:p>
    <w:p w:rsidR="00011BA9" w:rsidRDefault="00011BA9" w:rsidP="00011BA9">
      <w:pPr>
        <w:pStyle w:val="af1"/>
        <w:spacing w:after="0"/>
        <w:jc w:val="both"/>
        <w:rPr>
          <w:rFonts w:ascii="Times New Roman" w:hAnsi="Times New Roman" w:cs="Times New Roman"/>
          <w:sz w:val="24"/>
          <w:szCs w:val="24"/>
        </w:rPr>
      </w:pPr>
      <w:r w:rsidRPr="008E5713">
        <w:rPr>
          <w:rFonts w:ascii="Times New Roman" w:hAnsi="Times New Roman" w:cs="Times New Roman"/>
          <w:bCs/>
          <w:sz w:val="24"/>
          <w:szCs w:val="24"/>
        </w:rPr>
        <w:t xml:space="preserve">         </w:t>
      </w:r>
      <w:r w:rsidRPr="008E5713">
        <w:rPr>
          <w:rFonts w:ascii="Times New Roman" w:hAnsi="Times New Roman" w:cs="Times New Roman"/>
          <w:sz w:val="24"/>
          <w:szCs w:val="24"/>
        </w:rPr>
        <w:t xml:space="preserve">В соответствии с Постановлением Правительства РФ от 04.05.2008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инспекторским составом Управления в 2017 году проводились проверки защищенности от террористических актов поднадзорных объектов, и готовности к противодействию терроризму предприятий при проведении плановых и внеплановых проверок состояния промышленной безопасности. </w:t>
      </w:r>
    </w:p>
    <w:p w:rsidR="00011BA9" w:rsidRPr="008E5713" w:rsidRDefault="00011BA9" w:rsidP="00011BA9">
      <w:pPr>
        <w:pStyle w:val="af1"/>
        <w:spacing w:after="0"/>
        <w:jc w:val="both"/>
        <w:rPr>
          <w:rFonts w:ascii="Times New Roman" w:hAnsi="Times New Roman" w:cs="Times New Roman"/>
          <w:sz w:val="24"/>
          <w:szCs w:val="24"/>
        </w:rPr>
      </w:pPr>
    </w:p>
    <w:p w:rsidR="00011BA9" w:rsidRPr="008E5713" w:rsidRDefault="00011BA9" w:rsidP="00011BA9">
      <w:pPr>
        <w:pStyle w:val="aa"/>
        <w:tabs>
          <w:tab w:val="left" w:pos="0"/>
        </w:tabs>
        <w:ind w:firstLine="709"/>
        <w:jc w:val="center"/>
        <w:rPr>
          <w:rFonts w:ascii="Times New Roman" w:hAnsi="Times New Roman" w:cs="Times New Roman"/>
          <w:sz w:val="24"/>
          <w:szCs w:val="24"/>
        </w:rPr>
      </w:pPr>
      <w:r w:rsidRPr="008E5713">
        <w:rPr>
          <w:rFonts w:ascii="Times New Roman" w:hAnsi="Times New Roman" w:cs="Times New Roman"/>
          <w:b/>
          <w:bCs/>
          <w:sz w:val="24"/>
          <w:szCs w:val="24"/>
        </w:rPr>
        <w:t>При каждом обследовании предприятий инспекторами, в число проверяемых, включаются вопросы проверки готовности предприятий к противодействию терроризму.  По результатам проверок нарушений требований вышеуказанных документов, регламентирующих деятельность предприятий по противодействию терроризму на опасных производственных объектах,  не выявлено.</w:t>
      </w:r>
    </w:p>
    <w:p w:rsidR="00011BA9" w:rsidRDefault="00011BA9" w:rsidP="00011BA9">
      <w:pPr>
        <w:tabs>
          <w:tab w:val="left" w:pos="0"/>
        </w:tabs>
        <w:ind w:firstLine="709"/>
        <w:jc w:val="both"/>
      </w:pPr>
    </w:p>
    <w:p w:rsidR="00011BA9" w:rsidRPr="008E5713" w:rsidRDefault="00011BA9" w:rsidP="00011BA9">
      <w:pPr>
        <w:tabs>
          <w:tab w:val="left" w:pos="0"/>
        </w:tabs>
        <w:ind w:firstLine="567"/>
        <w:jc w:val="both"/>
      </w:pPr>
      <w:r w:rsidRPr="008E5713">
        <w:t>На всех подконтрольных предприятиях</w:t>
      </w:r>
      <w:r w:rsidRPr="008E5713">
        <w:rPr>
          <w:b/>
        </w:rPr>
        <w:t xml:space="preserve"> </w:t>
      </w:r>
      <w:r w:rsidRPr="008E5713">
        <w:t>внедряются  мероприятия</w:t>
      </w:r>
      <w:r w:rsidRPr="008E5713">
        <w:rPr>
          <w:b/>
        </w:rPr>
        <w:t xml:space="preserve"> </w:t>
      </w:r>
      <w:r w:rsidRPr="008E5713">
        <w:t>по противодействию террористическим проявлениям, изданы приказы по организации работы по пресечению террористических проявлений. Дополнительно разработаны «Планы мероприятий, направленных на предупреждение террористических актов». Разработаны планы ликвидации аварийных ситуаций при транспортировании опасных веществ, по которым согласно графику проводятся учебно-тренировочные занятия с проработкой сценариев возможных террористических актов на опасных участках.  Работники предприятий информированы о необходимости в случае обнаружения подозрительных предметов немедленно извещать первого руководителя, главного инженера и начальника охраны.</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 xml:space="preserve">           По периметру территории предприятий оборудованы ограждениями, организован контрольно-пропускной режим, позволяющий в любое время суток установить количество лиц, находящихся на предприятии, установлены системы видеонаблюдения, разработаны схемы оповещения руководства, специалистов предприятий, а также специалистов других структур  в случае возникновения чрезвычайных ситуаций. Организовано дополнительное освещение территории опасных производственных объектов.</w:t>
      </w:r>
    </w:p>
    <w:p w:rsidR="00011BA9" w:rsidRPr="008E5713" w:rsidRDefault="00011BA9" w:rsidP="00011BA9">
      <w:pPr>
        <w:ind w:firstLine="708"/>
        <w:jc w:val="both"/>
      </w:pPr>
      <w:r w:rsidRPr="008E5713">
        <w:t xml:space="preserve">Кроме этого, определены ответственные руководители за организацию и проведение проверок защищенности объектов (приказами по предприятию), порядок взаимодействия с органами исполнительной власти субъектов РФ (МВД, МЧС, ФСБ и т.д.), порядок и сроки проверки наличия средств защиты. По результатам анализа </w:t>
      </w:r>
      <w:r w:rsidRPr="008E5713">
        <w:lastRenderedPageBreak/>
        <w:t xml:space="preserve">антитеррористической деятельности предприятиями проводится работа по уточнению перечня опасных участков, в отношении которых возможны диверсионно-террористические действия с тяжелыми последствиями, принимаются меры по их защите от террористических проявлений.   </w:t>
      </w:r>
    </w:p>
    <w:p w:rsidR="00011BA9" w:rsidRPr="008E5713" w:rsidRDefault="00011BA9" w:rsidP="00011BA9">
      <w:pPr>
        <w:ind w:firstLine="708"/>
        <w:jc w:val="both"/>
      </w:pPr>
      <w:r w:rsidRPr="008E5713">
        <w:t>Весь автотранспорт въезжающий под погрузку опасными веществами осматривается на смотровой площадке перед въездом и выездом. Также проверяется специальным зеркалом днище автомобиля.</w:t>
      </w:r>
    </w:p>
    <w:p w:rsidR="00011BA9" w:rsidRPr="008E5713" w:rsidRDefault="00011BA9" w:rsidP="00011BA9">
      <w:pPr>
        <w:ind w:firstLine="708"/>
        <w:jc w:val="both"/>
      </w:pPr>
      <w:r w:rsidRPr="008E5713">
        <w:t>Все железнодорожные вагоны проверяются пред въездом на территорию организаций и перед выходом.</w:t>
      </w:r>
    </w:p>
    <w:p w:rsidR="00011BA9" w:rsidRPr="008E5713" w:rsidRDefault="00011BA9" w:rsidP="00011BA9">
      <w:pPr>
        <w:pStyle w:val="af1"/>
        <w:spacing w:after="0"/>
        <w:ind w:firstLine="709"/>
        <w:jc w:val="both"/>
        <w:rPr>
          <w:rFonts w:ascii="Times New Roman" w:hAnsi="Times New Roman" w:cs="Times New Roman"/>
          <w:b/>
          <w:bCs/>
          <w:sz w:val="24"/>
          <w:szCs w:val="24"/>
          <w:u w:val="single"/>
        </w:rPr>
      </w:pPr>
      <w:r w:rsidRPr="008E5713">
        <w:rPr>
          <w:rFonts w:ascii="Times New Roman" w:hAnsi="Times New Roman" w:cs="Times New Roman"/>
          <w:sz w:val="24"/>
          <w:szCs w:val="24"/>
        </w:rPr>
        <w:t xml:space="preserve">В целом состояние антитеррористической защищенности на объектах транспортирования опасных веществ на обследованных предприятиях  удовлетворительное. </w:t>
      </w:r>
      <w:r w:rsidRPr="008E5713">
        <w:rPr>
          <w:rFonts w:ascii="Times New Roman" w:hAnsi="Times New Roman" w:cs="Times New Roman"/>
          <w:b/>
          <w:bCs/>
          <w:sz w:val="24"/>
          <w:szCs w:val="24"/>
          <w:u w:val="single"/>
        </w:rPr>
        <w:t xml:space="preserve">      </w:t>
      </w:r>
    </w:p>
    <w:p w:rsidR="00011BA9" w:rsidRPr="008E5713" w:rsidRDefault="00011BA9" w:rsidP="00011BA9">
      <w:pPr>
        <w:pStyle w:val="afff0"/>
        <w:jc w:val="both"/>
        <w:rPr>
          <w:rFonts w:ascii="Times New Roman" w:hAnsi="Times New Roman" w:cs="Times New Roman"/>
          <w:b/>
          <w:bCs/>
          <w:sz w:val="24"/>
          <w:szCs w:val="24"/>
          <w:u w:val="single"/>
        </w:rPr>
      </w:pPr>
    </w:p>
    <w:p w:rsidR="00011BA9" w:rsidRPr="008E5713" w:rsidRDefault="00011BA9" w:rsidP="00011BA9">
      <w:pPr>
        <w:tabs>
          <w:tab w:val="left" w:pos="0"/>
        </w:tabs>
        <w:ind w:firstLine="709"/>
        <w:jc w:val="both"/>
      </w:pPr>
      <w:r w:rsidRPr="008E5713">
        <w:rPr>
          <w:b/>
        </w:rPr>
        <w:t>Взаимодействие с федеральными органами исполнительной власти, субъектами исполнительной власти в области обеспечения транспортной безопасности и антитеррористической защищенности объектов и транспортных средств</w:t>
      </w:r>
    </w:p>
    <w:p w:rsidR="00011BA9" w:rsidRPr="008E5713" w:rsidRDefault="00011BA9" w:rsidP="00011BA9">
      <w:pPr>
        <w:pStyle w:val="212"/>
        <w:ind w:firstLine="709"/>
        <w:rPr>
          <w:sz w:val="24"/>
          <w:szCs w:val="24"/>
        </w:rPr>
      </w:pPr>
      <w:r w:rsidRPr="008E5713">
        <w:rPr>
          <w:sz w:val="24"/>
          <w:szCs w:val="24"/>
        </w:rPr>
        <w:t xml:space="preserve">В 2017 году взаимодействий и совместных мероприятий с федеральными органами власти, субъектами исполнительной власти в области обеспечения транспортной безопасности и антитеррористической защищенности не проводилось.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В 2017 году работа по взаимодействию с аппаратом полномочного представителя Президента Российской Федерации в Приволжском федеральном округе проводилась в составе Западно-Уральского управления Федеральной службы по экологическому, технологическому и атомному надзору.</w:t>
      </w:r>
    </w:p>
    <w:p w:rsidR="00011BA9" w:rsidRPr="008E5713" w:rsidRDefault="00011BA9" w:rsidP="00011BA9">
      <w:pPr>
        <w:pStyle w:val="21"/>
        <w:spacing w:line="240" w:lineRule="auto"/>
        <w:ind w:left="0" w:firstLine="709"/>
        <w:rPr>
          <w:rFonts w:ascii="Times New Roman" w:hAnsi="Times New Roman" w:cs="Times New Roman"/>
          <w:sz w:val="24"/>
          <w:szCs w:val="24"/>
        </w:rPr>
      </w:pPr>
      <w:r w:rsidRPr="008E5713">
        <w:rPr>
          <w:rFonts w:ascii="Times New Roman" w:hAnsi="Times New Roman" w:cs="Times New Roman"/>
          <w:sz w:val="24"/>
          <w:szCs w:val="24"/>
        </w:rPr>
        <w:t xml:space="preserve"> Надзорная и контрольная работа Управления на территории Республики Башкортостан проводится в тесном  взаимодействии с органами исполнительной власти: Правительством Республики Башкортостан, главы муниципальных образований городов и районов, правоохранительные и надзорные органы. По итогам работы за 12 месяцев 2017 года по вопросам промышленной безопасности предоставляется информация Правительству Республики Башкортостан, администраций городов и районов.  </w:t>
      </w:r>
    </w:p>
    <w:p w:rsidR="00011BA9" w:rsidRPr="008E5713" w:rsidRDefault="00011BA9" w:rsidP="00011BA9">
      <w:pPr>
        <w:pStyle w:val="21"/>
        <w:spacing w:line="240" w:lineRule="auto"/>
        <w:ind w:left="0"/>
        <w:rPr>
          <w:rFonts w:ascii="Times New Roman" w:hAnsi="Times New Roman" w:cs="Times New Roman"/>
          <w:sz w:val="24"/>
          <w:szCs w:val="24"/>
        </w:rPr>
      </w:pPr>
      <w:r w:rsidRPr="008E5713">
        <w:rPr>
          <w:rFonts w:ascii="Times New Roman" w:hAnsi="Times New Roman" w:cs="Times New Roman"/>
          <w:sz w:val="24"/>
          <w:szCs w:val="24"/>
        </w:rPr>
        <w:t xml:space="preserve">            Управление, на территории Республики Башкортостан, взаимодействует с Государственными инспекциями труда по Республике  Башкортостан, Федерацией профсоюзов Республики Башкортостан,  Главными Управлениями МЧС России по Республике Башкортостан и другими органами надзора.</w:t>
      </w:r>
    </w:p>
    <w:p w:rsidR="00011BA9" w:rsidRPr="008E5713" w:rsidRDefault="00011BA9" w:rsidP="00011BA9">
      <w:pPr>
        <w:pStyle w:val="21"/>
        <w:spacing w:line="240" w:lineRule="auto"/>
        <w:ind w:left="0"/>
        <w:rPr>
          <w:rFonts w:ascii="Times New Roman" w:hAnsi="Times New Roman" w:cs="Times New Roman"/>
          <w:sz w:val="24"/>
          <w:szCs w:val="24"/>
        </w:rPr>
      </w:pPr>
      <w:r w:rsidRPr="008E5713">
        <w:rPr>
          <w:rFonts w:ascii="Times New Roman" w:hAnsi="Times New Roman" w:cs="Times New Roman"/>
          <w:sz w:val="24"/>
          <w:szCs w:val="24"/>
        </w:rPr>
        <w:t xml:space="preserve">           </w:t>
      </w:r>
    </w:p>
    <w:p w:rsidR="00011BA9" w:rsidRPr="008E5713" w:rsidRDefault="00011BA9" w:rsidP="00011BA9">
      <w:pPr>
        <w:ind w:firstLine="540"/>
        <w:rPr>
          <w:b/>
        </w:rPr>
      </w:pPr>
      <w:r w:rsidRPr="00243635">
        <w:rPr>
          <w:b/>
        </w:rPr>
        <w:t>2.11. Взрывоопасные объекты хранения и переработки растительного сырья</w:t>
      </w:r>
    </w:p>
    <w:p w:rsidR="00011BA9" w:rsidRPr="008E5713" w:rsidRDefault="00011BA9" w:rsidP="00011BA9">
      <w:pPr>
        <w:ind w:firstLine="540"/>
        <w:jc w:val="both"/>
        <w:rPr>
          <w:b/>
        </w:rPr>
      </w:pPr>
    </w:p>
    <w:p w:rsidR="00011BA9" w:rsidRDefault="00011BA9" w:rsidP="00011BA9">
      <w:pPr>
        <w:jc w:val="center"/>
        <w:rPr>
          <w:b/>
          <w:bCs/>
        </w:rPr>
      </w:pPr>
      <w:r w:rsidRPr="008E5713">
        <w:rPr>
          <w:b/>
          <w:bCs/>
        </w:rPr>
        <w:t>Характеристика поднадзорных организаций и объектов</w:t>
      </w:r>
    </w:p>
    <w:p w:rsidR="00011BA9" w:rsidRPr="008E5713" w:rsidRDefault="00011BA9" w:rsidP="00011BA9">
      <w:pPr>
        <w:jc w:val="center"/>
        <w:rPr>
          <w:b/>
          <w:bCs/>
        </w:rPr>
      </w:pPr>
    </w:p>
    <w:p w:rsidR="00011BA9" w:rsidRPr="008E5713" w:rsidRDefault="00011BA9" w:rsidP="00011BA9">
      <w:pPr>
        <w:ind w:firstLine="709"/>
        <w:jc w:val="both"/>
        <w:rPr>
          <w:bCs/>
        </w:rPr>
      </w:pPr>
      <w:r w:rsidRPr="008E5713">
        <w:rPr>
          <w:bCs/>
        </w:rPr>
        <w:t>Поднадзорные организации хранения, переработки и использования растительного сырья – организации, имеющие в своем составе взрывопожароопасные производственные объекты, на которых перемещаются, перерабатываются и хранятся растительное сырье и продукты его переработки, способные образовывать взрывоопасные пылевоздушные смеси, взрываться, самовозгораться или возгораться от источника зажигания и самостоятельно гореть после его удаления.</w:t>
      </w:r>
    </w:p>
    <w:p w:rsidR="00011BA9" w:rsidRPr="008E5713" w:rsidRDefault="00011BA9" w:rsidP="00011BA9">
      <w:pPr>
        <w:ind w:firstLine="709"/>
        <w:jc w:val="both"/>
        <w:rPr>
          <w:bCs/>
        </w:rPr>
      </w:pPr>
      <w:r w:rsidRPr="00683D78">
        <w:rPr>
          <w:bCs/>
          <w:u w:val="single"/>
        </w:rPr>
        <w:t>В Республике Башкортостан</w:t>
      </w:r>
      <w:r w:rsidRPr="008E5713">
        <w:rPr>
          <w:bCs/>
        </w:rPr>
        <w:t xml:space="preserve"> осуществляется контроль за 61 предприятиями, эксплуатирующими 417 опасных производственных объектов хранения, переработки и использования растительного сырья. В их числе: отдельно стоящие склады силосного типа – 42 (в том числе в составе 27-ми элеваторов); цехи по производству муки - 18 (12 из них - агрегатные установки); цехи по производству комбикормов и кормовых смесей - 19 (2 из них агрегатные установки); цехи по производству крупы – 4; зерносушильные </w:t>
      </w:r>
      <w:r w:rsidRPr="008E5713">
        <w:rPr>
          <w:bCs/>
        </w:rPr>
        <w:lastRenderedPageBreak/>
        <w:t>участки – 79; подготовительные (подработочные, дробильные) отделения спиртового, пивоваренного производства и производства растительного масла – 6; склады бестарного хранения муки – 15; отделения растаривания, взвешивания, просеивания муки, размола сахарного песка – 8; цехи (участки) по изготовлению изделий и деталей из древесины, древесностружечных, древесноволокнистых плит, фанеры – 3; солодовенные цеха – 1 и др. (см. форму РС).</w:t>
      </w:r>
    </w:p>
    <w:p w:rsidR="00011BA9" w:rsidRPr="008E5713" w:rsidRDefault="00011BA9" w:rsidP="00011BA9">
      <w:pPr>
        <w:ind w:firstLine="709"/>
        <w:jc w:val="both"/>
        <w:rPr>
          <w:bCs/>
        </w:rPr>
      </w:pPr>
      <w:r w:rsidRPr="008E5713">
        <w:rPr>
          <w:bCs/>
        </w:rPr>
        <w:t xml:space="preserve">За отчетный период введены на консервацию и исключены из государственного реестра опасных производственных объектов цех по производству комбикормов ОАО «Птицефабрика «Башкирская», элеватор и отдельно стоящий сушильный участок ООО «Агрофирма Байрамгул». Также исключен из государственного реестра опасных производственных объектов находящийся на стадии ликвидации участок по производству комбикормов ООО «Птицефабрика «Ашкадарская». Вышеуказанные объекты исключены из государственного реестра опасных производственных объектов на основании внесенных в реестр положительных заключений экспертизы промышленной безопасности документации на консервацию и ликвидацию, разработанной в соответствии с требованиями законодательства, а также актов предприятия по проведенной консервации и ликвидации объектов. Вместе с тем за отчётный период введены в эксплуатацию в ООО «Благоварский селекционно-генетический центр» - цех по производству комбикормов (кормовых смесей) и элеватор; в ООО «Элеватор» - подготовительное (рушально-веечное) отделение маслопрессового цеха и механизированный склад бестарного напольного хранения. </w:t>
      </w:r>
    </w:p>
    <w:p w:rsidR="00011BA9" w:rsidRPr="008E5713" w:rsidRDefault="00011BA9" w:rsidP="00011BA9">
      <w:pPr>
        <w:ind w:firstLine="709"/>
        <w:jc w:val="both"/>
        <w:rPr>
          <w:bCs/>
        </w:rPr>
      </w:pPr>
      <w:r w:rsidRPr="008E5713">
        <w:rPr>
          <w:bCs/>
        </w:rPr>
        <w:t>Также ведется контроль за монтажными (5 организаций), строительными (1), образовательными (5), проектными (3) и экспертными (6) организациями, осуществляющими деятельность в области промышленной безопасности опасных производственных объектов хранения и переработки растительного сырья.</w:t>
      </w:r>
    </w:p>
    <w:p w:rsidR="00011BA9" w:rsidRPr="008E5713" w:rsidRDefault="00011BA9" w:rsidP="00011BA9">
      <w:pPr>
        <w:ind w:firstLine="709"/>
        <w:jc w:val="both"/>
        <w:rPr>
          <w:bCs/>
        </w:rPr>
      </w:pPr>
      <w:r w:rsidRPr="008E5713">
        <w:rPr>
          <w:bCs/>
        </w:rPr>
        <w:t xml:space="preserve">Надзор за промышленной безопасностью на взрывоопасных объектах хранения, переработки и использования растительного сырья в </w:t>
      </w:r>
      <w:r w:rsidRPr="00557445">
        <w:rPr>
          <w:b/>
          <w:bCs/>
        </w:rPr>
        <w:t>Кировской области</w:t>
      </w:r>
      <w:r w:rsidRPr="008E5713">
        <w:rPr>
          <w:bCs/>
        </w:rPr>
        <w:t xml:space="preserve"> за период 12 месяцев 2017 года осуществлялся на 38 предприятиях 58 объектах (28 объектов относятся к 3 классу опасности и 30 объектов относится к 4 классу опасности). Из них:</w:t>
      </w:r>
    </w:p>
    <w:p w:rsidR="00011BA9" w:rsidRPr="008E5713" w:rsidRDefault="00011BA9" w:rsidP="00011BA9">
      <w:pPr>
        <w:ind w:firstLine="709"/>
        <w:jc w:val="both"/>
        <w:rPr>
          <w:bCs/>
        </w:rPr>
      </w:pPr>
      <w:r w:rsidRPr="008E5713">
        <w:rPr>
          <w:bCs/>
        </w:rPr>
        <w:t>- 25 объект предприятий, цехов, участков, площадок пищевых и обрабатывающих производств;</w:t>
      </w:r>
    </w:p>
    <w:p w:rsidR="00011BA9" w:rsidRPr="008E5713" w:rsidRDefault="00011BA9" w:rsidP="00011BA9">
      <w:pPr>
        <w:ind w:firstLine="709"/>
        <w:jc w:val="both"/>
        <w:rPr>
          <w:bCs/>
        </w:rPr>
      </w:pPr>
      <w:r w:rsidRPr="008E5713">
        <w:rPr>
          <w:bCs/>
        </w:rPr>
        <w:t>- 3 элеватора;</w:t>
      </w:r>
    </w:p>
    <w:p w:rsidR="00011BA9" w:rsidRPr="008E5713" w:rsidRDefault="00011BA9" w:rsidP="00011BA9">
      <w:pPr>
        <w:ind w:firstLine="709"/>
        <w:jc w:val="both"/>
        <w:rPr>
          <w:bCs/>
        </w:rPr>
      </w:pPr>
      <w:r w:rsidRPr="008E5713">
        <w:rPr>
          <w:bCs/>
        </w:rPr>
        <w:t>- 15 предприятий, цехов, участков, площадок мукомольного производства;</w:t>
      </w:r>
    </w:p>
    <w:p w:rsidR="00011BA9" w:rsidRPr="008E5713" w:rsidRDefault="00011BA9" w:rsidP="00011BA9">
      <w:pPr>
        <w:ind w:firstLine="709"/>
        <w:jc w:val="both"/>
        <w:rPr>
          <w:bCs/>
        </w:rPr>
      </w:pPr>
      <w:r w:rsidRPr="008E5713">
        <w:rPr>
          <w:bCs/>
        </w:rPr>
        <w:t>- 15 предприятий, цехов, участков, площадок комбикормового производства.</w:t>
      </w:r>
    </w:p>
    <w:p w:rsidR="00011BA9" w:rsidRPr="008E5713" w:rsidRDefault="00011BA9" w:rsidP="00011BA9">
      <w:pPr>
        <w:ind w:firstLine="709"/>
        <w:jc w:val="both"/>
        <w:rPr>
          <w:bCs/>
        </w:rPr>
      </w:pPr>
      <w:r w:rsidRPr="008E5713">
        <w:rPr>
          <w:bCs/>
        </w:rPr>
        <w:t xml:space="preserve">В 2015 году в государственном реестре опасных производственных объектов на территории </w:t>
      </w:r>
      <w:r w:rsidRPr="00721F82">
        <w:rPr>
          <w:bCs/>
          <w:u w:val="single"/>
        </w:rPr>
        <w:t>Оренбургской области</w:t>
      </w:r>
      <w:r w:rsidRPr="008E5713">
        <w:rPr>
          <w:bCs/>
        </w:rPr>
        <w:t xml:space="preserve"> зарегистрировано 55 предприятий по хранению и переработки растительного сырья, эксплуатирующих 312 опасных производственных объекта</w:t>
      </w:r>
    </w:p>
    <w:p w:rsidR="00011BA9" w:rsidRPr="008E5713" w:rsidRDefault="00011BA9" w:rsidP="00011BA9">
      <w:pPr>
        <w:ind w:firstLine="709"/>
        <w:jc w:val="both"/>
        <w:rPr>
          <w:bCs/>
        </w:rPr>
      </w:pPr>
      <w:r w:rsidRPr="00721F82">
        <w:rPr>
          <w:bCs/>
          <w:u w:val="single"/>
        </w:rPr>
        <w:t>В Пермском крае</w:t>
      </w:r>
      <w:r w:rsidRPr="008E5713">
        <w:rPr>
          <w:bCs/>
        </w:rPr>
        <w:t xml:space="preserve"> осуществляется контроль на 24 предприятиях по хранению и переработки растительного сырья, эксплуатирующих 57 опасных производственных  объекта, из них 31 ОПО - III класс  опасности (ОПО средней опасности) и 26 ОПО – IV класс опасности (ОПО низкой опасности). В их числе: отдельно стоящие склады силосного типа,  цехи по производству муки, цехи по производству комбикормов и кормовых смесей, по изготовлению изделий и деталей из древесины, древесностружечных, древесноволокнистых плит.</w:t>
      </w:r>
    </w:p>
    <w:p w:rsidR="00011BA9" w:rsidRDefault="00011BA9" w:rsidP="00011BA9">
      <w:pPr>
        <w:ind w:firstLine="709"/>
        <w:jc w:val="both"/>
        <w:rPr>
          <w:bCs/>
        </w:rPr>
      </w:pPr>
      <w:r w:rsidRPr="008E5713">
        <w:rPr>
          <w:bCs/>
        </w:rPr>
        <w:t xml:space="preserve">В </w:t>
      </w:r>
      <w:r w:rsidRPr="00721F82">
        <w:rPr>
          <w:bCs/>
          <w:u w:val="single"/>
        </w:rPr>
        <w:t>Удмуртской Республике</w:t>
      </w:r>
      <w:r w:rsidRPr="008E5713">
        <w:rPr>
          <w:bCs/>
        </w:rPr>
        <w:t xml:space="preserve"> осуществляется контроль на 24 предприятиях по хранению и переработке растительного сырья, эксплуатирующих 42 опасных производственных  объекта, из них 10 ОПО  - III класс  опасности (ОПО средней опасности) и 32 ОПО – IV класс опасности (ОПО низкой опасности).</w:t>
      </w:r>
    </w:p>
    <w:p w:rsidR="00011BA9" w:rsidRPr="008E5713" w:rsidRDefault="00011BA9" w:rsidP="00011BA9">
      <w:pPr>
        <w:ind w:firstLine="709"/>
        <w:jc w:val="both"/>
        <w:rPr>
          <w:bCs/>
        </w:rPr>
      </w:pPr>
    </w:p>
    <w:p w:rsidR="00011BA9" w:rsidRDefault="00011BA9" w:rsidP="00011BA9">
      <w:pPr>
        <w:ind w:firstLine="709"/>
        <w:jc w:val="center"/>
        <w:rPr>
          <w:b/>
          <w:bCs/>
        </w:rPr>
      </w:pPr>
      <w:r w:rsidRPr="008E5713">
        <w:rPr>
          <w:b/>
          <w:bCs/>
        </w:rPr>
        <w:t xml:space="preserve">Показатели аварийности и производственного травматизма </w:t>
      </w:r>
      <w:r w:rsidRPr="008E5713">
        <w:rPr>
          <w:b/>
          <w:bCs/>
        </w:rPr>
        <w:br/>
        <w:t xml:space="preserve">со смертельным исходом за 12 месяцев 2017 года в сравнении </w:t>
      </w:r>
      <w:r w:rsidRPr="008E5713">
        <w:rPr>
          <w:b/>
          <w:bCs/>
        </w:rPr>
        <w:br/>
      </w:r>
      <w:r w:rsidRPr="008E5713">
        <w:rPr>
          <w:b/>
          <w:bCs/>
        </w:rPr>
        <w:lastRenderedPageBreak/>
        <w:t>с аналогичным периодом прошлого года. Суммарный материальный ущерб от аварий.</w:t>
      </w:r>
    </w:p>
    <w:p w:rsidR="00011BA9" w:rsidRPr="008E5713" w:rsidRDefault="00011BA9" w:rsidP="00011BA9">
      <w:pPr>
        <w:ind w:firstLine="709"/>
        <w:jc w:val="both"/>
        <w:rPr>
          <w:b/>
          <w:bCs/>
        </w:rPr>
      </w:pP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За отчетный период зарегистрировано два инцидента в </w:t>
      </w:r>
      <w:r w:rsidRPr="00557445">
        <w:rPr>
          <w:rFonts w:ascii="Times New Roman" w:hAnsi="Times New Roman" w:cs="Times New Roman"/>
          <w:b/>
          <w:sz w:val="24"/>
          <w:szCs w:val="24"/>
        </w:rPr>
        <w:t>Оренбургской области</w:t>
      </w:r>
      <w:r w:rsidRPr="00557445">
        <w:rPr>
          <w:rFonts w:ascii="Times New Roman" w:hAnsi="Times New Roman" w:cs="Times New Roman"/>
          <w:sz w:val="24"/>
          <w:szCs w:val="24"/>
        </w:rPr>
        <w:t>.</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19 октября 2017 года в 07 часов 30 минут, произошел инцидент на Сушильно-очистительной башни Целинная-30 обособленного подразделения «Тоцкое хлебоприемное предприятие» ЗАО «Самараагропромпереработка».</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Обстоятельства инцидента: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Со слов и объяснительных операторов  технологических установок и производственных печей, работающий на газообразном топливе  Таджиева Р.Т. и Остроухова Н.В. (далее операторы),  во время сушки семян подсолнечника на сушильном комплексе Целинная-30 во вторую, а также в третью смену с 18 часов 00 минут  18 октября 2017 года  до 07 часов 30 минут 19 октября 2017 года, происходили перепады давления подачи топлива, в результате которого происходило повышение или понижение температуры теплоносителя горячей зоны, задымление, но отрыва пламенной форсунки не происходило. Горение было устойчивым. Отключение приборов контроля технологического процесса не происходило. В 07 часов 30 минут 19 октября 2017 года  оператор  Остроухов Н.В. заметил возгорание в топочной камере и произвел остановку подачи топлива, отключение вентиляторов ВВД, горячей зоны, холодной зоны, вызвал  пожарную машину предприятия, до приезда которой самостоятельно пытался, справиться с возгоранием, но из за большого задымления нечего не было видно. В связи с большим задымлением в самой башне была остановлена работа норий НЦ-175 и НЦ 2*100,  а охрана вызвала пожарный расчет. После прибытия пожарного расчета все свои действия они координировали самостоятельно.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По заключению комиссии, возможной причиной, которая могла бы привести к инциденту, явилось  перепад давления подачи топлива, засорился топливопровод,  происходило неполное сгорание подаваемого топлива, и вследствие которого произошло скапливание частиц несгоревшего топлива, в дальнейшем возгорание и задымление в топочной камере и частично в горячей зоне шахты сушилки семян подсолнечника.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В результате инцидента пострадавшие отсутствуют, технические устройства и сооружения Сушильно-очистительной башни Целинная-30 не пострадало, экономический ущерб составил 45 000 рублей (три тонны подсолнечника).</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В результате расследования инцидента разработаны мероприятия, которые выполнены.</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14 декабря 2017 года в 17 часов 10 минут, произошел инцидент на Отдельно стоящем сушильном участке растительного сырья (Целинная-50) Общества с ограниченной ответственностью «КМЭЗ-Элеватор Абдулино».</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Обстоятельства инцидента: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Со слов и объяснительной оператора  технологических установок и производственных печей, работающий на газообразном топливе  Исаева А.А.  (далее оператор),  во время сушки семян подсолнечника на сушильном комплексе Целинная-50 в первую смену с 13 часов 00 минут 14 декабря 2017, горение было устойчивым. Температура агента сушки поддерживалась в соответствии с технологической картой. Отключение приборов контроля технологического процесса не происходило.  В 17 часов 10 минут оператор Исаев А.А. заметил возгорание в топочной камере и произвел остановку подачи топлива, отключение вентиляторов ВВД, горячей и холодной зоны, была остановлена работа норий НЦ-175 и НЦ 350, Сообщил охране,  которая вызвала пожарный расчет.</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После прибытия пожарного расчета все свои действия они координировали самостоятельно.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По заключению комиссии, возможной причиной, которая могла бы привести к инциденту, явилось  образования застоя семян подсолнечника в камере </w:t>
      </w:r>
      <w:r w:rsidRPr="008E5713">
        <w:rPr>
          <w:rFonts w:ascii="Times New Roman" w:hAnsi="Times New Roman" w:cs="Times New Roman"/>
          <w:sz w:val="24"/>
          <w:szCs w:val="24"/>
        </w:rPr>
        <w:lastRenderedPageBreak/>
        <w:t>тепловлагообменика (горячей зоны), из-за повышенной влажности поступившего подсолнечника.</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В результате инцидента пострадавшие отсутствуют, технические устройства и сооружения  Отдельно стоящего  сушильного участка растительного сырья (Целинная-50) не пострадало, экономический ущерб составил 3875 рублей.</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В результате расследования инцидента разработаны мероприятия, которые выполнены.</w:t>
      </w:r>
    </w:p>
    <w:p w:rsidR="00011BA9" w:rsidRPr="008E5713" w:rsidRDefault="00011BA9" w:rsidP="00011BA9">
      <w:pPr>
        <w:ind w:firstLine="709"/>
        <w:jc w:val="center"/>
        <w:rPr>
          <w:b/>
          <w:bCs/>
        </w:rPr>
      </w:pPr>
      <w:r w:rsidRPr="008E5713">
        <w:rPr>
          <w:b/>
          <w:bCs/>
        </w:rPr>
        <w:t xml:space="preserve">Сравнительный анализ распределения аварий по видам аварий </w:t>
      </w:r>
      <w:r w:rsidRPr="008E5713">
        <w:rPr>
          <w:b/>
          <w:bCs/>
        </w:rPr>
        <w:br/>
        <w:t>за 12 месяцев 2017 года в сравнении с аналогичным периодом прошлого года (в форме таблицы) с описанием тенденций.</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За 12 месяцев 2017 года случаев аварий </w:t>
      </w:r>
      <w:r w:rsidRPr="008E5713">
        <w:rPr>
          <w:rFonts w:ascii="Times New Roman" w:hAnsi="Times New Roman" w:cs="Times New Roman"/>
          <w:bCs/>
          <w:sz w:val="24"/>
          <w:szCs w:val="24"/>
        </w:rPr>
        <w:t xml:space="preserve">на подконтрольных предприятиях </w:t>
      </w:r>
      <w:r w:rsidRPr="008E5713">
        <w:rPr>
          <w:rFonts w:ascii="Times New Roman" w:hAnsi="Times New Roman" w:cs="Times New Roman"/>
          <w:sz w:val="24"/>
          <w:szCs w:val="24"/>
        </w:rPr>
        <w:t>допущено не было, как и за 12 месяцев 2016 года.</w:t>
      </w:r>
    </w:p>
    <w:p w:rsidR="00011BA9" w:rsidRPr="008E5713" w:rsidRDefault="00011BA9" w:rsidP="00011BA9">
      <w:pPr>
        <w:ind w:firstLine="709"/>
        <w:jc w:val="center"/>
        <w:rPr>
          <w:b/>
          <w:bCs/>
        </w:rPr>
      </w:pPr>
      <w:r w:rsidRPr="008E5713">
        <w:rPr>
          <w:b/>
          <w:bCs/>
        </w:rPr>
        <w:t xml:space="preserve">Сравнительный анализ распределения несчастных случаев </w:t>
      </w:r>
      <w:r w:rsidRPr="008E5713">
        <w:rPr>
          <w:b/>
          <w:bCs/>
        </w:rPr>
        <w:br/>
        <w:t>со смертельным исходом по травмирующим факторам за 12 месяцев 2017 года в сравнении с аналогичным периодом прошлого года  с описанием тенденций.</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За отчётный период 2017 года произошёл один несчастных случай со смертельным исходом в </w:t>
      </w:r>
      <w:r w:rsidRPr="00721F82">
        <w:rPr>
          <w:rFonts w:ascii="Times New Roman" w:hAnsi="Times New Roman" w:cs="Times New Roman"/>
          <w:sz w:val="24"/>
          <w:szCs w:val="24"/>
          <w:u w:val="single"/>
        </w:rPr>
        <w:t>Республике Башкортостан.</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19 июня 2017 года в 16 часов 30 минут в ОАО «Уфимский комбинат хлебопродуктов» на шестом технологическом этаже производственного корпуса комбикормового завода при устранении неполадок, связанных с неисправностью датчика температуры, установленного на смесителе-кондиционере СКТ-500 линии гранулирования комбикормов был смертельно травмирован слесарь КИПиА Усманов А.К. Судебно-медицинский диагноз: тупая сочетанная травма головы, груди, левой верхней конечности, согласно судебно-медицинской экспертизе от 20 июня 2017 года, заключение эксперта № 2089. При судебно-химическом исследовании в крови Усманова А.К. этиловый спирт не найден.</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Причины, вызвавшие несчастный случай:</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Основные причины:</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Смертельное травмирование пострадавшего произошло вследствие проведения работ по устранению неисправности датчика температуры на смесителе-кондиционере СКТ-500 без разработки комплекса подготовительных работ (отключение напряжения, снятие приводных ремней смесителя-кондиционера, отсоединение от электропитания электрических кабелей); без принятия всех необходимых мер, обеспечивающих безопасное их производство; без проведения инструктажа по безопасным методам проведения ремонтных работ; без должного контроля со стороны должностных лиц комбикормового завода за выполнением подчиненными работниками требований охраны труда и промышленной безопасности в части применения рабочими безопасных способов и приёмов труда при ремонте производственного оборудования.</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Сопутствующие причины.</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проведение пострадавшим работ по устранению неисправности датчика температуры, установленного на смесителе-кондиционере СКТ-500 поз. 36.2.1 при открытой крышке, включенном напряжении, не снятых приводных ремнях и не отсоединённых от электропитания электрических кабелях; недостаточная оценка со стороны пострадавшего опасностей, выразившаяся в его недопустимо близком нахождении от открытой части вала смесителя-кондиционера СКТ-500;</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отсутствие, на момент происшествия, светозвуковой сигнализации пуска электродвигателей оборудования на линии гранулирования комбикормов;</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отсутствие на крышках, через которые осуществляется доступ внутрь смесителя-кондиционера СКТ-500 заводской № 36076 поз. 36.2.1, для регулирования поворота лопаток, изменения зазора между лопаткой и корытом, для зачистки, блокировок с электродвигателем привода для отключения и полной остановки машины;</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lastRenderedPageBreak/>
        <w:t>- техническое перевооружение опасного производственного объекта «Участок по производству комбикормов» регистрационный № А41-00003-0016 осуществляется без положительного заключения экспертизы промышленной безопасности документации, которое в установленном порядке внесено в реестр заключений экспертизы промышленной безопасности;</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неудовлетворительная организация производства работ, выразившаяся в недостаточном контроле со стороны должностных лиц предприятия за выполнением подчиненными работниками требований охраны труда и промышленной безопасности в части применения рабочими безопасных способов и приёмов труда при эксплуатации и ремонте производственного оборудования;</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недостатки в организации и проведении подготовки работников по охране труда и промышленной безопасности, выразившиеся в отсутствии в технологическом регламенте комбикормового цеха мер безопасности при ведении технологического процесса, в том числе в части зачистки технологического оборудования при переходе с одного рецепта приготовления комбикормов на другой;</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 неудовлетворительное осуществление производственного контроля за соблюдением требований промышленной безопасности при эксплуатации опасных производственных объектов, в части контроля за соблюдением требований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промышленной безопасности при выполнении работ по модернизации комбикормового завода ОАО «Уфимский комбинат хлебопродуктов».</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Расследование закончено. По результатам составлен Акт от 02.08.2017.</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Мероприятия по устранению причин несчастного случая определенные комиссией по расследованию несчастного случая выполнены в полном объёме.</w:t>
      </w:r>
    </w:p>
    <w:p w:rsidR="00011BA9" w:rsidRPr="008E5713" w:rsidRDefault="00011BA9" w:rsidP="00011BA9">
      <w:pPr>
        <w:pStyle w:val="afff0"/>
        <w:ind w:firstLine="708"/>
        <w:jc w:val="both"/>
        <w:rPr>
          <w:rFonts w:ascii="Times New Roman" w:hAnsi="Times New Roman" w:cs="Times New Roman"/>
          <w:sz w:val="24"/>
          <w:szCs w:val="24"/>
        </w:rPr>
      </w:pPr>
    </w:p>
    <w:p w:rsidR="00011BA9"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За отчетный период зарегистрирован несчастный случай со смертельным исходом </w:t>
      </w:r>
      <w:r>
        <w:rPr>
          <w:rFonts w:ascii="Times New Roman" w:hAnsi="Times New Roman" w:cs="Times New Roman"/>
          <w:sz w:val="24"/>
          <w:szCs w:val="24"/>
        </w:rPr>
        <w:t xml:space="preserve">   </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721F82">
        <w:rPr>
          <w:rFonts w:ascii="Times New Roman" w:hAnsi="Times New Roman" w:cs="Times New Roman"/>
          <w:sz w:val="24"/>
          <w:szCs w:val="24"/>
          <w:u w:val="single"/>
        </w:rPr>
        <w:t>Оренбургской области.</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27 ноября  2017 года в 06 часов 10 минут, произошёл  несчастных случай со смертельным исходом на ленточном конвейере КЛС-650 № 8а подсилосного  этажа  второго, четвертого и начала  6-го силосных корпусов элеватора РЗС 5*175 с аппаратчиком обработки зерна Обуховым Сергеем Викторовичем ООО «Элеватор Сакмарский»</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В ночную смену на элеваторе  РЗС 5*175 (производственный участок № 1) ООО «Элеватор Сакмарский»  с 00:00 часов до 08:00 27 ноября 2017 года  заступила смена в составе:</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Оператор пульта  управления элеватором – Пятакова О.С.;</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Аппаратчик обработки зерна – Галлямова К.М.;</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Аппаратчик обработки зерна – Козаченко Д.И.;</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Аппаратчик обработки зерна - Григорьев И.И.;</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Аппаратчик обработки зерна - Обухов С.В.;</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Аппаратчик обработки зерна – Долженкова А.П.;</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Слесарь-ремонтник Тельгин Ю.Ю.</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В электроцехе:</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Электромонтер по ремонту и обслуживанию электрооборудования – Насыров С.С.</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Оператор пульта управления элеватора   Пятакова О.С.  осуществляла управление технологическим процессом, путем набора с пульта управления элеватора технологических маршрутов приемки растительного сырья с автомобильного транспорта и  учет загрузки силосов. Аппаратчик обработки зерна Галлямова К.М. контролировала работу оборудования на подсилосном этаже элеватора. Аппаратчик обработки зерна Долженкова А.П. осуществляла контроль за работой оборудования на надсилосном этаже элеватора. Аппаратчик обработки зерна Козаченко Д.И. контролировал работу отдельно стоящего сушильного участка растительного сырья  ДСП 32х2 (далее зерносушилка ДСП </w:t>
      </w:r>
      <w:r w:rsidRPr="008E5713">
        <w:rPr>
          <w:rFonts w:ascii="Times New Roman" w:hAnsi="Times New Roman" w:cs="Times New Roman"/>
          <w:sz w:val="24"/>
          <w:szCs w:val="24"/>
        </w:rPr>
        <w:lastRenderedPageBreak/>
        <w:t xml:space="preserve">32х2). Аппаратчик обработки зерна Григорьев И.И.  осуществлял уборку отходов зерносушильного процесса на территории зерносушилки  ДСП 32х2.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Обухов С.В. на основании приказа о приеме на работу от 01.09.2017 № 50-к,  трудового договора № 24 от 01.09.2017, принят на работу аппаратчиком обработки зерна  (временно, на время заготовки сельхозпродукции) на производственный участок № 1.   Обучение  по профессии  аппаратчик обработки зерна не проходил.  Рабочее место Обухова С.В. – территория вокруг зерносушилки  ДСП 32х2.</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Со слов аппаратчика  обработки зерна Григорьева И.И.,  он с Обуховым С.В. после часа ночи  употребляли алкоголь в количестве 0,5 литра водки, на территории между зерносушилкой ДСП 32х2 и элеватором. После чего они разошлись по рабочим местам. Последний раз Григорьев И.И. видел Обухова С.В. после 05 часов 27 ноября 2017 года на улице возле зерносушилки ДСП 32х2.</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Со слов оператора пульта управления элеватора Пятаковой О.С. около 06 часов 10 минут  на пульте управления элеватором сработала световая сигнализация остановки ленточного конвейера  КЛС-650  № 8а, находящегося на подсилосном этаже элеватора.</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Оператор пульта управления Пятакова О.С., связавшись по рации с аппаратчиком обработки зерна Галлямовой К.М., попросила проверить причину срабатывания сигнализации остановки ленточного конвейера КЛС-650 № 8а.</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Аппаратчик обработки зерна Галлямова К.М., в обязанности которой входит контроль за работой ленточных конвейеров на подсилосном этаже элеватора, подошла к конвейеру со стороны рабочей башни и, убедившись в остановке конвейера КЛС-650 № 8а  подтвердила по рации  Пятаковой О.С.  об его остановке.  Оператор пульта управления Пятакова О.С. по рации вызвала электромонтера Насырова С.С.  для выяснения причин остановки конвейера КЛС-650   № 8а.</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Аппаратчик обработки зерна Галлямова К.М. осматривая конвейер КЛС-650 № 8а в районе натяжной станции увидела между натяжным барабаном и лентой тело человека, сообщила об этом оператору пульта управления Пятаковой О.С. и предупредила о необходимости остановки работы оборудования элеватора.</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  Оператор пульта управления элеватора  Пятакова О.С.  остановила работу элеватора, стала обзванивать работников и выяснила об отсутствии Обухова С.В. После чего сообщила охране предприятия, попросила вызвать скорую помощь и сообщила по телефону начальнику производства Родионовой Н.В.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Очевидцы несчастного случая с аппаратчиком обработки зерна Обуховым С.В. отсутствуют.</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В 06 часов 55 минут 27.11.2017 на место происшествия приехала «Скорая медицинская помощь» отделения п. Сакмара, вызванная сторожем сторожевой охраны предприятия Носыревым А.В. После осмотра Обухова С.В., медицинский работник  позвонил в отделение полиции.  Сотрудники полиции  прибыли на место около 07 часов 05 минут и после проведения следственных мероприятий, был  вызван  слесарь-ремонтник Тельгин Ю.Ю.  для того, чтобы  разрезать конвейерную  ленту  для  извлечения тела Обухова С.В.  Также  были вызваны  работники «Ритуальных услуг»  для транспортировки тела в морг.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При судебно-химическом исследовании крови, мочи от трупа Обухова С.В. обнаружен этиловый спирт в концентрации: в крови - 3,3 %0,  в моче 5,1 %о. Наличие этилового спирта в крови свидетельствует о том, что ко времени наступления смерти Обухова С.В. находился в состоянии алкогольного опьянения, такая концентрация этилового спирта у лиц со средней чувствительностью к алкоголю соответствует сильной степени опьянения.</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Причины, вызвавшие несчастный случай: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1. Нарушение требований безопасности при выполнении производственных процессов, выразившееся в том, что аппаратчик обработки зерна Обухов С.В. находился на рабочем месте, выполнял задание работодателя в состоянии алкогольного опьянения.</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lastRenderedPageBreak/>
        <w:t>2. Неудовлетворительная организация производства работ, выразившаяся в недостаточном контроле со стороны должностных лиц за соблюдением трудовой дисциплины:</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В ходе расследования комиссия установила, что в соответствии с ч. 1 ст. 76 Трудового кодекса РФ Работодатель обязан отстранить от работы (не допускать к работе) работника находящегося на работе в состоянии алкогольного, наркотического или иного опьянения, однако в нарушение выше указанной статьи работодатель не отстранил Обухова С.В. аппаратчика обработки зерна ООО «Элеватор Сакмарский, который находился на рабочем месте в состоянии алкогольного опьянения.</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3. В третью смену  (с 00.00 по 08.00)  не осуществляется производственный контроль  со стороны руководства, главного инженера и инженерно-технических работников ООО «Элеватор Сакмарский» за соблюдением требований промышленной безопасности  работниками, занятыми на опасных производственных объектах за соблюдением ими производственной и трудовой дисциплины.</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 xml:space="preserve">4.  Недостатки в организации и проведении подготовки работников, выразившиеся в том, что к эксплуатации опасных производственных объектов допускаются  рабочие основных профессий (аппаратчики обработки зерна Обухов С.В., Григорьев В.В.,  Кушнер В.Л, и другие)  не подготовленные  в соответствии с  квалификационными требованиями, указанные в квалификационных справочниках, и/или профессиональных стандартах по соответствующим профессиям рабочих. </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5. Неудовлетворительное содержание и недостатки в содержании рабочих мест, выразившееся в том, что:</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5.1. Отсутствует ограждение в месте сужения прохода в районе натяжной станции стационарного ленточного конвейера КЛС-650 № 8а.</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5.2 В местах повышенной опасности не установлены  тросовые выключатели для аварийной остановки ленточного конвейера КЛС-650 № 8а   в любом месте со стороны прохода для обслуживания.   Не установлены вдоль подсилосных конвейеров кнопки «Стоп» через каждые 10 м. вдоль конвейера.</w:t>
      </w:r>
    </w:p>
    <w:p w:rsidR="00011BA9" w:rsidRPr="008E5713" w:rsidRDefault="00011BA9" w:rsidP="00011BA9">
      <w:pPr>
        <w:pStyle w:val="afff0"/>
        <w:ind w:firstLine="708"/>
        <w:jc w:val="both"/>
        <w:rPr>
          <w:rFonts w:ascii="Times New Roman" w:hAnsi="Times New Roman" w:cs="Times New Roman"/>
          <w:sz w:val="24"/>
          <w:szCs w:val="24"/>
        </w:rPr>
      </w:pPr>
      <w:r w:rsidRPr="008E5713">
        <w:rPr>
          <w:rFonts w:ascii="Times New Roman" w:hAnsi="Times New Roman" w:cs="Times New Roman"/>
          <w:sz w:val="24"/>
          <w:szCs w:val="24"/>
        </w:rPr>
        <w:t>В результате расследования  разработаны мероприятия, которые находятся на стадии выполнения.</w:t>
      </w:r>
    </w:p>
    <w:p w:rsidR="00011BA9" w:rsidRPr="008E5713" w:rsidRDefault="00011BA9" w:rsidP="00011BA9">
      <w:pPr>
        <w:jc w:val="both"/>
        <w:rPr>
          <w:b/>
          <w:bCs/>
        </w:rPr>
      </w:pPr>
    </w:p>
    <w:p w:rsidR="00011BA9" w:rsidRPr="008E5713" w:rsidRDefault="00011BA9" w:rsidP="00011BA9">
      <w:pPr>
        <w:ind w:firstLine="709"/>
        <w:jc w:val="center"/>
        <w:rPr>
          <w:b/>
          <w:bCs/>
        </w:rPr>
      </w:pPr>
      <w:r w:rsidRPr="008E5713">
        <w:rPr>
          <w:b/>
          <w:bCs/>
        </w:rPr>
        <w:t>Анализ соблюдения законодательно установленных процедур регулирования промышленной безопасности (регистрация в государственном реестре опасных производственных объектов, уведомление о начале осуществления конкретного вида деятельности,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11BA9" w:rsidRPr="008E5713" w:rsidRDefault="00011BA9" w:rsidP="00011BA9">
      <w:pPr>
        <w:pStyle w:val="ac"/>
        <w:rPr>
          <w:rFonts w:ascii="Times New Roman" w:hAnsi="Times New Roman" w:cs="Times New Roman"/>
          <w:sz w:val="24"/>
          <w:szCs w:val="24"/>
        </w:rPr>
      </w:pP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В соответствии со статьей 10 Федерального закона от 04 марта 2013 № 22-ФЗ «О внесении изменений в Федеральный закон «О промышленной безопасности опасных производственных объектов»,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 Западно-Уральским управлением Ростехнадзора проведена перерегистрация опасных производственных объектов в государственном реестре опасных производственных объектов с присвоением опасным производственным объектам классов опасности в установленном порядке. Результаты перерегистрации показывают, что: </w:t>
      </w:r>
    </w:p>
    <w:p w:rsidR="00011BA9" w:rsidRPr="008E5713" w:rsidRDefault="00011BA9" w:rsidP="00011BA9">
      <w:pPr>
        <w:pStyle w:val="ac"/>
        <w:rPr>
          <w:rFonts w:ascii="Times New Roman" w:hAnsi="Times New Roman" w:cs="Times New Roman"/>
          <w:sz w:val="24"/>
          <w:szCs w:val="24"/>
        </w:rPr>
      </w:pPr>
      <w:r w:rsidRPr="00721F82">
        <w:rPr>
          <w:rFonts w:ascii="Times New Roman" w:hAnsi="Times New Roman" w:cs="Times New Roman"/>
          <w:sz w:val="24"/>
          <w:szCs w:val="24"/>
          <w:u w:val="single"/>
        </w:rPr>
        <w:t>в Республике Башкортостан</w:t>
      </w:r>
      <w:r w:rsidRPr="008E5713">
        <w:rPr>
          <w:rFonts w:ascii="Times New Roman" w:hAnsi="Times New Roman" w:cs="Times New Roman"/>
          <w:b/>
          <w:sz w:val="24"/>
          <w:szCs w:val="24"/>
        </w:rPr>
        <w:t xml:space="preserve"> </w:t>
      </w:r>
      <w:r w:rsidRPr="008E5713">
        <w:rPr>
          <w:rFonts w:ascii="Times New Roman" w:hAnsi="Times New Roman" w:cs="Times New Roman"/>
          <w:sz w:val="24"/>
          <w:szCs w:val="24"/>
        </w:rPr>
        <w:t xml:space="preserve">из 61 предприятий 38 имеют объекты III  класса опасности (в том числе на некоторых предприятиях и IV класса опасности), 23 предприятия имеют объекты только IV класса опасности.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lastRenderedPageBreak/>
        <w:t>На предприятиях хранения и переработки растительного сырья с учётом специфики производства и количества работающих разработаны Положения о производственном контроле, которые утверждаются руководителем предприятия.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В ходе проведенных в 2017 году проверок проверялась, в том числе, эффективность осуществления производственного контроля.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На предприятиях разрабатываются: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годовой план работы по осуществлению производственного контроля;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годовой план-график проведения комплексных, оперативных обследований опасных производственных объектов;</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план мероприятий по доведению опасных производственных объектов до нормативных требований промышленной безопасности;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годовой план и график проведения учебных тревог по Плану ликвидации аварий и защиты персонала.</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По плану-графику проведения комплексных, оперативных обследований опасных производственных объектов, ежемесячно проводятся оперативные обследования, ежеквартально проводятся комплексные обследования  состояния промышленной безопасности отдельных опасных объектов. Результаты оформляются актами, обсуждаются со всеми руководителями объектов и главными специалистами.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Организации, эксплуатирующие опасные производственные объекты, обеспечивают в установленном порядке проведение экспертизы промышленной безопасности, страхование ответственности за причинение вреда в случае аварии на опасном производственном объекте, проведение подготовки и аттестации работников в области промышленной безопасности.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В отчётном периоде 2017 года продолжалась работа по внесению сведений в реестр заключений экспертизы промышленной безопасности. Экспертизу промышленной безопасности на взрывоопасных объектах хранения и переработки растительного сырья осуществляли следующие организации: ООО «Экспертный центр промышленной безопасности» (г. Уфа), ООО «Техническая диагностика» (г. Уфа), ООО «ЭкспертПроектСтрой» (г. Челябинск), ЗАО МНТЦ «Диагностика» (г. Магнитогорск), ООО НТЦ «Комплексные решения» (г. Челябинск), ООО «Институт Технологий» (г. Казань) и др.</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В ходе проведения проверок контролируется наличие у организаций, эксплуатирующих опасные производственные объекты, страхового полиса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011BA9" w:rsidRPr="008E5713" w:rsidRDefault="00011BA9" w:rsidP="00011BA9">
      <w:pPr>
        <w:pStyle w:val="ac"/>
        <w:rPr>
          <w:rFonts w:ascii="Times New Roman" w:hAnsi="Times New Roman" w:cs="Times New Roman"/>
          <w:sz w:val="24"/>
          <w:szCs w:val="24"/>
        </w:rPr>
      </w:pPr>
      <w:r w:rsidRPr="00721F82">
        <w:rPr>
          <w:rFonts w:ascii="Times New Roman" w:hAnsi="Times New Roman" w:cs="Times New Roman"/>
          <w:iCs/>
          <w:sz w:val="24"/>
          <w:szCs w:val="24"/>
          <w:u w:val="single"/>
        </w:rPr>
        <w:t>в Кировской области</w:t>
      </w:r>
      <w:r w:rsidRPr="008E5713">
        <w:rPr>
          <w:rFonts w:ascii="Times New Roman" w:hAnsi="Times New Roman" w:cs="Times New Roman"/>
          <w:iCs/>
          <w:sz w:val="24"/>
          <w:szCs w:val="24"/>
        </w:rPr>
        <w:t xml:space="preserve">  </w:t>
      </w:r>
      <w:r w:rsidRPr="008E5713">
        <w:rPr>
          <w:rFonts w:ascii="Times New Roman" w:hAnsi="Times New Roman" w:cs="Times New Roman"/>
          <w:sz w:val="24"/>
          <w:szCs w:val="24"/>
        </w:rPr>
        <w:t xml:space="preserve"> на 38 предприятиях по хранению и переработке растительного сырья эксплуатируется 58 опасных производственных  объектов, из них 28 ОПО  - </w:t>
      </w:r>
      <w:r w:rsidRPr="008E5713">
        <w:rPr>
          <w:rFonts w:ascii="Times New Roman" w:hAnsi="Times New Roman" w:cs="Times New Roman"/>
          <w:sz w:val="24"/>
          <w:szCs w:val="24"/>
          <w:lang w:val="en-US"/>
        </w:rPr>
        <w:t>III</w:t>
      </w:r>
      <w:r w:rsidRPr="008E5713">
        <w:rPr>
          <w:rFonts w:ascii="Times New Roman" w:hAnsi="Times New Roman" w:cs="Times New Roman"/>
          <w:sz w:val="24"/>
          <w:szCs w:val="24"/>
        </w:rPr>
        <w:t xml:space="preserve"> класс  опасности (ОПО средней опасности) и 30 ОПО –   </w:t>
      </w:r>
      <w:r w:rsidRPr="008E5713">
        <w:rPr>
          <w:rFonts w:ascii="Times New Roman" w:hAnsi="Times New Roman" w:cs="Times New Roman"/>
          <w:sz w:val="24"/>
          <w:szCs w:val="24"/>
          <w:lang w:val="en-US"/>
        </w:rPr>
        <w:t>IV</w:t>
      </w:r>
      <w:r w:rsidRPr="008E5713">
        <w:rPr>
          <w:rFonts w:ascii="Times New Roman" w:hAnsi="Times New Roman" w:cs="Times New Roman"/>
          <w:sz w:val="24"/>
          <w:szCs w:val="24"/>
        </w:rPr>
        <w:t xml:space="preserve"> класс опасности (ОПО низкой опасности).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Законодательно установленные процедуры регулирования промышленной безопасности в целом и основном на поднадзорных предприятиях выполняются.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На всех предприятиях разработаны Положения о производственном контроле за соблюдением требований промышленной безопасности, назначены ответственные лица, проводятся проверки и обследования опасных производственных объектов.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Экспертиза промышленной безопасности технических устройств, зданий и сооружений, проектной документации проводится по согласованным графикам.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Своевременно проводится страхование ответственности за причинение вреда при эксплуатации опасного производственного объекта. Застраховано 100 % опасных производственных объектов. </w:t>
      </w:r>
    </w:p>
    <w:p w:rsidR="00011BA9" w:rsidRPr="008E5713" w:rsidRDefault="00011BA9" w:rsidP="00011BA9">
      <w:pPr>
        <w:pStyle w:val="ac"/>
        <w:rPr>
          <w:rFonts w:ascii="Times New Roman" w:hAnsi="Times New Roman" w:cs="Times New Roman"/>
          <w:sz w:val="24"/>
          <w:szCs w:val="24"/>
        </w:rPr>
      </w:pPr>
      <w:r w:rsidRPr="00721F82">
        <w:rPr>
          <w:rFonts w:ascii="Times New Roman" w:hAnsi="Times New Roman" w:cs="Times New Roman"/>
          <w:sz w:val="24"/>
          <w:szCs w:val="24"/>
          <w:u w:val="single"/>
        </w:rPr>
        <w:t>в Оренбургской области</w:t>
      </w:r>
      <w:r w:rsidRPr="008E5713">
        <w:rPr>
          <w:rFonts w:ascii="Times New Roman" w:hAnsi="Times New Roman" w:cs="Times New Roman"/>
          <w:sz w:val="24"/>
          <w:szCs w:val="24"/>
        </w:rPr>
        <w:t xml:space="preserve"> находится 55 предприятий по хранению и переработке растительного сырья, эксплуатирующих 313 опасных производственных объекта. Из них </w:t>
      </w:r>
      <w:r w:rsidRPr="008E5713">
        <w:rPr>
          <w:rFonts w:ascii="Times New Roman" w:hAnsi="Times New Roman" w:cs="Times New Roman"/>
          <w:sz w:val="24"/>
          <w:szCs w:val="24"/>
        </w:rPr>
        <w:lastRenderedPageBreak/>
        <w:t>69 ОПО – III класс опасности (ОПО средней опасности),  244–IV класс опасности (ОПО низкой опасности).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Производственный контроль за соблюдением требований промышленной безопасности в соответствии со статьей 11 Федерального закона от 21.07.1997 г. № 116-ФЗ «О промышленной безопасности опасных производственных объектов» организован практически на всех предприятиях хранения и переработки растительного сырья.</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На предприятиях с учетом специфики производства и количество работающих разработаны Положения о производственном контроле, заверенные копии направляются в Управления.</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На предприятиях ЗАО «Хлебопродукт-2»,  ОАО «Оренбургский комбикормовый завод», АО «Элеватор», ООО «Элеватор Сакмарский», ПАО «Оренбургское хлебоприемное предприятие», ООО «Мельник», ООО «Бенгаз», ОАО «Элеватор Рудный Клад»  и другие разрабатываются:</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план работы по осуществлению производственного контроля;</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план-график проведения  проверок соблюдения требований промышленной безопасности на опасных производственных объектов;</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план мероприятий по доведению опасных производственных объектов до нормативных требований промышленной безопасности;</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годовой план и график проведения учебных тревог по Плану мероприятий по локализации и ликвидации последствий аварий на опасных производственных объектах.</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На опасных производственных объектах  ведутся «Журнал замечаний по состоянию оборудования»,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 предприятия.</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Главными специалистами и руководителями опасных производственных объектов составляются ежемесячные и ежеквартальные аналитические отчеты по состоянию промышленной безопасности с анализом выявленных нарушений и принятыми мерами, данные отчеты направляются ответственному за осуществление производственного контроля. </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По плану-графику проведения проверок соблюдения требований промышленной безопасности на опасных производственных объектов, ежемесячно проводятся оперативные проверки,  ежеквартально проводятся комплексные проверки  состояния промышленной безопасности отдельных опасных объектов. Результаты оформляются актами, обсуждаются со всеми руководителями объектов и главными специалистами.</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При проведении анализа организации и осуществления производственного контроля на предприятиях основным недостатком является формальное ведение документации по осуществлению производственного контроля.  На предприятиях с малой численностью и эксплуатирующие только объекты IV класса опасности, производственный контроль малоэффективен или не организован, т.к. не проводятся плановые проверки (ООО «Урал-МАС», ООО «Уральская Нива», ООО «Омеко-ХПП», ООО «ОПК», ОАО «Погроминский элеватор» и другие  - опасные производственные объекты 4 класса опасности).  </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Сведения об организации производственного контроля за соблюдением             требований промышленной безопасности за 2016 год, в соответствии с приказом Ростехнадзора от 23.01.2014 № 25,  представили 42 поднадзорных предприятий, эксплуатирующие опасные производственные объекты хранения и переработки растительного сырья. По представленным сведениям проведен анализ соблюдения обязательных требований организациями, эксплуатирующими опасные производственные объекты.</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   За непредставления Сведений об организации производственного контроля за соблюдения требований промышленной безопасности направлены уведомления и будут </w:t>
      </w:r>
      <w:r w:rsidRPr="008E5713">
        <w:rPr>
          <w:rFonts w:ascii="Times New Roman" w:hAnsi="Times New Roman" w:cs="Times New Roman"/>
          <w:sz w:val="24"/>
          <w:szCs w:val="24"/>
        </w:rPr>
        <w:lastRenderedPageBreak/>
        <w:t>оформлены материалы по привлечению к административной ответственности  по статье 9.1. часть 1 КоАП РФ:</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ОАО «Чебеньковский элеватор».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ООО «Соль-Илецкий элеватор».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ООО «ОПК».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ОАО «Погроминский элеватор».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ОАО «Саринский элеватор». Оформлены материалы по привлечению к административной ответственности должностного  лица (главного механика,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ООО «Урал-МАС». Оформлены материалы по привлечению к административной ответственности должностного лица (начальника производственного участка,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ООО «Уральская Нива». Оформлены материалы по привлечению к административной ответственности должностного лица (инженера по охране труда,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ООО «ОрскМельПром». Оформлены материалы по привлечению к административной ответственности должностного лица (директора,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предупреждения.</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ООО «Омеко-ХПП». Оформлены материалы по привлечению к административной ответственности должностного лица (главного инженера,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ИП Мальцев С.А. Оформлены материалы по привлечению к административной ответственности индивидуального предпринимателя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предупреждения.</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ООО «КМЭЗ-ЭЛЕВАТОР АБДУЛИНО». Оформлены материалы по привлечению к административной ответственности должностного лица (главного инженера,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ООО «Бузулукхлебопродукт».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 xml:space="preserve">ООО «Золотая Нива». Оформлены материалы по привлечению к административной ответственности должностного  лица (инженера службы эксплуатации, лица </w:t>
      </w:r>
      <w:r w:rsidRPr="008E5713">
        <w:rPr>
          <w:rFonts w:ascii="Times New Roman" w:hAnsi="Times New Roman" w:cs="Times New Roman"/>
          <w:sz w:val="24"/>
          <w:szCs w:val="24"/>
        </w:rPr>
        <w:lastRenderedPageBreak/>
        <w:t>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ac"/>
        <w:numPr>
          <w:ilvl w:val="0"/>
          <w:numId w:val="36"/>
        </w:numPr>
        <w:ind w:left="0" w:firstLine="426"/>
        <w:rPr>
          <w:rFonts w:ascii="Times New Roman" w:hAnsi="Times New Roman" w:cs="Times New Roman"/>
          <w:sz w:val="24"/>
          <w:szCs w:val="24"/>
        </w:rPr>
      </w:pPr>
      <w:r w:rsidRPr="008E5713">
        <w:rPr>
          <w:rFonts w:ascii="Times New Roman" w:hAnsi="Times New Roman" w:cs="Times New Roman"/>
          <w:sz w:val="24"/>
          <w:szCs w:val="24"/>
        </w:rPr>
        <w:t>ООО «АПК «Алина». Оформлены материалы по привлечению к административной ответственности должностное  лицо (инженер по ТБ,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предупреждения.</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Оформлены материалы по привлечению к административной ответственности должностного  лица (начальника производства, лица ответственного за организацию и осуществлению производственного контроля) ООО «Мельник» по статье  9.1. часть 1 КоАП РФ, назначено административное наказание в виде предупреждения.</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В соответствии с  Федеральным законом от 27.07.2010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в ходе проведения проверок, контролируется  наличие у организаций, эксплуатирующих опасный производственный объект, полиса страхования гражданской ответственности владельца опасного объекта за причинение вреда в результате аварии на опасном объекте. </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В 2017 году продолжалась работа по внесению сведений в реестр заключений экспертизы промышленной безопасности. Проведение экспертизы промышленной безопасности на взрывоопасных объектах хранения и переработки растительного сырья осуществляли  ООО «Диагностика Сервис»   (г. Оренбург), ЗАО Магнитогорский независимый центр диагностики и экспертизы объектов Госгортехнадзора «Диагностика» (г. Челябинск),  ООО «ЭкспертПроектСтрой» (г. Челябинск), ООО «Экспертиза промышленной безопасности», ООО «РПЦ» (г. Москва).  </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Проведены экспертизы промышленной безопасности технических устройств ООО «Бенгаз», ОАО «Переволоцкий элеватор», АО «Новосергиевский элеватор», ЗАО «Хлебопродукт-2», ОАО «Дубиновское ХПП»,  ФКУ ИК-3 ФСИН России по Оренбургской области, ОАО «Элеватор Рудный Клад», ООО «Саракташский элеватор», ОАО «Оренбургский комбикормовый завод»,   экспертизы промышленной безопасности здания элеватора ЛВ 3х175, цеха по производству муки пшеничного помола, цеха по производству крупы ООО «Бенгаз» (г. Сорочинск), здания элеватора ОАО «Элеватор Рудный Клад», здание   агрегатной установки по производству муки  ФКУ ИК-3 ФСИН России по Оренбургской области,  здания цеха по производству муки ЗАО «Хлебопродукт-1», здание элеватора ЛВ 3х175 и здание элеватора РЗС 5*175 АО «Новосергиевский элеватор».</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При проведении внеплановой выездной проверки опасного производственного объекта  «Цех агрегатной установки по производству муки» на ООО «Мельник» были рассмотрены заключения экспертизы промышленной безопасности технических устройств, установленные в цехе агрегатной установки по производству муки:</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обоечные машины Р3-БГО №№ 1-2;</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 конвейера ленточные КЛС-650 №№ 1-5; </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нории НЦ-10 №№ 1-10;</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-винтовые конвейера Р3-БКШ-160 №№ 1-11;</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-вальцовые станки  А1-БЗН №№ 1-14;</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заключение экспертизы промышленной безопасности на здание цеха агрегатной установки по производству муки.</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При проведении внеплановой выездной проверки опасных производственных объектов «Элеватор», «Цех по производству муки пшеничного помола»,  «Цеха по производству крупы» ООО «Бенгаз» (г. Сорочинск) были рассмотрены заключения экспертизы промышленной безопасности технических устройств.</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 нории НЦ-175,  на нории НЦ-350, нории НЦ-50, нории НЦ-10, нории НЦ-2х20,                                             </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сепараторы А1-БЛС-100,  сепараторы А1-БИС-100,  сепараторы А1-БЛС-16,</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lastRenderedPageBreak/>
        <w:t>- вальцовые станки  А1-БЗ-ЗН,</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рассева МРП-63,  рассева  самобалансирующийся А1-БРУ,</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камнеотборники РЗ-БКТ-100,</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овсюгоотборники УТО-6,</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аспираторы  А1-БДЗ-12,  аспираторы А1-БДЗ-6,</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станки  шелушильные 2ДШС-З и другие технические устройства,</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заключение экспертизы промышленной безопасности на здания элеватора ЛВ 3х175, цеха по производству муки пшеничного помола, цеха по производству крупы.</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При проведении внеплановой выездной проверки опасного  производственного объекта «Элеватор» ОАО «Элеватор Рудный Клад»   были рассмотрены заключения экспертизы промышленной безопасности технических устройств:</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на вентиляторы     ВЦП-7-40,</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на ленточные транспортеры  ЛТ-650,</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на нории НЦ-175,  нории Е-350\4,  нории  НЦ-350\60М,</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на сепараторы А1-БЦС-100,</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заключение экспертизы промышленной безопасности на здания элеватора.</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На основании «Положения о разработке планов мероприятий по локализации и ликвидации последствий аварий на опасных производственных объектах» на опасных производственных объектах III класса опасности разработаны Планы мероприятий по локализации и ликвидации последствий аварий на ЗАО «Хлебопродукт-2»,  АО «Элеватор»,  ПАО «Оренбургское хлебоприемное предприятие», ОАО «Переволоцкий элеватор», ООО «Бенгаз», ООО «Мельник» и другие.  Разработаны Паспорта безопасности объекта, по которым согласно графику проводятся учебно-тренировочные занятия с проработкой сценариев возможных террористических актов на опасных участках.</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При проведении плановой выездной проверки ЗАО «Хлебопродукт-2», 26 апреля 2017 года проведено учебно-тренировочное занятие по ликвидации аварии в Цехе по производству муки ржаного помола, с привлечением АСФ ООО «Аварийно-спасательная служба». По результатам учебно-тренировочного занятия составлен Акт и мероприятия по устранению замечаний.</w:t>
      </w:r>
    </w:p>
    <w:p w:rsidR="00011BA9" w:rsidRPr="008E5713" w:rsidRDefault="00011BA9" w:rsidP="00011BA9">
      <w:pPr>
        <w:pStyle w:val="ac"/>
        <w:rPr>
          <w:rFonts w:ascii="Times New Roman" w:hAnsi="Times New Roman" w:cs="Times New Roman"/>
          <w:sz w:val="24"/>
          <w:szCs w:val="24"/>
        </w:rPr>
      </w:pPr>
      <w:r w:rsidRPr="00721F82">
        <w:rPr>
          <w:rFonts w:ascii="Times New Roman" w:hAnsi="Times New Roman" w:cs="Times New Roman"/>
          <w:sz w:val="24"/>
          <w:szCs w:val="24"/>
          <w:u w:val="single"/>
        </w:rPr>
        <w:t>в Пермском крае</w:t>
      </w:r>
      <w:r w:rsidRPr="008E5713">
        <w:rPr>
          <w:rFonts w:ascii="Times New Roman" w:hAnsi="Times New Roman" w:cs="Times New Roman"/>
          <w:sz w:val="24"/>
          <w:szCs w:val="24"/>
        </w:rPr>
        <w:t xml:space="preserve"> на  24 предприятиях по хранению и переработке растительного сырья, эксплуатируется 57 опасных производственных объектов, из них 31 ОПО  - </w:t>
      </w:r>
      <w:r w:rsidRPr="008E5713">
        <w:rPr>
          <w:rFonts w:ascii="Times New Roman" w:hAnsi="Times New Roman" w:cs="Times New Roman"/>
          <w:sz w:val="24"/>
          <w:szCs w:val="24"/>
          <w:lang w:val="en-US"/>
        </w:rPr>
        <w:t>III</w:t>
      </w:r>
      <w:r w:rsidRPr="008E5713">
        <w:rPr>
          <w:rFonts w:ascii="Times New Roman" w:hAnsi="Times New Roman" w:cs="Times New Roman"/>
          <w:sz w:val="24"/>
          <w:szCs w:val="24"/>
        </w:rPr>
        <w:t xml:space="preserve"> класс  опасности (ОПО средней опасности) и 26 ОПО –</w:t>
      </w:r>
      <w:r w:rsidRPr="008E5713">
        <w:rPr>
          <w:rFonts w:ascii="Times New Roman" w:hAnsi="Times New Roman" w:cs="Times New Roman"/>
          <w:sz w:val="24"/>
          <w:szCs w:val="24"/>
          <w:lang w:val="en-US"/>
        </w:rPr>
        <w:t>IV</w:t>
      </w:r>
      <w:r w:rsidRPr="008E5713">
        <w:rPr>
          <w:rFonts w:ascii="Times New Roman" w:hAnsi="Times New Roman" w:cs="Times New Roman"/>
          <w:sz w:val="24"/>
          <w:szCs w:val="24"/>
        </w:rPr>
        <w:t xml:space="preserve"> класс опасности (ОПО низкой опасности).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На предприятиях хранения и переработки растительного сырья с учётом специфики производства и количества работающих разработаны Положения о производственном контроле. На основании постановления Правительства Российской Федерации от 21.06.2013 г. № 526 «Об изменении и признании утратившими силу некоторых актов Правительства Российской Федерации» в «Положения о производственном контроле»  вносятся изменения.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На предприятиях разрабатываются: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годовой план работы по осуществлению производственного контроля;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годовой план-график проведения комплексных, оперативных обследований опасных производственных объектов;</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план мероприятий по доведению опасных производственных объектов до нормативных требований промышленной безопасности;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годовой план и график проведения учебных тревог по Плану ликвидации аварий и защиты персонала.</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На опасных производственных объектах  ведутся «Журнал замечаний по состоянию оборудования»,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 предприятия.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lastRenderedPageBreak/>
        <w:t>Главными специалистами и руководителями опасных производственных объектов составляются ежемесячные и ежеквартальные аналитические отчеты по состоянию промышленной безопасности с анализом выявленных нарушений и принятыми мерами, данные отчеты направляются ответственному за осуществление производственного контроля.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Организации, эксплуатирующие опасные производственные объекты, обеспечивают в установленном порядке проведение экспертизы промышленной безопасности, страхование ответственности за причинение вреда в случае аварии на опасном производственном объекте, проведение подготовки и аттестации работников в области промышленной безопасности. По плану-графику проведения комплексных, оперативных обследований опасных производственных объектов, ежемесячно проводятся оперативные обследования,  ежеквартально проводятся комплексные обследования  состояния промышленной безопасности отдельных опасных объектов. Результаты оформляются актами, обсуждаются со всеми руководителями объектов и главными специалистами.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С введением с 01.01.2012 года Федерального закона от 27.07.2010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в ходе проведения проверок, контролируется  наличие у организаций, эксплуатирующих опасный производственный объект, полиса страхования гражданской ответственности владельца опасного объекта за причинение вреда в результате аварии на опасном объекте. По состоянию на 01.07.2015 все опасные производственные объекты хранения и переработки растительного на территории Пермского края застрахованы.</w:t>
      </w:r>
    </w:p>
    <w:p w:rsidR="00011BA9" w:rsidRPr="008E5713" w:rsidRDefault="00011BA9" w:rsidP="00011BA9">
      <w:pPr>
        <w:pStyle w:val="ac"/>
        <w:rPr>
          <w:rFonts w:ascii="Times New Roman" w:hAnsi="Times New Roman" w:cs="Times New Roman"/>
          <w:sz w:val="24"/>
          <w:szCs w:val="24"/>
        </w:rPr>
      </w:pPr>
      <w:r w:rsidRPr="00721F82">
        <w:rPr>
          <w:rFonts w:ascii="Times New Roman" w:hAnsi="Times New Roman" w:cs="Times New Roman"/>
          <w:sz w:val="24"/>
          <w:szCs w:val="24"/>
          <w:u w:val="single"/>
        </w:rPr>
        <w:t>в Удмуртской Республике</w:t>
      </w:r>
      <w:r w:rsidRPr="008E5713">
        <w:rPr>
          <w:rFonts w:ascii="Times New Roman" w:hAnsi="Times New Roman" w:cs="Times New Roman"/>
          <w:sz w:val="24"/>
          <w:szCs w:val="24"/>
        </w:rPr>
        <w:t xml:space="preserve"> на 24 предприятиях по хранению и переработке растительного сырья, эксплуатируются  42 опасных производственных  объекта, из них 10 ОПО  - III класс  опасности (ОПО средней опасности) и 32 ОПО –   IV класс опасности (ОПО низкой опасности).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На предприятиях хранения и переработки растительного сырья с учётом специфики производства и количества работающих разработаны Положения о производственном контроле. На основании постановления Правительства Российской Федерации от 21.06.2013 г. № 526 «Об изменении и признании утратившими силу некоторых актов Правительства Российской Федерации» в «Положения о производственном контроле»  вносятся изменения.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В соответствии со статьей 11 Федерального закона «О промышленной безопасности опасных производственных объектов» № 116-ФЗ от 21.07.1997 все подконтрольные организации представили сведения об организации производственного контроля за соблюдения требований промышленной безопасности за 2016 год.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На предприятиях разрабатываются: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годовой план работы по осуществлению производственного контроля;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годовой план-график проведения комплексных, оперативных обследований опасных производственных объектов;</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план мероприятий по доведению опасных производственных объектов до нормативных требований промышленной безопасности;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годовой план и график проведения учебных тревог по Плану ликвидации аварий и защиты персонала.</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На опасных производственных объектах  ведутся «Журнал замечаний по состоянию оборудования», «Журнал состояния условий и безопасности труда», в которые  записываются нарушения требований промышленной безопасности, результаты обследований объектов главными специалистами предприятия.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Главными специалистами и руководителями опасных производственных объектов составляются ежемесячные и ежеквартальные аналитические отчёты по состоянию промышленной безопасности с анализом выявленных нарушений и принятыми мерами, </w:t>
      </w:r>
      <w:r w:rsidRPr="008E5713">
        <w:rPr>
          <w:rFonts w:ascii="Times New Roman" w:hAnsi="Times New Roman" w:cs="Times New Roman"/>
          <w:sz w:val="24"/>
          <w:szCs w:val="24"/>
        </w:rPr>
        <w:lastRenderedPageBreak/>
        <w:t>данные отчеты направляются ответственному за осуществление производственного контроля.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Организации, эксплуатирующие опасные производственные объекты, обеспечивают в установленном порядке проведение экспертизы промышленной безопасности, страхование ответственности за причинение вреда в случае аварии на опасном производственном объекте, проведение подготовки и аттестации работников в области промышленной безопасности. По плану-графику проведения комплексных, оперативных обследований опасных производственных объектов, ежемесячно проводятся оперативные обследования,  ежеквартально проводятся комплексные обследования  состояния промышленной безопасности отдельных опасных объектов. Результаты оформляются актами, обсуждаются со всеми руководителями объектов и главными специалистами.</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В ходе проведения проверок контролируется наличие у организаций, эксплуатирующих опасные производственные объекты, страхового полиса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011BA9" w:rsidRPr="008E5713" w:rsidRDefault="00011BA9" w:rsidP="00011BA9">
      <w:pPr>
        <w:pStyle w:val="ac"/>
        <w:rPr>
          <w:rFonts w:ascii="Times New Roman" w:hAnsi="Times New Roman" w:cs="Times New Roman"/>
          <w:bCs/>
          <w:sz w:val="24"/>
          <w:szCs w:val="24"/>
        </w:rPr>
      </w:pPr>
      <w:r w:rsidRPr="008E5713">
        <w:rPr>
          <w:rFonts w:ascii="Times New Roman" w:hAnsi="Times New Roman" w:cs="Times New Roman"/>
          <w:bCs/>
          <w:sz w:val="24"/>
          <w:szCs w:val="24"/>
        </w:rPr>
        <w:t xml:space="preserve"> </w:t>
      </w:r>
    </w:p>
    <w:p w:rsidR="00011BA9" w:rsidRPr="008E5713" w:rsidRDefault="00011BA9" w:rsidP="00011BA9">
      <w:pPr>
        <w:ind w:firstLine="709"/>
        <w:jc w:val="center"/>
        <w:rPr>
          <w:b/>
          <w:bCs/>
        </w:rPr>
      </w:pPr>
      <w:r w:rsidRPr="008E5713">
        <w:rPr>
          <w:b/>
          <w:bCs/>
        </w:rPr>
        <w:t>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011BA9" w:rsidRPr="008E5713" w:rsidRDefault="00011BA9" w:rsidP="00011BA9">
      <w:pPr>
        <w:ind w:firstLine="709"/>
        <w:jc w:val="both"/>
        <w:rPr>
          <w:b/>
          <w:bCs/>
          <w:highlight w:val="yellow"/>
        </w:rPr>
      </w:pPr>
    </w:p>
    <w:p w:rsidR="00011BA9" w:rsidRPr="008E5713" w:rsidRDefault="00011BA9" w:rsidP="00011BA9">
      <w:pPr>
        <w:ind w:firstLine="567"/>
        <w:jc w:val="both"/>
      </w:pPr>
      <w:r w:rsidRPr="008E5713">
        <w:t xml:space="preserve">Лицензионная деятельность и контроль осуществляются на основании  Федерального закона от 04.05.4011 г. №99-ФЗ «О лицензировании отдельных видов деятельности», «Положения о лицензировании эксплуатации взрывопожароопасных и химически опасных производственных объектов </w:t>
      </w:r>
      <w:r w:rsidRPr="008E5713">
        <w:rPr>
          <w:lang w:val="en-US"/>
        </w:rPr>
        <w:t>I</w:t>
      </w:r>
      <w:r w:rsidRPr="008E5713">
        <w:t xml:space="preserve">, </w:t>
      </w:r>
      <w:r w:rsidRPr="008E5713">
        <w:rPr>
          <w:lang w:val="en-US"/>
        </w:rPr>
        <w:t>II</w:t>
      </w:r>
      <w:r w:rsidRPr="008E5713">
        <w:t xml:space="preserve"> и </w:t>
      </w:r>
      <w:r w:rsidRPr="008E5713">
        <w:rPr>
          <w:lang w:val="en-US"/>
        </w:rPr>
        <w:t>III</w:t>
      </w:r>
      <w:r w:rsidRPr="008E5713">
        <w:t xml:space="preserve"> классов опасности", утверждённого Постановлением Правительства РФ от 10.06.2013 №492. </w:t>
      </w:r>
    </w:p>
    <w:p w:rsidR="00011BA9" w:rsidRPr="008E5713" w:rsidRDefault="00011BA9" w:rsidP="00011BA9">
      <w:pPr>
        <w:ind w:firstLine="567"/>
        <w:jc w:val="both"/>
      </w:pPr>
      <w:r w:rsidRPr="008E5713">
        <w:t xml:space="preserve">За отчётный период в </w:t>
      </w:r>
      <w:r w:rsidRPr="00721F82">
        <w:rPr>
          <w:u w:val="single"/>
        </w:rPr>
        <w:t>Республике Башкортостан</w:t>
      </w:r>
      <w:r w:rsidRPr="008E5713">
        <w:t xml:space="preserve"> проведено 5 внеплановых выездных проверок лицензиатов: ООО «КонсалтСитиГруп» (две проверки), АО «Группа компаний РЕСА», ЗАО «Магнитогорский комбинат хлебопродуктов-СИТНО», ООО Молочные фермы «Урожай» с целью переоформления лицензий и 4 внеплановые выездные проверки соискателей лицензии ООО «Благоварский селекционно-генетический центр», ООО «Элеватор», ООО «Зирганский элеватор», ФКУ ИК-2 УФСИН России по Республике Башкотостан по их заявлениям. </w:t>
      </w:r>
    </w:p>
    <w:p w:rsidR="00011BA9" w:rsidRPr="008E5713" w:rsidRDefault="00011BA9" w:rsidP="00011BA9">
      <w:pPr>
        <w:ind w:firstLine="567"/>
        <w:jc w:val="both"/>
      </w:pPr>
      <w:r w:rsidRPr="008E5713">
        <w:t>Проведенные проверки показали, что все вышеуказанные лицензиаты соответствуют лицензионным требованиям по заявленным видам работ.</w:t>
      </w:r>
    </w:p>
    <w:p w:rsidR="00011BA9" w:rsidRPr="008E5713" w:rsidRDefault="00011BA9" w:rsidP="00011BA9">
      <w:pPr>
        <w:ind w:firstLine="567"/>
        <w:jc w:val="both"/>
      </w:pPr>
      <w:r w:rsidRPr="008E5713">
        <w:t xml:space="preserve">Все подконтрольные предприятия, эксплуатирующие опасные производственные объекты, имеют соответствующие лицензии. Осуществляется проверка соблюдения лицензионных требований и условий при проведении плановых проверок. </w:t>
      </w:r>
    </w:p>
    <w:p w:rsidR="00011BA9" w:rsidRPr="008E5713" w:rsidRDefault="00011BA9" w:rsidP="00011BA9">
      <w:pPr>
        <w:ind w:firstLine="567"/>
        <w:jc w:val="both"/>
      </w:pPr>
      <w:r w:rsidRPr="008E5713">
        <w:t xml:space="preserve">На момент составления отчёта в </w:t>
      </w:r>
      <w:r w:rsidRPr="00721F82">
        <w:rPr>
          <w:u w:val="single"/>
        </w:rPr>
        <w:t>Кировской области</w:t>
      </w:r>
      <w:r w:rsidRPr="008E5713">
        <w:t xml:space="preserve"> все организация имеют лицензии. За двенадцать месяцев 2017 года была выдана лицензия ЗАО «Заречье», зарегистрировавшему в Государственном реестре ОПО 18.01.2017.</w:t>
      </w:r>
    </w:p>
    <w:p w:rsidR="00011BA9" w:rsidRPr="008E5713" w:rsidRDefault="00011BA9" w:rsidP="00011BA9">
      <w:pPr>
        <w:ind w:firstLine="567"/>
        <w:jc w:val="both"/>
      </w:pPr>
      <w:r w:rsidRPr="008E5713">
        <w:t xml:space="preserve">За отчётный период в </w:t>
      </w:r>
      <w:r w:rsidRPr="00721F82">
        <w:rPr>
          <w:u w:val="single"/>
        </w:rPr>
        <w:t>Оренбургской области</w:t>
      </w:r>
      <w:r w:rsidRPr="008E5713">
        <w:t xml:space="preserve"> проведены десять внеплановых проверок лицензионных требований (документарная и выездная проверки  соискателя лицензии ООО «Мельник»,  документарная и выездная проверки  соискателя лицензии ООО «Бенгаз», документарная и выездная проверки   лицензиата (переоформления лицензии)  ФКУ ИК-3 ФСИН России по Оренбургской области, документарная и выездная проверки   лицензиата (переоформления лицензии)  ОАО «Элеватор Рудный Клад», документарная и выездные проверки соискателя лицензии ООО «Саракташский элеватор»). </w:t>
      </w:r>
    </w:p>
    <w:p w:rsidR="00011BA9" w:rsidRPr="008E5713" w:rsidRDefault="00011BA9" w:rsidP="00011BA9">
      <w:pPr>
        <w:ind w:firstLine="567"/>
        <w:jc w:val="both"/>
      </w:pPr>
      <w:r w:rsidRPr="008E5713">
        <w:lastRenderedPageBreak/>
        <w:t>За 2017 год предоставлены три лицензии на эксплуатацию взрывопожароопасных и химически опасных производственных объектов  I, II, III класса (ООО «Мельник», ООО «Бенгаз», ООО «Саракташский элеватор») и переоформлены  две  лицензии на эксплуатацию взрывопожароопасных и химически опасных производственных объектов  I, II, III класса (ФКУ ИК-3 ФСИН России по Оренбургской области,   ОАО «Элеватор Рудный Клад»).</w:t>
      </w:r>
    </w:p>
    <w:p w:rsidR="00011BA9" w:rsidRPr="008E5713" w:rsidRDefault="00011BA9" w:rsidP="00011BA9">
      <w:pPr>
        <w:ind w:firstLine="567"/>
        <w:jc w:val="both"/>
      </w:pPr>
      <w:r w:rsidRPr="00721F82">
        <w:rPr>
          <w:u w:val="single"/>
        </w:rPr>
        <w:t>В Пермском крае</w:t>
      </w:r>
      <w:r w:rsidRPr="008E5713">
        <w:t xml:space="preserve"> все подконтрольные предприятия, эксплуатирующие опасные производственные объекты, имеют соответствующие лицензии. </w:t>
      </w:r>
    </w:p>
    <w:p w:rsidR="00011BA9" w:rsidRPr="008E5713" w:rsidRDefault="00011BA9" w:rsidP="00011BA9">
      <w:pPr>
        <w:ind w:firstLine="567"/>
        <w:jc w:val="both"/>
      </w:pPr>
      <w:r w:rsidRPr="008E5713">
        <w:t>За отчетный период переоформлена одна лицензия на эксплуатацию взрывопожароопасных и химически опасных производственных объектов  I, II, III классов опасности (ООО «Элеватор»).</w:t>
      </w:r>
    </w:p>
    <w:p w:rsidR="00011BA9" w:rsidRPr="008E5713" w:rsidRDefault="00011BA9" w:rsidP="00011BA9">
      <w:pPr>
        <w:ind w:firstLine="567"/>
        <w:jc w:val="both"/>
      </w:pPr>
      <w:r w:rsidRPr="00721F82">
        <w:rPr>
          <w:u w:val="single"/>
        </w:rPr>
        <w:t>В Удмуртской Республике</w:t>
      </w:r>
      <w:r w:rsidRPr="008E5713">
        <w:t xml:space="preserve"> за отчётный период проведено 1 плановая выездная проверка соблюдения требований промышленной безопасности , 1 внеплановая выездная проверка по выполнению ранее выданного предписания.</w:t>
      </w:r>
    </w:p>
    <w:p w:rsidR="00011BA9" w:rsidRPr="008E5713" w:rsidRDefault="00011BA9" w:rsidP="00011BA9">
      <w:pPr>
        <w:ind w:firstLine="567"/>
        <w:jc w:val="both"/>
      </w:pPr>
      <w:r w:rsidRPr="008E5713">
        <w:t>Ежегодным планом проверок Западно-Уральского управления Ростехнадзора на 2017 год предусмотрено проведение 1 плановой выездной проверки ООО «Сарапульский комбинат хлебопродуктов», выявлено 5 нарушений, наложен 1 штраф на должностное лицо (ч.1 ст. 9.1) на 20 тысяч рублей</w:t>
      </w:r>
    </w:p>
    <w:p w:rsidR="00011BA9" w:rsidRPr="008E5713" w:rsidRDefault="00011BA9" w:rsidP="00011BA9">
      <w:pPr>
        <w:ind w:firstLine="567"/>
        <w:jc w:val="both"/>
      </w:pPr>
    </w:p>
    <w:p w:rsidR="00011BA9" w:rsidRPr="008E5713" w:rsidRDefault="00011BA9" w:rsidP="00011BA9">
      <w:pPr>
        <w:ind w:firstLine="709"/>
        <w:jc w:val="both"/>
        <w:rPr>
          <w:b/>
          <w:bCs/>
        </w:rPr>
      </w:pPr>
      <w:r w:rsidRPr="008E5713">
        <w:rPr>
          <w:b/>
          <w:bCs/>
        </w:rPr>
        <w:t>Анализ выполнения мероприятий технических паспортов взрывобезопасности по предупреждению аварий и противоаварийной устойчивости зданий, сооружений и оборудования.</w:t>
      </w:r>
    </w:p>
    <w:p w:rsidR="00011BA9" w:rsidRDefault="00011BA9" w:rsidP="00011BA9">
      <w:pPr>
        <w:pStyle w:val="afff0"/>
        <w:ind w:firstLine="709"/>
        <w:jc w:val="both"/>
        <w:rPr>
          <w:rFonts w:ascii="Times New Roman" w:hAnsi="Times New Roman" w:cs="Times New Roman"/>
          <w:sz w:val="24"/>
          <w:szCs w:val="24"/>
        </w:rPr>
      </w:pP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В соответствии с «Федеральными нормами и правилами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утвержденных Приказом Ростехнадзора от 31.12.2014 № 632, на поднадзорных предприятиях составлены Технические паспорта взрывобезопасности.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На основании данных технических паспортов взрывобезопасности разработаны «Планы мероприятий по доведению опасных производственных объектов до нормативных требований промышленной безопасности».</w:t>
      </w:r>
      <w:r w:rsidRPr="008E5713">
        <w:rPr>
          <w:rFonts w:ascii="Times New Roman" w:hAnsi="Times New Roman" w:cs="Times New Roman"/>
          <w:color w:val="FF6600"/>
          <w:sz w:val="24"/>
          <w:szCs w:val="24"/>
        </w:rPr>
        <w:t xml:space="preserve"> </w:t>
      </w:r>
      <w:r w:rsidRPr="008E5713">
        <w:rPr>
          <w:rFonts w:ascii="Times New Roman" w:hAnsi="Times New Roman" w:cs="Times New Roman"/>
          <w:sz w:val="24"/>
          <w:szCs w:val="24"/>
        </w:rPr>
        <w:t xml:space="preserve">Мероприятия технических паспортов взрывобезопасности, в основном, выполняются в согласованные с Управлением сроки. Достоверность представленной информации проверяется инспекторами </w:t>
      </w:r>
      <w:r w:rsidRPr="00F2349A">
        <w:rPr>
          <w:rFonts w:ascii="Times New Roman" w:hAnsi="Times New Roman" w:cs="Times New Roman"/>
          <w:b/>
          <w:sz w:val="24"/>
          <w:szCs w:val="24"/>
        </w:rPr>
        <w:t>Республики Башкортостан</w:t>
      </w:r>
      <w:r w:rsidRPr="00F2349A">
        <w:rPr>
          <w:rFonts w:ascii="Times New Roman" w:hAnsi="Times New Roman" w:cs="Times New Roman"/>
          <w:sz w:val="24"/>
          <w:szCs w:val="24"/>
        </w:rPr>
        <w:t xml:space="preserve">, </w:t>
      </w:r>
      <w:r w:rsidRPr="00F2349A">
        <w:rPr>
          <w:rFonts w:ascii="Times New Roman" w:hAnsi="Times New Roman" w:cs="Times New Roman"/>
          <w:b/>
          <w:sz w:val="24"/>
          <w:szCs w:val="24"/>
        </w:rPr>
        <w:t>Кировской области</w:t>
      </w:r>
      <w:r w:rsidRPr="00F2349A">
        <w:rPr>
          <w:rFonts w:ascii="Times New Roman" w:hAnsi="Times New Roman" w:cs="Times New Roman"/>
          <w:sz w:val="24"/>
          <w:szCs w:val="24"/>
        </w:rPr>
        <w:t xml:space="preserve">, </w:t>
      </w:r>
      <w:r w:rsidRPr="00F2349A">
        <w:rPr>
          <w:rFonts w:ascii="Times New Roman" w:hAnsi="Times New Roman" w:cs="Times New Roman"/>
          <w:bCs/>
          <w:sz w:val="24"/>
          <w:szCs w:val="24"/>
        </w:rPr>
        <w:t xml:space="preserve"> </w:t>
      </w:r>
      <w:r w:rsidRPr="00F2349A">
        <w:rPr>
          <w:rFonts w:ascii="Times New Roman" w:hAnsi="Times New Roman" w:cs="Times New Roman"/>
          <w:b/>
          <w:bCs/>
          <w:sz w:val="24"/>
          <w:szCs w:val="24"/>
        </w:rPr>
        <w:t>Оренбургской области</w:t>
      </w:r>
      <w:r w:rsidRPr="00F2349A">
        <w:rPr>
          <w:rFonts w:ascii="Times New Roman" w:hAnsi="Times New Roman" w:cs="Times New Roman"/>
          <w:bCs/>
          <w:sz w:val="24"/>
          <w:szCs w:val="24"/>
        </w:rPr>
        <w:t xml:space="preserve">, </w:t>
      </w:r>
      <w:r w:rsidRPr="00F2349A">
        <w:rPr>
          <w:rFonts w:ascii="Times New Roman" w:hAnsi="Times New Roman" w:cs="Times New Roman"/>
          <w:b/>
          <w:bCs/>
          <w:sz w:val="24"/>
          <w:szCs w:val="24"/>
        </w:rPr>
        <w:t>Пермского края</w:t>
      </w:r>
      <w:r w:rsidRPr="00F2349A">
        <w:rPr>
          <w:rFonts w:ascii="Times New Roman" w:hAnsi="Times New Roman" w:cs="Times New Roman"/>
          <w:bCs/>
          <w:sz w:val="24"/>
          <w:szCs w:val="24"/>
        </w:rPr>
        <w:t xml:space="preserve"> и </w:t>
      </w:r>
      <w:r w:rsidRPr="00F2349A">
        <w:rPr>
          <w:rFonts w:ascii="Times New Roman" w:hAnsi="Times New Roman" w:cs="Times New Roman"/>
          <w:b/>
          <w:bCs/>
          <w:sz w:val="24"/>
          <w:szCs w:val="24"/>
        </w:rPr>
        <w:t>Удмуртской Республики</w:t>
      </w:r>
      <w:r w:rsidRPr="008E5713">
        <w:rPr>
          <w:rFonts w:ascii="Times New Roman" w:hAnsi="Times New Roman" w:cs="Times New Roman"/>
          <w:sz w:val="24"/>
          <w:szCs w:val="24"/>
        </w:rPr>
        <w:t xml:space="preserve"> при проведении обследований опасных производственных объектов. </w:t>
      </w:r>
    </w:p>
    <w:p w:rsidR="00011BA9" w:rsidRPr="008E5713" w:rsidRDefault="00011BA9" w:rsidP="00011BA9">
      <w:pPr>
        <w:pStyle w:val="afff0"/>
        <w:ind w:firstLine="720"/>
        <w:jc w:val="both"/>
        <w:rPr>
          <w:rFonts w:ascii="Times New Roman" w:hAnsi="Times New Roman" w:cs="Times New Roman"/>
          <w:sz w:val="24"/>
          <w:szCs w:val="24"/>
        </w:rPr>
      </w:pPr>
      <w:r w:rsidRPr="008E5713">
        <w:rPr>
          <w:rFonts w:ascii="Times New Roman" w:hAnsi="Times New Roman" w:cs="Times New Roman"/>
          <w:sz w:val="24"/>
          <w:szCs w:val="24"/>
        </w:rPr>
        <w:t xml:space="preserve">За отчётный период 2017 года на ряде предприятий </w:t>
      </w:r>
      <w:r w:rsidRPr="00F2349A">
        <w:rPr>
          <w:rFonts w:ascii="Times New Roman" w:hAnsi="Times New Roman" w:cs="Times New Roman"/>
          <w:b/>
          <w:sz w:val="24"/>
          <w:szCs w:val="24"/>
        </w:rPr>
        <w:t>Республики Башкортостан</w:t>
      </w:r>
      <w:r w:rsidRPr="008E5713">
        <w:rPr>
          <w:rFonts w:ascii="Times New Roman" w:hAnsi="Times New Roman" w:cs="Times New Roman"/>
          <w:sz w:val="24"/>
          <w:szCs w:val="24"/>
        </w:rPr>
        <w:t xml:space="preserve"> проведены следующие работы по выполнению мероприятий технических паспортов взрывобезопасности:</w:t>
      </w:r>
    </w:p>
    <w:p w:rsidR="00011BA9" w:rsidRPr="008E5713" w:rsidRDefault="00011BA9" w:rsidP="00011BA9">
      <w:pPr>
        <w:numPr>
          <w:ilvl w:val="0"/>
          <w:numId w:val="35"/>
        </w:numPr>
        <w:jc w:val="both"/>
      </w:pPr>
      <w:r w:rsidRPr="008E5713">
        <w:t>ООО «Сибайский элеватор»:</w:t>
      </w:r>
    </w:p>
    <w:p w:rsidR="00011BA9" w:rsidRPr="008E5713" w:rsidRDefault="00011BA9" w:rsidP="00011BA9">
      <w:pPr>
        <w:ind w:left="708"/>
        <w:jc w:val="both"/>
        <w:rPr>
          <w:i/>
        </w:rPr>
      </w:pPr>
      <w:r w:rsidRPr="008E5713">
        <w:rPr>
          <w:i/>
        </w:rPr>
        <w:t>Элеватор № 2</w:t>
      </w:r>
    </w:p>
    <w:p w:rsidR="00011BA9" w:rsidRPr="008E5713" w:rsidRDefault="00011BA9" w:rsidP="00011BA9">
      <w:pPr>
        <w:ind w:firstLine="708"/>
        <w:jc w:val="both"/>
      </w:pPr>
      <w:r w:rsidRPr="008E5713">
        <w:t>- на нории НЦ-175/30 № 20 силосного корпуса № 7 установлено взрыворазрядное устройство;</w:t>
      </w:r>
    </w:p>
    <w:p w:rsidR="00011BA9" w:rsidRPr="008E5713" w:rsidRDefault="00011BA9" w:rsidP="00011BA9">
      <w:pPr>
        <w:ind w:firstLine="708"/>
        <w:jc w:val="both"/>
      </w:pPr>
      <w:r w:rsidRPr="008E5713">
        <w:t>- вентиляторы аспирационных сетей №№ 105 и 106 заменены на вентиляторы во взрывозащищенном исполнении.</w:t>
      </w:r>
    </w:p>
    <w:p w:rsidR="00011BA9" w:rsidRPr="008E5713" w:rsidRDefault="00011BA9" w:rsidP="00011BA9">
      <w:pPr>
        <w:numPr>
          <w:ilvl w:val="0"/>
          <w:numId w:val="35"/>
        </w:numPr>
        <w:jc w:val="both"/>
        <w:rPr>
          <w:bCs/>
        </w:rPr>
      </w:pPr>
      <w:r w:rsidRPr="008E5713">
        <w:rPr>
          <w:bCs/>
        </w:rPr>
        <w:t>ООО Молочные фермы «Урожай»</w:t>
      </w:r>
    </w:p>
    <w:p w:rsidR="00011BA9" w:rsidRPr="008E5713" w:rsidRDefault="00011BA9" w:rsidP="00011BA9">
      <w:pPr>
        <w:ind w:left="708"/>
        <w:jc w:val="both"/>
        <w:rPr>
          <w:bCs/>
          <w:i/>
        </w:rPr>
      </w:pPr>
      <w:r w:rsidRPr="008E5713">
        <w:rPr>
          <w:bCs/>
          <w:i/>
        </w:rPr>
        <w:t>Силосный корпус СКС 3х60</w:t>
      </w:r>
    </w:p>
    <w:p w:rsidR="00011BA9" w:rsidRPr="008E5713" w:rsidRDefault="00011BA9" w:rsidP="00011BA9">
      <w:pPr>
        <w:ind w:firstLine="720"/>
        <w:jc w:val="both"/>
        <w:rPr>
          <w:bCs/>
        </w:rPr>
      </w:pPr>
      <w:r w:rsidRPr="008E5713">
        <w:rPr>
          <w:bCs/>
        </w:rPr>
        <w:t>- выполнена защита норий НЦ-</w:t>
      </w:r>
      <w:r w:rsidRPr="008E5713">
        <w:rPr>
          <w:bCs/>
          <w:lang w:val="en-US"/>
        </w:rPr>
        <w:t>II</w:t>
      </w:r>
      <w:r w:rsidRPr="008E5713">
        <w:rPr>
          <w:bCs/>
        </w:rPr>
        <w:t>-100 № 5.1 и нории НЦ-II-175 № 5.5, проходящих в силосах;</w:t>
      </w:r>
    </w:p>
    <w:p w:rsidR="00011BA9" w:rsidRPr="008E5713" w:rsidRDefault="00011BA9" w:rsidP="00011BA9">
      <w:pPr>
        <w:ind w:firstLine="720"/>
        <w:jc w:val="both"/>
        <w:rPr>
          <w:bCs/>
        </w:rPr>
      </w:pPr>
      <w:r w:rsidRPr="008E5713">
        <w:rPr>
          <w:bCs/>
        </w:rPr>
        <w:t>- установлено взрыворазрядное устройство на нории НЦ-II-100 № 5.1.</w:t>
      </w:r>
    </w:p>
    <w:p w:rsidR="00011BA9" w:rsidRPr="008E5713" w:rsidRDefault="00011BA9" w:rsidP="00011BA9">
      <w:pPr>
        <w:numPr>
          <w:ilvl w:val="0"/>
          <w:numId w:val="35"/>
        </w:numPr>
        <w:jc w:val="both"/>
        <w:rPr>
          <w:bCs/>
        </w:rPr>
      </w:pPr>
      <w:r w:rsidRPr="008E5713">
        <w:rPr>
          <w:bCs/>
        </w:rPr>
        <w:t>ООО «Кармаскалинский элеватор»</w:t>
      </w:r>
    </w:p>
    <w:p w:rsidR="00011BA9" w:rsidRPr="008E5713" w:rsidRDefault="00011BA9" w:rsidP="00011BA9">
      <w:pPr>
        <w:ind w:left="708"/>
        <w:jc w:val="both"/>
        <w:rPr>
          <w:bCs/>
          <w:i/>
        </w:rPr>
      </w:pPr>
      <w:r w:rsidRPr="008E5713">
        <w:rPr>
          <w:bCs/>
          <w:i/>
        </w:rPr>
        <w:t>Элеватор</w:t>
      </w:r>
    </w:p>
    <w:p w:rsidR="00011BA9" w:rsidRPr="008E5713" w:rsidRDefault="00011BA9" w:rsidP="00011BA9">
      <w:pPr>
        <w:ind w:firstLine="709"/>
        <w:jc w:val="both"/>
        <w:rPr>
          <w:bCs/>
        </w:rPr>
      </w:pPr>
      <w:r w:rsidRPr="008E5713">
        <w:rPr>
          <w:bCs/>
        </w:rPr>
        <w:lastRenderedPageBreak/>
        <w:t>- установлены недостающие термоподвески в количестве 8 ед. в силосных корпусах элеватора.</w:t>
      </w:r>
    </w:p>
    <w:p w:rsidR="00011BA9" w:rsidRPr="008E5713" w:rsidRDefault="00011BA9" w:rsidP="00011BA9">
      <w:pPr>
        <w:numPr>
          <w:ilvl w:val="0"/>
          <w:numId w:val="35"/>
        </w:numPr>
        <w:jc w:val="both"/>
        <w:rPr>
          <w:bCs/>
        </w:rPr>
      </w:pPr>
      <w:r w:rsidRPr="008E5713">
        <w:rPr>
          <w:bCs/>
        </w:rPr>
        <w:t>ООО «Янаульский элеватор»</w:t>
      </w:r>
    </w:p>
    <w:p w:rsidR="00011BA9" w:rsidRPr="008E5713" w:rsidRDefault="00011BA9" w:rsidP="00011BA9">
      <w:pPr>
        <w:ind w:left="708"/>
        <w:jc w:val="both"/>
        <w:rPr>
          <w:bCs/>
          <w:i/>
        </w:rPr>
      </w:pPr>
      <w:r w:rsidRPr="008E5713">
        <w:rPr>
          <w:bCs/>
          <w:i/>
        </w:rPr>
        <w:t>Элеватор</w:t>
      </w:r>
    </w:p>
    <w:p w:rsidR="00011BA9" w:rsidRPr="008E5713" w:rsidRDefault="00011BA9" w:rsidP="00011BA9">
      <w:pPr>
        <w:ind w:firstLine="709"/>
        <w:jc w:val="both"/>
        <w:rPr>
          <w:bCs/>
        </w:rPr>
      </w:pPr>
      <w:r w:rsidRPr="008E5713">
        <w:rPr>
          <w:bCs/>
        </w:rPr>
        <w:t>- площадь легкосбрасываемых конструкций в помещениях 4 и 5 этажей силосных корпусов №№ 4, 5</w:t>
      </w:r>
      <w:r w:rsidRPr="008E5713">
        <w:rPr>
          <w:bCs/>
          <w:vertAlign w:val="superscript"/>
        </w:rPr>
        <w:t xml:space="preserve">  </w:t>
      </w:r>
      <w:r w:rsidRPr="008E5713">
        <w:rPr>
          <w:bCs/>
        </w:rPr>
        <w:t>доведена до требований нормативных документов (произведена замена существующих окон на окна с площадью единичной ячейки стекла более 0,9 м</w:t>
      </w:r>
      <w:r w:rsidRPr="008E5713">
        <w:rPr>
          <w:bCs/>
          <w:vertAlign w:val="superscript"/>
        </w:rPr>
        <w:t>2</w:t>
      </w:r>
      <w:r w:rsidRPr="008E5713">
        <w:rPr>
          <w:bCs/>
        </w:rPr>
        <w:t xml:space="preserve"> общей площадью 69 м</w:t>
      </w:r>
      <w:r w:rsidRPr="008E5713">
        <w:rPr>
          <w:bCs/>
          <w:vertAlign w:val="superscript"/>
        </w:rPr>
        <w:t xml:space="preserve">2 </w:t>
      </w:r>
      <w:r w:rsidRPr="008E5713">
        <w:rPr>
          <w:bCs/>
        </w:rPr>
        <w:t>);</w:t>
      </w:r>
    </w:p>
    <w:p w:rsidR="00011BA9" w:rsidRPr="008E5713" w:rsidRDefault="00011BA9" w:rsidP="00011BA9">
      <w:pPr>
        <w:ind w:firstLine="709"/>
        <w:jc w:val="both"/>
        <w:rPr>
          <w:bCs/>
        </w:rPr>
      </w:pPr>
      <w:r w:rsidRPr="008E5713">
        <w:rPr>
          <w:bCs/>
        </w:rPr>
        <w:t>- установлены тамбур-шлюзы между производственными помещениями 4 и 5 этажей и лестничной клеткой в силосных корпусах №№ 4, 5;</w:t>
      </w:r>
    </w:p>
    <w:p w:rsidR="00011BA9" w:rsidRPr="008E5713" w:rsidRDefault="00011BA9" w:rsidP="00011BA9">
      <w:pPr>
        <w:ind w:firstLine="709"/>
        <w:jc w:val="both"/>
        <w:rPr>
          <w:bCs/>
        </w:rPr>
      </w:pPr>
      <w:r w:rsidRPr="008E5713">
        <w:rPr>
          <w:bCs/>
        </w:rPr>
        <w:t>- на нориях НЦ-175/45 №№ 1, 3 в силосных корпусах №№ 4, 5 установлены устройства контроля сбегания ленты;</w:t>
      </w:r>
    </w:p>
    <w:p w:rsidR="00011BA9" w:rsidRPr="008E5713" w:rsidRDefault="00011BA9" w:rsidP="00011BA9">
      <w:pPr>
        <w:ind w:firstLine="709"/>
        <w:jc w:val="both"/>
        <w:rPr>
          <w:bCs/>
        </w:rPr>
      </w:pPr>
      <w:r w:rsidRPr="008E5713">
        <w:rPr>
          <w:bCs/>
        </w:rPr>
        <w:t>- на нории НЦ-175/45 № 1 высотой норийных труб более 36,0 м</w:t>
      </w:r>
      <w:r w:rsidRPr="008E5713">
        <w:t xml:space="preserve"> </w:t>
      </w:r>
      <w:r w:rsidRPr="008E5713">
        <w:rPr>
          <w:bCs/>
        </w:rPr>
        <w:t>в силосных корпусах №№ 4, 5 установлены дополнительные взрыворазрядители.</w:t>
      </w:r>
    </w:p>
    <w:p w:rsidR="00011BA9" w:rsidRPr="008E5713" w:rsidRDefault="00011BA9" w:rsidP="00011BA9">
      <w:pPr>
        <w:ind w:firstLine="709"/>
        <w:jc w:val="both"/>
        <w:rPr>
          <w:bCs/>
          <w:i/>
        </w:rPr>
      </w:pPr>
      <w:r w:rsidRPr="008E5713">
        <w:rPr>
          <w:bCs/>
          <w:i/>
        </w:rPr>
        <w:t>Цех по производству комбикормов</w:t>
      </w:r>
    </w:p>
    <w:p w:rsidR="00011BA9" w:rsidRPr="008E5713" w:rsidRDefault="00011BA9" w:rsidP="00011BA9">
      <w:pPr>
        <w:ind w:firstLine="709"/>
        <w:jc w:val="both"/>
        <w:rPr>
          <w:bCs/>
        </w:rPr>
      </w:pPr>
      <w:r w:rsidRPr="008E5713">
        <w:rPr>
          <w:bCs/>
        </w:rPr>
        <w:t>- на нориях НС-20/25 №№ 1.5, 1.6 установлены устройства контроля сбегания ленты;</w:t>
      </w:r>
    </w:p>
    <w:p w:rsidR="00011BA9" w:rsidRPr="008E5713" w:rsidRDefault="00011BA9" w:rsidP="00011BA9">
      <w:pPr>
        <w:ind w:firstLine="709"/>
        <w:jc w:val="both"/>
        <w:rPr>
          <w:bCs/>
        </w:rPr>
      </w:pPr>
      <w:r w:rsidRPr="008E5713">
        <w:rPr>
          <w:bCs/>
        </w:rPr>
        <w:t>- на нории У21-</w:t>
      </w:r>
      <w:r w:rsidRPr="008E5713">
        <w:rPr>
          <w:bCs/>
          <w:lang w:val="en-US"/>
        </w:rPr>
        <w:t>II</w:t>
      </w:r>
      <w:r w:rsidRPr="008E5713">
        <w:rPr>
          <w:bCs/>
        </w:rPr>
        <w:t>-100/20 № 1.11 установлен датчик подпора;</w:t>
      </w:r>
    </w:p>
    <w:p w:rsidR="00011BA9" w:rsidRPr="008E5713" w:rsidRDefault="00011BA9" w:rsidP="00011BA9">
      <w:pPr>
        <w:ind w:firstLine="709"/>
        <w:jc w:val="both"/>
        <w:rPr>
          <w:bCs/>
        </w:rPr>
      </w:pPr>
      <w:r w:rsidRPr="008E5713">
        <w:rPr>
          <w:bCs/>
        </w:rPr>
        <w:t>- на цепных конвейерах К4-УТФ-200/38 № 2.10 и К4-УТФ-200/43 № 2.11 в галерее на отгрузку установлено устройство контроля переполнения короба конвейера продуктом;</w:t>
      </w:r>
    </w:p>
    <w:p w:rsidR="00011BA9" w:rsidRPr="008E5713" w:rsidRDefault="00011BA9" w:rsidP="00011BA9">
      <w:pPr>
        <w:ind w:firstLine="709"/>
        <w:jc w:val="both"/>
        <w:rPr>
          <w:bCs/>
        </w:rPr>
      </w:pPr>
      <w:r w:rsidRPr="008E5713">
        <w:rPr>
          <w:bCs/>
        </w:rPr>
        <w:t>- на 1 и 2 этажах произведена замена существующих окон на окна с площадью единичной ячейки стекла более 0,8 м</w:t>
      </w:r>
      <w:r w:rsidRPr="008E5713">
        <w:rPr>
          <w:bCs/>
          <w:vertAlign w:val="superscript"/>
        </w:rPr>
        <w:t>2</w:t>
      </w:r>
      <w:r w:rsidRPr="008E5713">
        <w:rPr>
          <w:bCs/>
        </w:rPr>
        <w:t xml:space="preserve"> общей площадью 40 м</w:t>
      </w:r>
      <w:r w:rsidRPr="008E5713">
        <w:rPr>
          <w:bCs/>
          <w:vertAlign w:val="superscript"/>
        </w:rPr>
        <w:t>2</w:t>
      </w:r>
      <w:r w:rsidRPr="008E5713">
        <w:rPr>
          <w:bCs/>
        </w:rPr>
        <w:t>.</w:t>
      </w:r>
    </w:p>
    <w:p w:rsidR="00011BA9" w:rsidRPr="008E5713" w:rsidRDefault="00011BA9" w:rsidP="00011BA9">
      <w:pPr>
        <w:ind w:firstLine="708"/>
        <w:jc w:val="both"/>
        <w:rPr>
          <w:bCs/>
          <w:i/>
        </w:rPr>
      </w:pPr>
      <w:r w:rsidRPr="008E5713">
        <w:rPr>
          <w:bCs/>
        </w:rPr>
        <w:t>- в помещении выбойного отделения произведена замена существующих окон на окна с площадью единичной ячейки стекла более 0,8 м</w:t>
      </w:r>
      <w:r w:rsidRPr="008E5713">
        <w:rPr>
          <w:bCs/>
          <w:vertAlign w:val="superscript"/>
        </w:rPr>
        <w:t>2</w:t>
      </w:r>
      <w:r w:rsidRPr="008E5713">
        <w:rPr>
          <w:bCs/>
        </w:rPr>
        <w:t xml:space="preserve"> общей площадью 7 м</w:t>
      </w:r>
      <w:r w:rsidRPr="008E5713">
        <w:rPr>
          <w:bCs/>
          <w:vertAlign w:val="superscript"/>
        </w:rPr>
        <w:t>2</w:t>
      </w:r>
      <w:r w:rsidRPr="008E5713">
        <w:rPr>
          <w:bCs/>
        </w:rPr>
        <w:t xml:space="preserve">. </w:t>
      </w:r>
    </w:p>
    <w:p w:rsidR="00011BA9" w:rsidRPr="008E5713" w:rsidRDefault="00011BA9" w:rsidP="00011BA9">
      <w:pPr>
        <w:ind w:firstLine="709"/>
        <w:jc w:val="both"/>
        <w:rPr>
          <w:bCs/>
        </w:rPr>
      </w:pPr>
      <w:r w:rsidRPr="008E5713">
        <w:rPr>
          <w:bCs/>
        </w:rPr>
        <w:t>- на нориях НС-20/25 №№ 1.5 и 1.6 установлены устройства контроля сбегания ленты;</w:t>
      </w:r>
    </w:p>
    <w:p w:rsidR="00011BA9" w:rsidRPr="008E5713" w:rsidRDefault="00011BA9" w:rsidP="00011BA9">
      <w:pPr>
        <w:ind w:firstLine="709"/>
        <w:jc w:val="both"/>
        <w:rPr>
          <w:bCs/>
        </w:rPr>
      </w:pPr>
      <w:r w:rsidRPr="008E5713">
        <w:rPr>
          <w:bCs/>
        </w:rPr>
        <w:t xml:space="preserve">- на цепных конвейерах К4-УТФ-200/38 № 2.10 и К4-УТФ-200/43 № 2.11 установлены устройства контроля переполнения короба конвейера продуктом. </w:t>
      </w:r>
    </w:p>
    <w:p w:rsidR="00011BA9" w:rsidRPr="008E5713" w:rsidRDefault="00011BA9" w:rsidP="00011BA9">
      <w:pPr>
        <w:numPr>
          <w:ilvl w:val="0"/>
          <w:numId w:val="35"/>
        </w:numPr>
        <w:ind w:left="708"/>
        <w:jc w:val="both"/>
        <w:rPr>
          <w:bCs/>
        </w:rPr>
      </w:pPr>
      <w:r w:rsidRPr="008E5713">
        <w:rPr>
          <w:bCs/>
        </w:rPr>
        <w:t>ГУСП «Машинно-технологическая станция «Центральная» Филиал «Чишминский элеватор»</w:t>
      </w:r>
    </w:p>
    <w:p w:rsidR="00011BA9" w:rsidRPr="008E5713" w:rsidRDefault="00011BA9" w:rsidP="00011BA9">
      <w:pPr>
        <w:ind w:left="708"/>
        <w:jc w:val="both"/>
        <w:rPr>
          <w:bCs/>
          <w:i/>
        </w:rPr>
      </w:pPr>
      <w:r w:rsidRPr="008E5713">
        <w:rPr>
          <w:bCs/>
          <w:i/>
        </w:rPr>
        <w:t>Силосный корпус СКС 3х60</w:t>
      </w:r>
    </w:p>
    <w:p w:rsidR="00011BA9" w:rsidRPr="008E5713" w:rsidRDefault="00011BA9" w:rsidP="00011BA9">
      <w:pPr>
        <w:ind w:firstLine="709"/>
        <w:jc w:val="both"/>
        <w:rPr>
          <w:bCs/>
        </w:rPr>
      </w:pPr>
      <w:r w:rsidRPr="008E5713">
        <w:rPr>
          <w:bCs/>
        </w:rPr>
        <w:t>- установлена магнитная защита на приёмном устройстве зерна с автотранспорта № 3 силосного корпуса СКС 3х60;</w:t>
      </w:r>
    </w:p>
    <w:p w:rsidR="00011BA9" w:rsidRPr="008E5713" w:rsidRDefault="00011BA9" w:rsidP="00011BA9">
      <w:pPr>
        <w:ind w:firstLine="709"/>
        <w:jc w:val="both"/>
        <w:rPr>
          <w:bCs/>
        </w:rPr>
      </w:pPr>
      <w:r w:rsidRPr="008E5713">
        <w:rPr>
          <w:bCs/>
        </w:rPr>
        <w:t>- установлено тормозное устройство на приводе нории НЦ-175 № 38 в силосном корпусе СКС 3х60;</w:t>
      </w:r>
    </w:p>
    <w:p w:rsidR="00011BA9" w:rsidRPr="008E5713" w:rsidRDefault="00011BA9" w:rsidP="00011BA9">
      <w:pPr>
        <w:ind w:firstLine="709"/>
        <w:jc w:val="both"/>
        <w:rPr>
          <w:bCs/>
        </w:rPr>
      </w:pPr>
      <w:r w:rsidRPr="008E5713">
        <w:rPr>
          <w:bCs/>
        </w:rPr>
        <w:t>- установлены устройства для очистки холостой ветви ленты на ленточных конвейерах в силосном корпусе СКС 3х60;</w:t>
      </w:r>
    </w:p>
    <w:p w:rsidR="00011BA9" w:rsidRPr="008E5713" w:rsidRDefault="00011BA9" w:rsidP="00011BA9">
      <w:pPr>
        <w:ind w:firstLine="709"/>
        <w:jc w:val="both"/>
        <w:rPr>
          <w:bCs/>
        </w:rPr>
      </w:pPr>
      <w:r w:rsidRPr="008E5713">
        <w:rPr>
          <w:bCs/>
        </w:rPr>
        <w:t>- установлены мягкие вставки между вентилятором и присоединяемыми к нему трубами на аспирационных установках в силосном корпусе СКС 3х60.</w:t>
      </w:r>
    </w:p>
    <w:p w:rsidR="00011BA9" w:rsidRPr="008E5713" w:rsidRDefault="00011BA9" w:rsidP="00011BA9">
      <w:pPr>
        <w:numPr>
          <w:ilvl w:val="0"/>
          <w:numId w:val="35"/>
        </w:numPr>
        <w:jc w:val="both"/>
        <w:rPr>
          <w:bCs/>
        </w:rPr>
      </w:pPr>
      <w:r w:rsidRPr="008E5713">
        <w:rPr>
          <w:bCs/>
        </w:rPr>
        <w:t>ООО «Белоозерский»</w:t>
      </w:r>
    </w:p>
    <w:p w:rsidR="00011BA9" w:rsidRPr="008E5713" w:rsidRDefault="00011BA9" w:rsidP="00011BA9">
      <w:pPr>
        <w:ind w:left="708"/>
        <w:jc w:val="both"/>
        <w:rPr>
          <w:bCs/>
          <w:i/>
        </w:rPr>
      </w:pPr>
      <w:r w:rsidRPr="008E5713">
        <w:rPr>
          <w:bCs/>
          <w:i/>
        </w:rPr>
        <w:t>Рабочее здание элеватора</w:t>
      </w:r>
    </w:p>
    <w:p w:rsidR="00011BA9" w:rsidRPr="008E5713" w:rsidRDefault="00011BA9" w:rsidP="00011BA9">
      <w:pPr>
        <w:ind w:firstLine="709"/>
        <w:jc w:val="both"/>
        <w:rPr>
          <w:bCs/>
        </w:rPr>
      </w:pPr>
      <w:r w:rsidRPr="008E5713">
        <w:rPr>
          <w:bCs/>
        </w:rPr>
        <w:t>- установлено устройство контроля сбегания ленты на нориях Е-350 №№ 203, 205;</w:t>
      </w:r>
    </w:p>
    <w:p w:rsidR="00011BA9" w:rsidRPr="008E5713" w:rsidRDefault="00011BA9" w:rsidP="00011BA9">
      <w:pPr>
        <w:ind w:left="708"/>
        <w:jc w:val="both"/>
        <w:rPr>
          <w:bCs/>
          <w:i/>
        </w:rPr>
      </w:pPr>
      <w:r w:rsidRPr="008E5713">
        <w:rPr>
          <w:bCs/>
          <w:i/>
        </w:rPr>
        <w:t>Приёмное устройство с автомобильного транспорта</w:t>
      </w:r>
    </w:p>
    <w:p w:rsidR="00011BA9" w:rsidRPr="008E5713" w:rsidRDefault="00011BA9" w:rsidP="00011BA9">
      <w:pPr>
        <w:ind w:firstLine="709"/>
        <w:jc w:val="both"/>
        <w:rPr>
          <w:bCs/>
        </w:rPr>
      </w:pPr>
      <w:r w:rsidRPr="008E5713">
        <w:rPr>
          <w:bCs/>
        </w:rPr>
        <w:t>- установлено устройство контроля сбегания ленты на нориях НЦ-350 № 5, Е-350 №№ 6, 7;</w:t>
      </w:r>
    </w:p>
    <w:p w:rsidR="00011BA9" w:rsidRPr="008E5713" w:rsidRDefault="00011BA9" w:rsidP="00011BA9">
      <w:pPr>
        <w:ind w:firstLine="709"/>
        <w:jc w:val="both"/>
        <w:rPr>
          <w:bCs/>
        </w:rPr>
      </w:pPr>
      <w:r w:rsidRPr="008E5713">
        <w:rPr>
          <w:bCs/>
        </w:rPr>
        <w:t>- установлено магнитное заграждение на приёме зерна;</w:t>
      </w:r>
    </w:p>
    <w:p w:rsidR="00011BA9" w:rsidRPr="008E5713" w:rsidRDefault="00011BA9" w:rsidP="00011BA9">
      <w:pPr>
        <w:ind w:firstLine="709"/>
        <w:jc w:val="both"/>
        <w:rPr>
          <w:bCs/>
          <w:i/>
        </w:rPr>
      </w:pPr>
      <w:r w:rsidRPr="008E5713">
        <w:rPr>
          <w:bCs/>
          <w:i/>
        </w:rPr>
        <w:t>Зерносушилка ЛСО-74</w:t>
      </w:r>
    </w:p>
    <w:p w:rsidR="00011BA9" w:rsidRPr="008E5713" w:rsidRDefault="00011BA9" w:rsidP="00011BA9">
      <w:pPr>
        <w:ind w:firstLine="709"/>
        <w:jc w:val="both"/>
        <w:rPr>
          <w:bCs/>
        </w:rPr>
      </w:pPr>
      <w:r w:rsidRPr="008E5713">
        <w:rPr>
          <w:bCs/>
        </w:rPr>
        <w:t>- установлено устройство контроля сбегания ленты на нориях Е-175 №№ 211, 212, 213, 214.</w:t>
      </w:r>
    </w:p>
    <w:p w:rsidR="00011BA9" w:rsidRPr="008E5713" w:rsidRDefault="00011BA9" w:rsidP="00011BA9">
      <w:pPr>
        <w:numPr>
          <w:ilvl w:val="0"/>
          <w:numId w:val="35"/>
        </w:numPr>
        <w:jc w:val="both"/>
        <w:rPr>
          <w:bCs/>
        </w:rPr>
      </w:pPr>
      <w:r w:rsidRPr="008E5713">
        <w:rPr>
          <w:bCs/>
        </w:rPr>
        <w:t>АО «Хлебная база № 67»</w:t>
      </w:r>
    </w:p>
    <w:p w:rsidR="00011BA9" w:rsidRPr="008E5713" w:rsidRDefault="00011BA9" w:rsidP="00011BA9">
      <w:pPr>
        <w:ind w:left="708"/>
        <w:jc w:val="both"/>
        <w:rPr>
          <w:bCs/>
          <w:i/>
        </w:rPr>
      </w:pPr>
      <w:r w:rsidRPr="008E5713">
        <w:rPr>
          <w:bCs/>
          <w:i/>
        </w:rPr>
        <w:t>Рабочая башня элеватора ЛС 4х75</w:t>
      </w:r>
    </w:p>
    <w:p w:rsidR="00011BA9" w:rsidRPr="008E5713" w:rsidRDefault="00011BA9" w:rsidP="00011BA9">
      <w:pPr>
        <w:ind w:firstLine="709"/>
        <w:jc w:val="both"/>
        <w:rPr>
          <w:bCs/>
        </w:rPr>
      </w:pPr>
      <w:r w:rsidRPr="008E5713">
        <w:rPr>
          <w:bCs/>
        </w:rPr>
        <w:lastRenderedPageBreak/>
        <w:t>- нории НЦ-175 №№ 1-4 высотой норийных труб более 36,0 м оснащены дополнительными взрыворазрядителями;</w:t>
      </w:r>
    </w:p>
    <w:p w:rsidR="00011BA9" w:rsidRPr="008E5713" w:rsidRDefault="00011BA9" w:rsidP="00011BA9">
      <w:pPr>
        <w:ind w:firstLine="709"/>
        <w:jc w:val="both"/>
        <w:rPr>
          <w:bCs/>
        </w:rPr>
      </w:pPr>
      <w:r w:rsidRPr="008E5713">
        <w:rPr>
          <w:bCs/>
        </w:rPr>
        <w:t>- установлен тамбур-шлюз между производственным помещением и лестничной клеткой на втором этаже рабочей башни элеватора.</w:t>
      </w:r>
    </w:p>
    <w:p w:rsidR="00011BA9" w:rsidRPr="008E5713" w:rsidRDefault="00011BA9" w:rsidP="00011BA9">
      <w:pPr>
        <w:numPr>
          <w:ilvl w:val="0"/>
          <w:numId w:val="35"/>
        </w:numPr>
        <w:jc w:val="both"/>
        <w:rPr>
          <w:bCs/>
        </w:rPr>
      </w:pPr>
      <w:r w:rsidRPr="008E5713">
        <w:rPr>
          <w:bCs/>
        </w:rPr>
        <w:t>ООО «Башкирский пищевой комбинат»</w:t>
      </w:r>
    </w:p>
    <w:p w:rsidR="00011BA9" w:rsidRPr="008E5713" w:rsidRDefault="00011BA9" w:rsidP="00011BA9">
      <w:pPr>
        <w:ind w:left="708"/>
        <w:jc w:val="both"/>
        <w:rPr>
          <w:bCs/>
          <w:i/>
        </w:rPr>
      </w:pPr>
      <w:r w:rsidRPr="008E5713">
        <w:rPr>
          <w:bCs/>
          <w:i/>
        </w:rPr>
        <w:t>Отдельно стоящий сушильный участок зерна</w:t>
      </w:r>
    </w:p>
    <w:p w:rsidR="00011BA9" w:rsidRPr="008E5713" w:rsidRDefault="00011BA9" w:rsidP="00011BA9">
      <w:pPr>
        <w:ind w:left="708"/>
        <w:jc w:val="both"/>
        <w:rPr>
          <w:bCs/>
        </w:rPr>
      </w:pPr>
      <w:r w:rsidRPr="008E5713">
        <w:rPr>
          <w:bCs/>
        </w:rPr>
        <w:t>- установлена магнитная защита на точке приёма зерна;</w:t>
      </w:r>
    </w:p>
    <w:p w:rsidR="00011BA9" w:rsidRPr="008E5713" w:rsidRDefault="00011BA9" w:rsidP="00011BA9">
      <w:pPr>
        <w:ind w:firstLine="709"/>
        <w:jc w:val="both"/>
        <w:rPr>
          <w:bCs/>
        </w:rPr>
      </w:pPr>
      <w:r w:rsidRPr="008E5713">
        <w:rPr>
          <w:bCs/>
        </w:rPr>
        <w:t>- установлены огнепреграждающие (пламяотсекающие) устройства на самотеках с нории УН-</w:t>
      </w:r>
      <w:r w:rsidRPr="008E5713">
        <w:rPr>
          <w:bCs/>
          <w:lang w:val="en-US"/>
        </w:rPr>
        <w:t>II</w:t>
      </w:r>
      <w:r w:rsidRPr="008E5713">
        <w:rPr>
          <w:bCs/>
        </w:rPr>
        <w:t>-21/10 № М1 в надсушильный бункер и бункер сухого зерна.</w:t>
      </w:r>
    </w:p>
    <w:p w:rsidR="00011BA9" w:rsidRPr="008E5713" w:rsidRDefault="00011BA9" w:rsidP="00011BA9">
      <w:pPr>
        <w:numPr>
          <w:ilvl w:val="0"/>
          <w:numId w:val="35"/>
        </w:numPr>
        <w:jc w:val="both"/>
        <w:rPr>
          <w:bCs/>
        </w:rPr>
      </w:pPr>
      <w:r w:rsidRPr="008E5713">
        <w:rPr>
          <w:bCs/>
        </w:rPr>
        <w:t>ООО «Илишевский элеватор»</w:t>
      </w:r>
    </w:p>
    <w:p w:rsidR="00011BA9" w:rsidRPr="008E5713" w:rsidRDefault="00011BA9" w:rsidP="00011BA9">
      <w:pPr>
        <w:ind w:left="708"/>
        <w:jc w:val="both"/>
        <w:rPr>
          <w:bCs/>
          <w:i/>
        </w:rPr>
      </w:pPr>
      <w:r w:rsidRPr="008E5713">
        <w:rPr>
          <w:bCs/>
          <w:i/>
        </w:rPr>
        <w:t>Элеватор</w:t>
      </w:r>
    </w:p>
    <w:p w:rsidR="00011BA9" w:rsidRPr="008E5713" w:rsidRDefault="00011BA9" w:rsidP="00011BA9">
      <w:pPr>
        <w:ind w:left="708"/>
        <w:jc w:val="both"/>
        <w:rPr>
          <w:bCs/>
        </w:rPr>
      </w:pPr>
      <w:r w:rsidRPr="008E5713">
        <w:rPr>
          <w:bCs/>
        </w:rPr>
        <w:t>- на первом этаже силосного корпуса площадь ЛСК увеличена на 3 м</w:t>
      </w:r>
      <w:r w:rsidRPr="008E5713">
        <w:rPr>
          <w:bCs/>
          <w:vertAlign w:val="superscript"/>
        </w:rPr>
        <w:t>2</w:t>
      </w:r>
      <w:r w:rsidRPr="008E5713">
        <w:rPr>
          <w:bCs/>
        </w:rPr>
        <w:t>;</w:t>
      </w:r>
    </w:p>
    <w:p w:rsidR="00011BA9" w:rsidRPr="008E5713" w:rsidRDefault="00011BA9" w:rsidP="00011BA9">
      <w:pPr>
        <w:ind w:left="708"/>
        <w:jc w:val="both"/>
        <w:rPr>
          <w:bCs/>
        </w:rPr>
      </w:pPr>
      <w:r w:rsidRPr="008E5713">
        <w:rPr>
          <w:bCs/>
        </w:rPr>
        <w:t>- на втором этаже автоприёма площадь ЛСК увеличена на 7 м</w:t>
      </w:r>
      <w:r w:rsidRPr="008E5713">
        <w:rPr>
          <w:bCs/>
          <w:vertAlign w:val="superscript"/>
        </w:rPr>
        <w:t>2</w:t>
      </w:r>
      <w:r w:rsidRPr="008E5713">
        <w:rPr>
          <w:bCs/>
        </w:rPr>
        <w:t xml:space="preserve">. </w:t>
      </w:r>
    </w:p>
    <w:p w:rsidR="00011BA9" w:rsidRPr="008E5713" w:rsidRDefault="00011BA9" w:rsidP="00011BA9">
      <w:pPr>
        <w:numPr>
          <w:ilvl w:val="0"/>
          <w:numId w:val="35"/>
        </w:numPr>
        <w:jc w:val="both"/>
        <w:rPr>
          <w:bCs/>
        </w:rPr>
      </w:pPr>
      <w:r w:rsidRPr="008E5713">
        <w:rPr>
          <w:bCs/>
        </w:rPr>
        <w:t>ОАО «Уфимский КХП»</w:t>
      </w:r>
    </w:p>
    <w:p w:rsidR="00011BA9" w:rsidRPr="008E5713" w:rsidRDefault="00011BA9" w:rsidP="00011BA9">
      <w:pPr>
        <w:ind w:left="708"/>
        <w:jc w:val="both"/>
        <w:rPr>
          <w:bCs/>
          <w:i/>
        </w:rPr>
      </w:pPr>
      <w:r w:rsidRPr="008E5713">
        <w:rPr>
          <w:bCs/>
          <w:i/>
        </w:rPr>
        <w:t>Элеватор</w:t>
      </w:r>
    </w:p>
    <w:p w:rsidR="00011BA9" w:rsidRPr="008E5713" w:rsidRDefault="00011BA9" w:rsidP="00011BA9">
      <w:pPr>
        <w:ind w:firstLine="709"/>
        <w:jc w:val="both"/>
        <w:rPr>
          <w:bCs/>
        </w:rPr>
      </w:pPr>
      <w:r w:rsidRPr="008E5713">
        <w:rPr>
          <w:bCs/>
        </w:rPr>
        <w:t>- установлены тросы аварийной остановки ленточных конвейеров №№ 8, 9, 10, 11 на надсилосном этаже;</w:t>
      </w:r>
    </w:p>
    <w:p w:rsidR="00011BA9" w:rsidRPr="00243635" w:rsidRDefault="00011BA9" w:rsidP="00011BA9">
      <w:pPr>
        <w:pStyle w:val="ac"/>
        <w:ind w:firstLine="567"/>
        <w:rPr>
          <w:rFonts w:ascii="Times New Roman" w:hAnsi="Times New Roman" w:cs="Times New Roman"/>
          <w:bCs/>
          <w:color w:val="FF0000"/>
          <w:sz w:val="24"/>
          <w:szCs w:val="24"/>
          <w:highlight w:val="yellow"/>
        </w:rPr>
      </w:pPr>
      <w:r w:rsidRPr="008E5713">
        <w:rPr>
          <w:rFonts w:ascii="Times New Roman" w:hAnsi="Times New Roman" w:cs="Times New Roman"/>
          <w:bCs/>
          <w:sz w:val="24"/>
          <w:szCs w:val="24"/>
        </w:rPr>
        <w:t>- заменены существующие вентиляторы в обычном исполнении в аспирационных сетях №№ 58, 60, 61 на искробезопасные вентилятор</w:t>
      </w:r>
      <w:r w:rsidRPr="00243635">
        <w:rPr>
          <w:rFonts w:ascii="Times New Roman" w:hAnsi="Times New Roman" w:cs="Times New Roman"/>
          <w:bCs/>
          <w:sz w:val="24"/>
          <w:szCs w:val="24"/>
        </w:rPr>
        <w:t>ы</w:t>
      </w:r>
      <w:r>
        <w:rPr>
          <w:rFonts w:ascii="Times New Roman" w:hAnsi="Times New Roman" w:cs="Times New Roman"/>
          <w:bCs/>
          <w:sz w:val="24"/>
          <w:szCs w:val="24"/>
          <w:highlight w:val="yellow"/>
        </w:rPr>
        <w:t>.</w:t>
      </w:r>
    </w:p>
    <w:p w:rsidR="00011BA9" w:rsidRPr="008E5713" w:rsidRDefault="00011BA9" w:rsidP="00011BA9">
      <w:pPr>
        <w:pStyle w:val="ac"/>
        <w:ind w:firstLine="567"/>
        <w:rPr>
          <w:rFonts w:ascii="Times New Roman" w:hAnsi="Times New Roman" w:cs="Times New Roman"/>
          <w:sz w:val="24"/>
          <w:szCs w:val="24"/>
        </w:rPr>
      </w:pPr>
      <w:r w:rsidRPr="008E5713">
        <w:rPr>
          <w:rFonts w:ascii="Times New Roman" w:hAnsi="Times New Roman" w:cs="Times New Roman"/>
          <w:sz w:val="24"/>
          <w:szCs w:val="24"/>
        </w:rPr>
        <w:t xml:space="preserve">В </w:t>
      </w:r>
      <w:r w:rsidRPr="00721F82">
        <w:rPr>
          <w:rFonts w:ascii="Times New Roman" w:hAnsi="Times New Roman" w:cs="Times New Roman"/>
          <w:sz w:val="24"/>
          <w:szCs w:val="24"/>
          <w:u w:val="single"/>
        </w:rPr>
        <w:t>Кировской области</w:t>
      </w:r>
      <w:r w:rsidRPr="008E5713">
        <w:rPr>
          <w:rFonts w:ascii="Times New Roman" w:hAnsi="Times New Roman" w:cs="Times New Roman"/>
          <w:sz w:val="24"/>
          <w:szCs w:val="24"/>
        </w:rPr>
        <w:t xml:space="preserve"> паспорта взрывобезопасности разрабатываются на всех предприятиях хранения и переработки растительного сырья. При проведении плановых проверок было выявлено, что на все ОПО разработаны паспорта взрывобезопасности. Трудности по разработке технических паспортов вызывают предприятия лесопромышленного комплекса. Так как все эти предприятия изначально спроектированы по пожароопасности (категория В), расчета по ЛСК в проектной документации не предусмотрено.</w:t>
      </w:r>
    </w:p>
    <w:p w:rsidR="00011BA9" w:rsidRPr="008E5713" w:rsidRDefault="00011BA9" w:rsidP="00011BA9">
      <w:pPr>
        <w:pStyle w:val="afff0"/>
        <w:ind w:firstLine="360"/>
        <w:jc w:val="both"/>
        <w:rPr>
          <w:rFonts w:ascii="Times New Roman" w:hAnsi="Times New Roman" w:cs="Times New Roman"/>
          <w:sz w:val="24"/>
          <w:szCs w:val="24"/>
        </w:rPr>
      </w:pPr>
      <w:r w:rsidRPr="008E5713">
        <w:rPr>
          <w:rFonts w:ascii="Times New Roman" w:hAnsi="Times New Roman" w:cs="Times New Roman"/>
          <w:sz w:val="24"/>
          <w:szCs w:val="24"/>
        </w:rPr>
        <w:t xml:space="preserve">В </w:t>
      </w:r>
      <w:r w:rsidRPr="00721F82">
        <w:rPr>
          <w:rFonts w:ascii="Times New Roman" w:hAnsi="Times New Roman" w:cs="Times New Roman"/>
          <w:sz w:val="24"/>
          <w:szCs w:val="24"/>
          <w:u w:val="single"/>
        </w:rPr>
        <w:t>Оренбургской области</w:t>
      </w:r>
      <w:r w:rsidRPr="008E5713">
        <w:rPr>
          <w:rFonts w:ascii="Times New Roman" w:hAnsi="Times New Roman" w:cs="Times New Roman"/>
          <w:sz w:val="24"/>
          <w:szCs w:val="24"/>
        </w:rPr>
        <w:t xml:space="preserve"> в 2017 году по выполнению мероприятий технических паспортов взрывобезопасности  на ряде предприятий выполнены следующие мероприятия:</w:t>
      </w:r>
    </w:p>
    <w:p w:rsidR="00011BA9" w:rsidRPr="008E5713" w:rsidRDefault="00011BA9" w:rsidP="00011BA9">
      <w:pPr>
        <w:pStyle w:val="afff0"/>
        <w:numPr>
          <w:ilvl w:val="0"/>
          <w:numId w:val="37"/>
        </w:numPr>
        <w:jc w:val="both"/>
        <w:rPr>
          <w:rFonts w:ascii="Times New Roman" w:hAnsi="Times New Roman" w:cs="Times New Roman"/>
          <w:i/>
          <w:sz w:val="24"/>
          <w:szCs w:val="24"/>
        </w:rPr>
      </w:pPr>
      <w:r w:rsidRPr="008E5713">
        <w:rPr>
          <w:rFonts w:ascii="Times New Roman" w:hAnsi="Times New Roman" w:cs="Times New Roman"/>
          <w:i/>
          <w:sz w:val="24"/>
          <w:szCs w:val="24"/>
        </w:rPr>
        <w:t>ООО «Мельник»:</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Цех агрегатной установки по производству муки:</w:t>
      </w:r>
    </w:p>
    <w:p w:rsidR="00011BA9" w:rsidRPr="008E5713" w:rsidRDefault="00011BA9" w:rsidP="00011BA9">
      <w:pPr>
        <w:pStyle w:val="afff0"/>
        <w:ind w:firstLine="360"/>
        <w:jc w:val="both"/>
        <w:rPr>
          <w:rFonts w:ascii="Times New Roman" w:hAnsi="Times New Roman" w:cs="Times New Roman"/>
          <w:sz w:val="24"/>
          <w:szCs w:val="24"/>
        </w:rPr>
      </w:pPr>
      <w:r w:rsidRPr="008E5713">
        <w:rPr>
          <w:rFonts w:ascii="Times New Roman" w:hAnsi="Times New Roman" w:cs="Times New Roman"/>
          <w:sz w:val="24"/>
          <w:szCs w:val="24"/>
        </w:rPr>
        <w:t>- на нориях НЦ-10 №№ 1-10, установлены устройства контроля нории УКН5-24П (в комплекте с емкостными и индуктивными датчиками), датчики подпора зерна ДЗ, взрыворазрядные устройства;</w:t>
      </w:r>
    </w:p>
    <w:p w:rsidR="00011BA9" w:rsidRPr="008E5713" w:rsidRDefault="00011BA9" w:rsidP="00011BA9">
      <w:pPr>
        <w:pStyle w:val="ConsPlusNormal"/>
        <w:ind w:firstLine="540"/>
        <w:jc w:val="both"/>
        <w:rPr>
          <w:rFonts w:ascii="Times New Roman" w:hAnsi="Times New Roman" w:cs="Times New Roman"/>
          <w:sz w:val="24"/>
          <w:szCs w:val="24"/>
        </w:rPr>
      </w:pPr>
      <w:r w:rsidRPr="008E5713">
        <w:rPr>
          <w:rFonts w:ascii="Times New Roman" w:hAnsi="Times New Roman" w:cs="Times New Roman"/>
          <w:sz w:val="24"/>
          <w:szCs w:val="24"/>
        </w:rPr>
        <w:t xml:space="preserve">- на ленточных конвейерах КЛС-650 №№ 1-5 установлены датчики реле контроля скорости РС 67УЗ, датчик контроля скорости РИ-2,5;  </w:t>
      </w:r>
    </w:p>
    <w:p w:rsidR="00011BA9" w:rsidRPr="008E5713" w:rsidRDefault="00011BA9" w:rsidP="00011BA9">
      <w:pPr>
        <w:pStyle w:val="ConsPlusNormal"/>
        <w:ind w:firstLine="540"/>
        <w:jc w:val="both"/>
        <w:rPr>
          <w:rFonts w:ascii="Times New Roman" w:hAnsi="Times New Roman" w:cs="Times New Roman"/>
          <w:sz w:val="24"/>
          <w:szCs w:val="24"/>
        </w:rPr>
      </w:pPr>
      <w:r w:rsidRPr="008E5713">
        <w:rPr>
          <w:rFonts w:ascii="Times New Roman" w:hAnsi="Times New Roman" w:cs="Times New Roman"/>
          <w:sz w:val="24"/>
          <w:szCs w:val="24"/>
        </w:rPr>
        <w:t>- перед обоечной машиной Р3-БГО-6 № 1 – магнитный сепаратор У1-БМЗ, перед вальцовыми станками А1-БЗН №№ 1-14, магнитные сепараторы У1-БМП, У1-БМЗ,</w:t>
      </w:r>
    </w:p>
    <w:p w:rsidR="00011BA9" w:rsidRPr="008E5713" w:rsidRDefault="00011BA9" w:rsidP="00011BA9">
      <w:pPr>
        <w:pStyle w:val="ConsPlusNormal"/>
        <w:ind w:firstLine="540"/>
        <w:jc w:val="both"/>
        <w:rPr>
          <w:rFonts w:ascii="Times New Roman" w:hAnsi="Times New Roman" w:cs="Times New Roman"/>
          <w:sz w:val="24"/>
          <w:szCs w:val="24"/>
        </w:rPr>
      </w:pPr>
      <w:r w:rsidRPr="008E5713">
        <w:rPr>
          <w:rFonts w:ascii="Times New Roman" w:hAnsi="Times New Roman" w:cs="Times New Roman"/>
          <w:sz w:val="24"/>
          <w:szCs w:val="24"/>
        </w:rPr>
        <w:t>Склад силосного типа:</w:t>
      </w:r>
    </w:p>
    <w:p w:rsidR="00011BA9" w:rsidRPr="008E5713" w:rsidRDefault="00011BA9" w:rsidP="00011BA9">
      <w:pPr>
        <w:pStyle w:val="ConsPlusNormal"/>
        <w:ind w:firstLine="540"/>
        <w:jc w:val="both"/>
        <w:rPr>
          <w:rFonts w:ascii="Times New Roman" w:hAnsi="Times New Roman" w:cs="Times New Roman"/>
          <w:sz w:val="24"/>
          <w:szCs w:val="24"/>
        </w:rPr>
      </w:pPr>
      <w:r w:rsidRPr="008E5713">
        <w:rPr>
          <w:rFonts w:ascii="Times New Roman" w:hAnsi="Times New Roman" w:cs="Times New Roman"/>
          <w:sz w:val="24"/>
          <w:szCs w:val="24"/>
        </w:rPr>
        <w:t>- на нории НЦ-100 установлены устройства контроля нории УКН5-24П (в комплекте с емкостными и индуктивными датчиками);</w:t>
      </w:r>
    </w:p>
    <w:p w:rsidR="00011BA9" w:rsidRPr="008E5713" w:rsidRDefault="00011BA9" w:rsidP="00011BA9">
      <w:pPr>
        <w:pStyle w:val="ConsPlusNormal"/>
        <w:ind w:firstLine="540"/>
        <w:jc w:val="both"/>
        <w:rPr>
          <w:rFonts w:ascii="Times New Roman" w:hAnsi="Times New Roman" w:cs="Times New Roman"/>
          <w:sz w:val="24"/>
          <w:szCs w:val="24"/>
        </w:rPr>
      </w:pPr>
      <w:r w:rsidRPr="008E5713">
        <w:rPr>
          <w:rFonts w:ascii="Times New Roman" w:hAnsi="Times New Roman" w:cs="Times New Roman"/>
          <w:sz w:val="24"/>
          <w:szCs w:val="24"/>
        </w:rPr>
        <w:t>- на ленточных конвейерах КЛС-650 №№ 1-3 установлены реле контроля скорости РС 67УЗ.</w:t>
      </w:r>
    </w:p>
    <w:p w:rsidR="00011BA9" w:rsidRPr="008E5713" w:rsidRDefault="00011BA9" w:rsidP="00011BA9">
      <w:pPr>
        <w:pStyle w:val="afff0"/>
        <w:ind w:left="61" w:firstLine="365"/>
        <w:jc w:val="both"/>
        <w:rPr>
          <w:rFonts w:ascii="Times New Roman" w:hAnsi="Times New Roman" w:cs="Times New Roman"/>
          <w:sz w:val="24"/>
          <w:szCs w:val="24"/>
        </w:rPr>
      </w:pPr>
      <w:r w:rsidRPr="008E5713">
        <w:rPr>
          <w:rFonts w:ascii="Times New Roman" w:hAnsi="Times New Roman" w:cs="Times New Roman"/>
          <w:sz w:val="24"/>
          <w:szCs w:val="24"/>
        </w:rPr>
        <w:t xml:space="preserve"> На АО «Элеватор»,  на 1, 4 этажах, лестничной клетки рабочей башни, надсилосных этажах 1, 2, 3, 4, 5 силосных корпусов и подсилосных этажах силосных корпусов 1, 2, 3, 4, 5,  элеватора  РЗС 4х175,  площадь  наружных   легкосбрасываемых  конструкций доведена до требований промышленной безопасности.</w:t>
      </w:r>
    </w:p>
    <w:p w:rsidR="00011BA9" w:rsidRPr="008E5713" w:rsidRDefault="00011BA9" w:rsidP="00011BA9">
      <w:pPr>
        <w:pStyle w:val="afff0"/>
        <w:numPr>
          <w:ilvl w:val="0"/>
          <w:numId w:val="37"/>
        </w:numPr>
        <w:jc w:val="both"/>
        <w:rPr>
          <w:rFonts w:ascii="Times New Roman" w:hAnsi="Times New Roman" w:cs="Times New Roman"/>
          <w:i/>
          <w:sz w:val="24"/>
          <w:szCs w:val="24"/>
        </w:rPr>
      </w:pPr>
      <w:r w:rsidRPr="008E5713">
        <w:rPr>
          <w:rFonts w:ascii="Times New Roman" w:hAnsi="Times New Roman" w:cs="Times New Roman"/>
          <w:i/>
          <w:sz w:val="24"/>
          <w:szCs w:val="24"/>
        </w:rPr>
        <w:t>ОАО «Оренбургский комбикормовый завод» - Элеватор:</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На нориях НЦ-175 №№ 1-3, нории НЦ-100 установлены датчики подпора зерна, автоматические тормозные устройства;</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На норию НЦ-100 установлены реле контроля скорости, устройство контроля сбегания ленты и взрыворазрядитель;</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lastRenderedPageBreak/>
        <w:t>- На стационарных ленточных конвейерах КЛС-650 №№ 1-6, КЛС-600 №№ 7-9, установлены устройства для очистки холостой ветви ленты конвейеров;</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Замена вентиляторов на вентиляторы взрывозащищенного исполнения, на аспирационных сетях № 6, № 7;</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Проведена экспертиза промышленной безопасности ленточных конвейеров КЛС-600 (4 ед.), шлюзовых затворов ШУ-15 (4 ед.) и ШУ-6.</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На Элеваторе ЗАО «Хлебопродукт-1»,  на 1и 2 этажах рабочей башни и тоннель-приема растительного сырья с автомобильного и железнодорожного транспорта, площадь легко-сбрасывающих конструкций (ЛСК) доведена до требований.</w:t>
      </w:r>
    </w:p>
    <w:p w:rsidR="00011BA9" w:rsidRPr="008E5713" w:rsidRDefault="00011BA9" w:rsidP="00011BA9">
      <w:pPr>
        <w:widowControl w:val="0"/>
        <w:numPr>
          <w:ilvl w:val="0"/>
          <w:numId w:val="37"/>
        </w:numPr>
        <w:jc w:val="both"/>
        <w:rPr>
          <w:i/>
          <w:snapToGrid w:val="0"/>
        </w:rPr>
      </w:pPr>
      <w:r w:rsidRPr="008E5713">
        <w:rPr>
          <w:i/>
          <w:snapToGrid w:val="0"/>
        </w:rPr>
        <w:t>ООО «Саракташский элеватор»:</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ab/>
        <w:t>Элеваторе «РЗС 4х175»:</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 на нориях НЦ-100 №№ 1-3  установлены </w:t>
      </w:r>
      <w:r w:rsidRPr="008E5713">
        <w:rPr>
          <w:rFonts w:ascii="Times New Roman" w:eastAsia="Calibri" w:hAnsi="Times New Roman" w:cs="Times New Roman"/>
          <w:sz w:val="24"/>
          <w:szCs w:val="24"/>
        </w:rPr>
        <w:t>устройство контроля сбегания ленты, автоматические тормозные устройства, датчики реле контроля скорости, датчики подпора;</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eastAsia="Calibri" w:hAnsi="Times New Roman" w:cs="Times New Roman"/>
          <w:sz w:val="24"/>
          <w:szCs w:val="24"/>
        </w:rPr>
        <w:t xml:space="preserve">- на нориях НЦ-175 №№ 1-15 установлены </w:t>
      </w:r>
      <w:r w:rsidRPr="008E5713">
        <w:rPr>
          <w:rFonts w:ascii="Times New Roman" w:hAnsi="Times New Roman" w:cs="Times New Roman"/>
          <w:sz w:val="24"/>
          <w:szCs w:val="24"/>
        </w:rPr>
        <w:t xml:space="preserve">устройство контроля скорости РДКС-01, РС67У3, </w:t>
      </w:r>
      <w:r w:rsidRPr="008E5713">
        <w:rPr>
          <w:rFonts w:ascii="Times New Roman" w:eastAsia="Calibri" w:hAnsi="Times New Roman" w:cs="Times New Roman"/>
          <w:sz w:val="24"/>
          <w:szCs w:val="24"/>
        </w:rPr>
        <w:t xml:space="preserve">автоматические тормозные устройства, </w:t>
      </w:r>
      <w:r w:rsidRPr="008E5713">
        <w:rPr>
          <w:rFonts w:ascii="Times New Roman" w:hAnsi="Times New Roman" w:cs="Times New Roman"/>
          <w:sz w:val="24"/>
          <w:szCs w:val="24"/>
        </w:rPr>
        <w:t>д</w:t>
      </w:r>
      <w:r w:rsidRPr="008E5713">
        <w:rPr>
          <w:rFonts w:ascii="Times New Roman" w:eastAsia="Calibri" w:hAnsi="Times New Roman" w:cs="Times New Roman"/>
          <w:sz w:val="24"/>
          <w:szCs w:val="24"/>
        </w:rPr>
        <w:t xml:space="preserve">атчики подпора </w:t>
      </w:r>
      <w:r w:rsidRPr="008E5713">
        <w:rPr>
          <w:rFonts w:ascii="Times New Roman" w:hAnsi="Times New Roman" w:cs="Times New Roman"/>
          <w:sz w:val="24"/>
          <w:szCs w:val="24"/>
        </w:rPr>
        <w:t xml:space="preserve"> ДУЗ;                    </w:t>
      </w:r>
    </w:p>
    <w:p w:rsidR="00011BA9" w:rsidRPr="008E5713" w:rsidRDefault="00011BA9" w:rsidP="00011BA9">
      <w:pPr>
        <w:pStyle w:val="afff0"/>
        <w:ind w:firstLine="709"/>
        <w:jc w:val="both"/>
        <w:rPr>
          <w:rFonts w:ascii="Times New Roman" w:eastAsia="Calibri" w:hAnsi="Times New Roman" w:cs="Times New Roman"/>
          <w:sz w:val="24"/>
          <w:szCs w:val="24"/>
        </w:rPr>
      </w:pPr>
      <w:r w:rsidRPr="008E5713">
        <w:rPr>
          <w:rFonts w:ascii="Times New Roman" w:hAnsi="Times New Roman" w:cs="Times New Roman"/>
          <w:sz w:val="24"/>
          <w:szCs w:val="24"/>
        </w:rPr>
        <w:t xml:space="preserve">- на нориях НЦ-350 №№ 1-2 установлены  устройство контроля скорости  РДКС-01, РС67У3, </w:t>
      </w:r>
      <w:r w:rsidRPr="008E5713">
        <w:rPr>
          <w:rFonts w:ascii="Times New Roman" w:eastAsia="Calibri" w:hAnsi="Times New Roman" w:cs="Times New Roman"/>
          <w:sz w:val="24"/>
          <w:szCs w:val="24"/>
        </w:rPr>
        <w:t>устройство контроля сбегания ленты;</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eastAsia="Calibri" w:hAnsi="Times New Roman" w:cs="Times New Roman"/>
          <w:sz w:val="24"/>
          <w:szCs w:val="24"/>
        </w:rPr>
        <w:t>- на ленточных конвейерах КЛС-650 №№ 1-26 -</w:t>
      </w:r>
      <w:r w:rsidRPr="008E5713">
        <w:rPr>
          <w:rFonts w:ascii="Times New Roman" w:hAnsi="Times New Roman" w:cs="Times New Roman"/>
          <w:sz w:val="24"/>
          <w:szCs w:val="24"/>
        </w:rPr>
        <w:t xml:space="preserve"> устройство контроля скорости РДКС-03РС, на ленточных конвейерах КЛС-800 №№ 1-2 - устройство контроля скорости РДКС-03РС.</w:t>
      </w:r>
    </w:p>
    <w:p w:rsidR="00011BA9" w:rsidRPr="008E5713" w:rsidRDefault="00011BA9" w:rsidP="00011BA9">
      <w:pPr>
        <w:pStyle w:val="afff0"/>
        <w:jc w:val="both"/>
        <w:rPr>
          <w:rFonts w:ascii="Times New Roman" w:hAnsi="Times New Roman" w:cs="Times New Roman"/>
          <w:sz w:val="24"/>
          <w:szCs w:val="24"/>
        </w:rPr>
      </w:pPr>
      <w:r w:rsidRPr="008E5713">
        <w:rPr>
          <w:rFonts w:ascii="Times New Roman" w:hAnsi="Times New Roman" w:cs="Times New Roman"/>
          <w:sz w:val="24"/>
          <w:szCs w:val="24"/>
        </w:rPr>
        <w:tab/>
        <w:t>Элеватор СКМ 6х16:</w:t>
      </w:r>
    </w:p>
    <w:p w:rsidR="00011BA9" w:rsidRPr="008E5713" w:rsidRDefault="00011BA9" w:rsidP="00011BA9">
      <w:pPr>
        <w:pStyle w:val="afff0"/>
        <w:ind w:firstLine="709"/>
        <w:jc w:val="both"/>
        <w:rPr>
          <w:rFonts w:ascii="Times New Roman" w:eastAsia="Calibri" w:hAnsi="Times New Roman" w:cs="Times New Roman"/>
          <w:sz w:val="24"/>
          <w:szCs w:val="24"/>
        </w:rPr>
      </w:pPr>
      <w:r w:rsidRPr="008E5713">
        <w:rPr>
          <w:rFonts w:ascii="Times New Roman" w:hAnsi="Times New Roman" w:cs="Times New Roman"/>
          <w:sz w:val="24"/>
          <w:szCs w:val="24"/>
        </w:rPr>
        <w:t xml:space="preserve">-  на нориях НЦ-100 №№ 1-2 установлены датчики сбегания ленты ДС-2, устройство контроля скорости РДКС-01, </w:t>
      </w:r>
      <w:r w:rsidRPr="008E5713">
        <w:rPr>
          <w:rFonts w:ascii="Times New Roman" w:eastAsia="Calibri" w:hAnsi="Times New Roman" w:cs="Times New Roman"/>
          <w:sz w:val="24"/>
          <w:szCs w:val="24"/>
        </w:rPr>
        <w:t>автоматические  тормозные  устройства;</w:t>
      </w:r>
    </w:p>
    <w:p w:rsidR="00011BA9" w:rsidRPr="008E5713" w:rsidRDefault="00011BA9" w:rsidP="00011BA9">
      <w:pPr>
        <w:pStyle w:val="afff0"/>
        <w:ind w:firstLine="709"/>
        <w:jc w:val="both"/>
        <w:rPr>
          <w:rFonts w:ascii="Times New Roman" w:eastAsia="Calibri" w:hAnsi="Times New Roman" w:cs="Times New Roman"/>
          <w:sz w:val="24"/>
          <w:szCs w:val="24"/>
        </w:rPr>
      </w:pPr>
      <w:r w:rsidRPr="008E5713">
        <w:rPr>
          <w:rFonts w:ascii="Times New Roman" w:eastAsia="Calibri" w:hAnsi="Times New Roman" w:cs="Times New Roman"/>
          <w:sz w:val="24"/>
          <w:szCs w:val="24"/>
        </w:rPr>
        <w:t>- на ленточных конвейерах КЛС-600 №№ 1-3 – устройство контроля скорости РДКС-03РС.</w:t>
      </w:r>
    </w:p>
    <w:p w:rsidR="00011BA9" w:rsidRPr="008E5713" w:rsidRDefault="00011BA9" w:rsidP="00011BA9">
      <w:pPr>
        <w:widowControl w:val="0"/>
        <w:numPr>
          <w:ilvl w:val="0"/>
          <w:numId w:val="37"/>
        </w:numPr>
        <w:rPr>
          <w:i/>
          <w:lang w:eastAsia="ar-SA"/>
        </w:rPr>
      </w:pPr>
      <w:r w:rsidRPr="008E5713">
        <w:rPr>
          <w:i/>
          <w:lang w:eastAsia="ar-SA"/>
        </w:rPr>
        <w:t>ЗАО «Хлебопродукт-2»:</w:t>
      </w:r>
    </w:p>
    <w:p w:rsidR="00011BA9" w:rsidRPr="008E5713" w:rsidRDefault="00011BA9" w:rsidP="00011BA9">
      <w:pPr>
        <w:rPr>
          <w:lang w:eastAsia="ar-SA"/>
        </w:rPr>
      </w:pPr>
      <w:r w:rsidRPr="008E5713">
        <w:rPr>
          <w:lang w:eastAsia="ar-SA"/>
        </w:rPr>
        <w:t>-Цех по производству крупы:</w:t>
      </w:r>
    </w:p>
    <w:p w:rsidR="00011BA9" w:rsidRPr="008E5713" w:rsidRDefault="00011BA9" w:rsidP="00011BA9">
      <w:pPr>
        <w:jc w:val="both"/>
        <w:rPr>
          <w:b/>
          <w:lang w:eastAsia="ar-SA"/>
        </w:rPr>
      </w:pPr>
      <w:r w:rsidRPr="008E5713">
        <w:rPr>
          <w:lang w:eastAsia="ar-SA"/>
        </w:rPr>
        <w:tab/>
        <w:t>- на</w:t>
      </w:r>
      <w:r w:rsidRPr="008E5713">
        <w:rPr>
          <w:b/>
          <w:lang w:eastAsia="ar-SA"/>
        </w:rPr>
        <w:t xml:space="preserve"> </w:t>
      </w:r>
      <w:r w:rsidRPr="008E5713">
        <w:rPr>
          <w:lang w:eastAsia="ar-SA"/>
        </w:rPr>
        <w:t>башмаках</w:t>
      </w:r>
      <w:r w:rsidRPr="008E5713">
        <w:rPr>
          <w:b/>
          <w:lang w:eastAsia="ar-SA"/>
        </w:rPr>
        <w:t xml:space="preserve"> </w:t>
      </w:r>
      <w:r w:rsidRPr="008E5713">
        <w:rPr>
          <w:lang w:eastAsia="ar-SA"/>
        </w:rPr>
        <w:t>норий НЦ-50 тех.№ 1, № 2, № 5  установлены  кнопки «Стоп» для аварийной остановки;</w:t>
      </w:r>
    </w:p>
    <w:p w:rsidR="00011BA9" w:rsidRPr="008E5713" w:rsidRDefault="00011BA9" w:rsidP="00011BA9">
      <w:pPr>
        <w:jc w:val="both"/>
        <w:rPr>
          <w:lang w:eastAsia="ar-SA"/>
        </w:rPr>
      </w:pPr>
      <w:r w:rsidRPr="008E5713">
        <w:rPr>
          <w:lang w:eastAsia="ar-SA"/>
        </w:rPr>
        <w:tab/>
        <w:t>- на цепном конвейере  ТСЦ-50  тех.№ 42  установлены  датчик подпора,                         устройство  контроля обрыва цепи, а также аварийная  кнопка  остановки,                                   расположенной в хвостовой части конвейера;</w:t>
      </w:r>
    </w:p>
    <w:p w:rsidR="00011BA9" w:rsidRPr="008E5713" w:rsidRDefault="00011BA9" w:rsidP="00011BA9">
      <w:pPr>
        <w:jc w:val="both"/>
        <w:rPr>
          <w:lang w:eastAsia="ar-SA"/>
        </w:rPr>
      </w:pPr>
      <w:r w:rsidRPr="008E5713">
        <w:rPr>
          <w:lang w:eastAsia="ar-SA"/>
        </w:rPr>
        <w:tab/>
        <w:t>- на  ленточных   конвейерах  тех.№ 4 и тех.№ 5 установлены  реле контроля скорости, а также аварийная  кнопка  остановки, расположенной в хвостовой части  конвейеров.</w:t>
      </w:r>
    </w:p>
    <w:p w:rsidR="00011BA9" w:rsidRPr="008E5713" w:rsidRDefault="00011BA9" w:rsidP="00011BA9">
      <w:pPr>
        <w:rPr>
          <w:lang w:eastAsia="ar-SA"/>
        </w:rPr>
      </w:pPr>
      <w:r w:rsidRPr="008E5713">
        <w:rPr>
          <w:lang w:eastAsia="ar-SA"/>
        </w:rPr>
        <w:t>Элеватор:</w:t>
      </w:r>
    </w:p>
    <w:p w:rsidR="00011BA9" w:rsidRPr="008E5713" w:rsidRDefault="00011BA9" w:rsidP="00011BA9">
      <w:pPr>
        <w:jc w:val="both"/>
        <w:rPr>
          <w:lang w:eastAsia="ar-SA"/>
        </w:rPr>
      </w:pPr>
      <w:r w:rsidRPr="008E5713">
        <w:rPr>
          <w:lang w:eastAsia="ar-SA"/>
        </w:rPr>
        <w:tab/>
        <w:t>- установлен   датчик подпора на цепном транспортере  К4-ЦТФ-200/16 тех.№ 59  подсилосного этажа.</w:t>
      </w:r>
    </w:p>
    <w:p w:rsidR="00011BA9" w:rsidRPr="008E5713" w:rsidRDefault="00011BA9" w:rsidP="00011BA9">
      <w:pPr>
        <w:jc w:val="both"/>
        <w:rPr>
          <w:lang w:eastAsia="ar-SA"/>
        </w:rPr>
      </w:pPr>
      <w:r w:rsidRPr="008E5713">
        <w:rPr>
          <w:lang w:eastAsia="ar-SA"/>
        </w:rPr>
        <w:tab/>
        <w:t>- установлено устройство контроля обрыва цепи на цепном транспортере К4-ЦТФ-320/6  подсилосного этажа.</w:t>
      </w:r>
    </w:p>
    <w:p w:rsidR="00011BA9" w:rsidRPr="008E5713" w:rsidRDefault="00011BA9" w:rsidP="00011BA9">
      <w:pPr>
        <w:pStyle w:val="afff0"/>
        <w:jc w:val="both"/>
        <w:rPr>
          <w:rFonts w:ascii="Times New Roman" w:hAnsi="Times New Roman" w:cs="Times New Roman"/>
          <w:sz w:val="24"/>
          <w:szCs w:val="24"/>
          <w:lang w:eastAsia="ar-SA"/>
        </w:rPr>
      </w:pPr>
      <w:r w:rsidRPr="008E5713">
        <w:rPr>
          <w:rFonts w:ascii="Times New Roman" w:hAnsi="Times New Roman" w:cs="Times New Roman"/>
          <w:sz w:val="24"/>
          <w:szCs w:val="24"/>
          <w:lang w:eastAsia="ar-SA"/>
        </w:rPr>
        <w:t>Цех по производству муки № 2:</w:t>
      </w:r>
    </w:p>
    <w:p w:rsidR="00011BA9" w:rsidRPr="008E5713" w:rsidRDefault="00011BA9" w:rsidP="00011BA9">
      <w:pPr>
        <w:ind w:firstLine="709"/>
        <w:jc w:val="both"/>
        <w:rPr>
          <w:lang w:eastAsia="ar-SA"/>
        </w:rPr>
      </w:pPr>
      <w:r w:rsidRPr="008E5713">
        <w:rPr>
          <w:lang w:eastAsia="ar-SA"/>
        </w:rPr>
        <w:t xml:space="preserve">- установлено устройство контроля обрыва цепи на  цепном  конвейере типа ЦТФ, транспортирующего  сырье из элеватора в цех № 2.  </w:t>
      </w:r>
    </w:p>
    <w:p w:rsidR="00011BA9" w:rsidRPr="008E5713" w:rsidRDefault="00011BA9" w:rsidP="00011BA9">
      <w:pPr>
        <w:ind w:firstLine="709"/>
        <w:jc w:val="both"/>
      </w:pPr>
      <w:r w:rsidRPr="008E5713">
        <w:t>На элеваторе «ЛВ 3х175» ООО «Бенгаз» установлена система измерения температуры «СКАТ-1» (термоподвески ТП-001Ц, устройства коммутации сигналов УКС-1, блок обработки сигналов БОС-1, блок дистанционного управления БДУ-1).</w:t>
      </w:r>
    </w:p>
    <w:p w:rsidR="00011BA9" w:rsidRPr="008E5713" w:rsidRDefault="00011BA9" w:rsidP="00011BA9">
      <w:pPr>
        <w:pStyle w:val="afff0"/>
        <w:ind w:firstLine="360"/>
        <w:jc w:val="both"/>
        <w:rPr>
          <w:rFonts w:ascii="Times New Roman" w:hAnsi="Times New Roman" w:cs="Times New Roman"/>
          <w:b/>
          <w:bCs/>
          <w:sz w:val="24"/>
          <w:szCs w:val="24"/>
        </w:rPr>
      </w:pPr>
      <w:r w:rsidRPr="008E5713">
        <w:rPr>
          <w:rFonts w:ascii="Times New Roman" w:hAnsi="Times New Roman" w:cs="Times New Roman"/>
          <w:snapToGrid w:val="0"/>
          <w:sz w:val="24"/>
          <w:szCs w:val="24"/>
        </w:rPr>
        <w:t xml:space="preserve">Проведены </w:t>
      </w:r>
      <w:r w:rsidRPr="008E5713">
        <w:rPr>
          <w:rFonts w:ascii="Times New Roman" w:hAnsi="Times New Roman" w:cs="Times New Roman"/>
          <w:sz w:val="24"/>
          <w:szCs w:val="24"/>
        </w:rPr>
        <w:t xml:space="preserve"> </w:t>
      </w:r>
      <w:r w:rsidRPr="008E5713">
        <w:rPr>
          <w:rFonts w:ascii="Times New Roman" w:hAnsi="Times New Roman" w:cs="Times New Roman"/>
          <w:snapToGrid w:val="0"/>
          <w:sz w:val="24"/>
          <w:szCs w:val="24"/>
        </w:rPr>
        <w:t xml:space="preserve"> экспертизы промышленной безопасности здания элеватора ЛВ 3х175, цеха по производству муки пшеничного помола, цеха по производству крупы ООО «Бенгаз» (г. Сорочинск), здания элеватора ОАО «Элеватор Рудный Клад», здание  </w:t>
      </w:r>
      <w:r w:rsidRPr="008E5713">
        <w:rPr>
          <w:rFonts w:ascii="Times New Roman" w:hAnsi="Times New Roman" w:cs="Times New Roman"/>
          <w:sz w:val="24"/>
          <w:szCs w:val="24"/>
        </w:rPr>
        <w:t xml:space="preserve"> агрегатной установки по производству муки  ФКУ ИК-3 ФСИН России по Оренбургской области,  здания цеха по производству муки ЗАО «Хлебопродукт-1»,  здание элеватора ЛВ 3х175 и здание элеватора РЗС 5*175          АО «Новосергиевский элеватор».</w:t>
      </w:r>
    </w:p>
    <w:p w:rsidR="00011BA9" w:rsidRPr="008E5713" w:rsidRDefault="00011BA9" w:rsidP="00011BA9">
      <w:pPr>
        <w:ind w:firstLine="709"/>
        <w:jc w:val="both"/>
        <w:rPr>
          <w:b/>
          <w:bCs/>
        </w:rPr>
      </w:pPr>
    </w:p>
    <w:p w:rsidR="00011BA9" w:rsidRPr="008E5713" w:rsidRDefault="00011BA9" w:rsidP="00011BA9">
      <w:pPr>
        <w:ind w:firstLine="709"/>
        <w:jc w:val="both"/>
        <w:rPr>
          <w:b/>
          <w:bCs/>
        </w:rPr>
      </w:pPr>
      <w:r w:rsidRPr="008E5713">
        <w:rPr>
          <w:b/>
          <w:bCs/>
        </w:rPr>
        <w:t>Основные проблемы, связанные с обеспечением безопасности поднадзорных объектов, включая оценку готовности к мероприятиям по локализации и ликвидации последствий аварий на опасном производственном объекте.</w:t>
      </w:r>
    </w:p>
    <w:p w:rsidR="00011BA9" w:rsidRPr="008E5713" w:rsidRDefault="00011BA9" w:rsidP="00011BA9">
      <w:pPr>
        <w:pStyle w:val="affffc"/>
        <w:spacing w:line="240" w:lineRule="auto"/>
        <w:ind w:firstLine="709"/>
      </w:pP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Основной проблемой, связанной с обеспечением безопасности и противоаварийной устойчивости поднадзорных объектов, является недостаточная для отдельных предприятий работа по замене морально и физически изношенного технологического оборудования.</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На всех подконтрольных предприятиях имеются, разработанные на основании «Инструкции по составлению планов ликвидации аварий и защиты персонала на взрывопожароопасных объектах хранения, переработки и использования растительного сырья» (РД 14-617-03) планы ликвидации аварий и защиты персонала (далее ПЛА), которые согласованы с Управлением. Так же на поднадзорных предприятиях разрабатываются, в целях обеспечения готовности организаций, эксплуатирующих опасные производственные объекты, к действиям по локализации и ликвидации последствий аварий на таких объектах, планы мероприятий по локализации и ликвидации последствий аварий на опасном производственном объекте в соответствии с «Положением о разработке планов мероприятий по локализации и ликвидации последствий аварий на опасных производственных объектах», утв. постановлением Правительства Российской Федерации от 26 августа 2013 года № 730 и согласовываются руководителями профессиональных аварийно-спасательных служб или профессиональных аварийно-спасательных формирований, с которыми предприятиями заключен договор на обслуживание объектов.</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План ликвидации аварии  изучается всеми специалистами, производственным персоналом. Работники организации  под расписку ознакомлены с ПЛА в части, определяющей их действия в условиях аварии.</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На предприятиях имеются графики проведения учебных тревог, выполнение которых проверяется инспекторским составом в ходе проведения контрольно-надзорных мероприятий.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На подконтрольных предприятиях создаются резервы материальных и финансовых ресурсов для выполнения мероприятий, в случае необходимости, по предупреждению и ликвидации чрезвычайных ситуаций.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За отчетный период 2017 года аварий на подконтрольных предприятиях не зарегистрировано.</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К основным нарушениям требований промышленной безопасности на предприятиях, эксплуатирующих объекты хранения и переработки растительного сырья </w:t>
      </w:r>
      <w:r w:rsidRPr="00F2349A">
        <w:rPr>
          <w:rFonts w:ascii="Times New Roman" w:hAnsi="Times New Roman" w:cs="Times New Roman"/>
          <w:sz w:val="24"/>
          <w:szCs w:val="24"/>
        </w:rPr>
        <w:t xml:space="preserve">в </w:t>
      </w:r>
      <w:r w:rsidRPr="00721F82">
        <w:rPr>
          <w:rFonts w:ascii="Times New Roman" w:hAnsi="Times New Roman" w:cs="Times New Roman"/>
          <w:sz w:val="24"/>
          <w:szCs w:val="24"/>
          <w:u w:val="single"/>
        </w:rPr>
        <w:t>Республике Башкортостан,</w:t>
      </w:r>
      <w:r w:rsidRPr="00F2349A">
        <w:rPr>
          <w:rFonts w:ascii="Times New Roman" w:hAnsi="Times New Roman" w:cs="Times New Roman"/>
          <w:sz w:val="24"/>
          <w:szCs w:val="24"/>
        </w:rPr>
        <w:t xml:space="preserve"> следует отнести недостаточную оснащенность технических</w:t>
      </w:r>
      <w:r w:rsidRPr="008E5713">
        <w:rPr>
          <w:rFonts w:ascii="Times New Roman" w:hAnsi="Times New Roman" w:cs="Times New Roman"/>
          <w:sz w:val="24"/>
          <w:szCs w:val="24"/>
        </w:rPr>
        <w:t xml:space="preserve"> устройств средствами взрывопредупреждения (реле контроля скорости, устройства контроля сбегания ленты нории, датчики подпора продукта, тормозные устройства), несоответствие нормативным требованиям площади легкосбрасываемых конструкций, несоответствие аспирационных сетей требованиям промышленной безопасности (ООО «Давлекановский КХП № 1», ОАО «Уфимский КХП», ГУП «Племптицезавод Благоварский», ЗАО «Хлебная база № 67», ООО «Буздякский элеватор», ООО «Илишевский элеватор», ОАО «Птицефабрика «Башкирская», ГУСП МТС «Центральная» и др.). </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Основной причиной является недостаточное финансирование мероприятий, направленных на повышение уровня  промышленной безопасности. Постоянные изменения структуры предприятий, отсутствие перспективных планов развития  сдерживает финансирование на  техническое развитие предприятий.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Предприятия по хранению и переработки растительного сырья заключили договоры с профессиональными аварийно-спасательными формированиями (МУП «СпацЦентрЗащита», ГБУ «Аварийно-спасательная служба Республики Башкортостан», </w:t>
      </w:r>
      <w:r w:rsidRPr="008E5713">
        <w:rPr>
          <w:rFonts w:ascii="Times New Roman" w:hAnsi="Times New Roman" w:cs="Times New Roman"/>
          <w:sz w:val="24"/>
          <w:szCs w:val="24"/>
        </w:rPr>
        <w:lastRenderedPageBreak/>
        <w:t xml:space="preserve">ФГКУ «16-й отряд ФПС по Республике Башкортостан», противопожарная служба МЧС и др.). </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Оценка состояния безопасности и противоаварийной устойчивости поднадзорных объектов – удовлетворительная.</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В </w:t>
      </w:r>
      <w:r w:rsidRPr="00721F82">
        <w:rPr>
          <w:rFonts w:ascii="Times New Roman" w:hAnsi="Times New Roman" w:cs="Times New Roman"/>
          <w:sz w:val="24"/>
          <w:szCs w:val="24"/>
          <w:u w:val="single"/>
        </w:rPr>
        <w:t>Кировской области</w:t>
      </w:r>
      <w:r w:rsidRPr="008E5713">
        <w:rPr>
          <w:rFonts w:ascii="Times New Roman" w:hAnsi="Times New Roman" w:cs="Times New Roman"/>
          <w:sz w:val="24"/>
          <w:szCs w:val="24"/>
        </w:rPr>
        <w:t xml:space="preserve"> существуют проблемы  в части исполнения ст.10. Федерального закона №116-ФЗ от 21.07.1997 о заключении договоров с аварийно-спасательными службами. Профессиональные АСФ существует только в областном центре. Предприятия г. Кирова заключают с ними договора, но в силу удаленности районных предприятий у АСФ нет возможности быстрого реагирования и следовательно они отказывают в заключении договоров.  Пожарные же части районов не уполномочены заключать договоры на обслуживание</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Оценка состояния безопасности и противоаварийной устойчивости поднадзорных объектов – удовлетворительная.</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К основным проблемам, связанных с обеспечением  требований промышленной безопасности на взрывопожароопасных объектах хранения  и переработки растительного сырья в </w:t>
      </w:r>
      <w:r w:rsidRPr="00721F82">
        <w:rPr>
          <w:rFonts w:ascii="Times New Roman" w:hAnsi="Times New Roman" w:cs="Times New Roman"/>
          <w:sz w:val="24"/>
          <w:szCs w:val="24"/>
          <w:u w:val="single"/>
        </w:rPr>
        <w:t>Оренбургской области</w:t>
      </w:r>
      <w:r w:rsidRPr="008E5713">
        <w:rPr>
          <w:rFonts w:ascii="Times New Roman" w:hAnsi="Times New Roman" w:cs="Times New Roman"/>
          <w:sz w:val="24"/>
          <w:szCs w:val="24"/>
        </w:rPr>
        <w:t xml:space="preserve"> следует отнести износ основных фондов,  эксплуатация зданий и сооружений, отработавших нормативный срок безопасной эксплуатации, несоответствие нормативным требованиям по площадям легкосбрасываемых конструкций.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Причинами такого состояния промышленной безопасности предприятий по хранению и переработке растительного сырья в Оренбургской области, являются продолжающееся уменьшение объемов хранения и переработки растительного сырья и, как следствие, отсутствие необходимых финансовых средств, нахождение собственников предприятий за пределами Оренбургской области, а  также частая смена  и сокращение производственного персонала в связи с низкой заработной платы, также полная остановка объектов, которая отрицательно влияют на уровень технологической и производственной дисциплины, и  ведет к невыполнению в полном объеме разработанных мероприятий по доведению опасных производственных объектов до требований промышленной безопасности, проведения реконструкций и технических перевооружений.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Примеры: Не эксплуатируются опасные производственные объекты и организации находятся в стадии ликвидации:</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Открытое акционерное общество «Платовский элеватор»,</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Общество с ограниченной ответственностью «Изумруд»,</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Закрытое акционерное общество «Юбилейное»,</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-Закрытое акционерное общество «Ассоль-А»,</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Общество с ограниченной ответственностью «Бугурусланхлебопродукт».</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На основании «Положения о разработке планов мероприятий по локализации и ликвидации последствий аварий на опасных производственных объектах» на опасных производственных объектах III класса опасности разрабатывается План мероприятий по локализации и ликвидации последствий аварий (ОАО  «Оренбургский комбикормовый завод», ЗАО «Хлебопродукт-1»,  АО «Элеватор», ООО «Элеватор Сакмарский», ПАО «Оренбургское хлебоприемное предприятие», ОАО «Переволоцкий элеватор»). Разработаны Планы ликвидации аварий и защиты персонала, по которым согласно графику проводятся учебно-тренировочные занятия с проработкой сценариев возможных террористических актов на опасных участках, разработаны Паспорта безопасности объекта.</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   План мероприятий по локализации и ликвидации аварий  изучается всеми специалистами, производственным персоналом. Работники организации  под расписку ознакомлены с планом мероприятий в части, определяющей их действия в условиях аварии.</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ab/>
        <w:t>На подконтрольных предприятиях создаются резервы  финансовых средств и материальных ресурсов для локализации и ликвидации последствий аварий.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lastRenderedPageBreak/>
        <w:tab/>
        <w:t>Предприятия по хранению и переработки растительного сырья  заключили  договора с профессиональными аварийно-спасательными формированиями:</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w:t>
      </w:r>
      <w:r w:rsidRPr="008E5713">
        <w:rPr>
          <w:rFonts w:ascii="Times New Roman" w:hAnsi="Times New Roman" w:cs="Times New Roman"/>
          <w:sz w:val="24"/>
          <w:szCs w:val="24"/>
        </w:rPr>
        <w:tab/>
        <w:t>ООО «Аварийно-спасательная служба» - ОАО «Хлебная база № 63», ПАО «Оренбургское хлебоприемное предприятие», ЗАО «Хлебопродукт-1», ООО «ЭлеваторСакмарский»,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w:t>
      </w:r>
      <w:r w:rsidRPr="008E5713">
        <w:rPr>
          <w:rFonts w:ascii="Times New Roman" w:hAnsi="Times New Roman" w:cs="Times New Roman"/>
          <w:sz w:val="24"/>
          <w:szCs w:val="24"/>
        </w:rPr>
        <w:tab/>
        <w:t>ООО «ПРОМГАЗСЕРВИС» - ОАО «Оренбургский комбикормовый завод», ОАО «Переволоцкий элеватор», ОАО «Новосергиевский элеватор» и другие.</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ab/>
        <w:t xml:space="preserve">Аварийно-спасательные формирования оснащены оперативными автомобилями, воздушно-дыхательными аппаратами, изолирующими защитными костюмами, спасательными устройствами, газоанализаторами, высотным снаряжением КВС-50, противогазами шланговыми ПШ-1, противогазами изолирующими, пожарными автомобилями и т.д. </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ab/>
        <w:t>На предприятиях разработаны:</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План основных мероприятий в области ГО, предупреждения и ликвидация чрезвычайных ситуаций, обеспечение пожарной безопасности и безопасности людей;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План действий по предупреждению и ликвидации чрезвычайных ситуаций природного и техногенного характера.</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ab/>
        <w:t>На объектах имеются средства оповещения с помощью сирены С-40, которая устанавливается на административных зданиях. В помещении объекта имеется громкоговорящая и телефонная связь</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К основным нарушениям требований промышленной безопасности на предприятиях, эксплуатирующих объекты хранения и переработки растительного сырья </w:t>
      </w:r>
      <w:r w:rsidRPr="00F2349A">
        <w:rPr>
          <w:rFonts w:ascii="Times New Roman" w:hAnsi="Times New Roman" w:cs="Times New Roman"/>
          <w:sz w:val="24"/>
          <w:szCs w:val="24"/>
        </w:rPr>
        <w:t xml:space="preserve">в </w:t>
      </w:r>
      <w:r w:rsidRPr="00721F82">
        <w:rPr>
          <w:rFonts w:ascii="Times New Roman" w:hAnsi="Times New Roman" w:cs="Times New Roman"/>
          <w:sz w:val="24"/>
          <w:szCs w:val="24"/>
          <w:u w:val="single"/>
        </w:rPr>
        <w:t>Пермском крае,</w:t>
      </w:r>
      <w:r w:rsidRPr="008E5713">
        <w:rPr>
          <w:rFonts w:ascii="Times New Roman" w:hAnsi="Times New Roman" w:cs="Times New Roman"/>
          <w:sz w:val="24"/>
          <w:szCs w:val="24"/>
        </w:rPr>
        <w:t xml:space="preserve"> следует отнести недостаточную оснащенность технических устройств средствами взрывопредупреждения (реле контроля скорости, устройства контроля сбегания ленты нории, датчики подпора продукта, тормозные устройства), несоответствие нормативным требованиям площади легкосбрасываемых конструкций, несоответствие аспирационных сетей требованиям промышленной безопасности (ОАО «Пермский мукомольный завод», ЗАО «Птицефабрика Чайковская», ЗАО «Чусовская мельница»). </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Основной причиной является недостаточное финансирование мероприятий, направленных на повышение уровня  промышленной безопасности. Постоянные изменения структуры предприятий, отсутствие перспективных планов развития  сдерживает финансирование на  техническое развитие предприятий.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Предприятия по хранению и переработки растительного сырья заключили договоры с профессиональными аварийно-спасательными формированиями (МБУ «Городская служба спасения», и др.).  Для ликвидации последствий аварий, катастроф, стихийных бедствий и других чрезвычайных ситуаций на опасных производственных объектах АО «Птицефабрика «Пермская» созданы невоенизированные формирования в составе 84 человек.</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Оценка состояния безопасности и противоаварийной устойчивости поднадзорных объектов – удовлетворительная.</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С введением с 01.01.2014 года  «Положения о разработке планов мероприятий по локализации и ликвидации последствий аварий на опасных производственных объектах» на опасных производственных объектах III класса опасности в </w:t>
      </w:r>
      <w:r w:rsidRPr="00F2349A">
        <w:rPr>
          <w:rFonts w:ascii="Times New Roman" w:hAnsi="Times New Roman" w:cs="Times New Roman"/>
          <w:b/>
          <w:sz w:val="24"/>
          <w:szCs w:val="24"/>
        </w:rPr>
        <w:t>Удмуртской Республике</w:t>
      </w:r>
      <w:r w:rsidRPr="008E5713">
        <w:rPr>
          <w:rFonts w:ascii="Times New Roman" w:hAnsi="Times New Roman" w:cs="Times New Roman"/>
          <w:sz w:val="24"/>
          <w:szCs w:val="24"/>
        </w:rPr>
        <w:t xml:space="preserve"> разработаны Планы мероприятий по локализации и ликвидации последствий аварий (ООО «Сарапульский комбинат хлебопродуктов», ООО «Птицефабрика «Вараксино» и др.).</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Предприятия по хранению и переработки растительного сырья  заключили  договора с профессиональными аварийно-спасательными формированиями: ООО «Сарапульский комбинат хлебопродуктов», ООО «Птицефабрика «Вараксино»  и другие.  </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На предприятиях разработаны:</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План основных мероприятий в области ГО, предупреждения и ликвидация чрезвычайных ситуаций, обеспечение пожарной безопасности и безопасности людей;</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lastRenderedPageBreak/>
        <w:t>- План действий по предупреждению и ликвидации чрезвычайных ситуаций природного и техногенного характера.</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На объектах имеются средства оповещения, а также в помещениях объекта имеется громкоговорящая и телефонная связь.</w:t>
      </w:r>
    </w:p>
    <w:p w:rsidR="00011BA9" w:rsidRPr="008E5713" w:rsidRDefault="00011BA9" w:rsidP="00011BA9">
      <w:pPr>
        <w:ind w:firstLine="709"/>
        <w:jc w:val="both"/>
        <w:rPr>
          <w:b/>
          <w:bCs/>
        </w:rPr>
      </w:pPr>
    </w:p>
    <w:p w:rsidR="00011BA9" w:rsidRPr="008E5713" w:rsidRDefault="00011BA9" w:rsidP="00011BA9">
      <w:pPr>
        <w:pStyle w:val="240"/>
        <w:widowControl/>
        <w:numPr>
          <w:ilvl w:val="12"/>
          <w:numId w:val="0"/>
        </w:numPr>
        <w:ind w:right="56" w:firstLine="851"/>
        <w:rPr>
          <w:b/>
          <w:bCs/>
          <w:sz w:val="24"/>
          <w:szCs w:val="24"/>
        </w:rPr>
      </w:pPr>
      <w:r w:rsidRPr="008E5713">
        <w:rPr>
          <w:b/>
          <w:bCs/>
          <w:sz w:val="24"/>
          <w:szCs w:val="24"/>
        </w:rPr>
        <w:t xml:space="preserve">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w:t>
      </w:r>
    </w:p>
    <w:p w:rsidR="00011BA9" w:rsidRPr="008E5713" w:rsidRDefault="00011BA9" w:rsidP="00011BA9">
      <w:pPr>
        <w:pStyle w:val="240"/>
        <w:widowControl/>
        <w:numPr>
          <w:ilvl w:val="12"/>
          <w:numId w:val="0"/>
        </w:numPr>
        <w:ind w:right="56" w:firstLine="851"/>
        <w:rPr>
          <w:sz w:val="24"/>
          <w:szCs w:val="24"/>
        </w:rPr>
      </w:pPr>
    </w:p>
    <w:p w:rsidR="00011BA9" w:rsidRPr="008E5713" w:rsidRDefault="00011BA9" w:rsidP="00011BA9">
      <w:pPr>
        <w:pStyle w:val="240"/>
        <w:widowControl/>
        <w:numPr>
          <w:ilvl w:val="12"/>
          <w:numId w:val="0"/>
        </w:numPr>
        <w:ind w:right="56" w:firstLine="851"/>
        <w:rPr>
          <w:sz w:val="24"/>
          <w:szCs w:val="24"/>
        </w:rPr>
      </w:pPr>
      <w:r w:rsidRPr="008E5713">
        <w:rPr>
          <w:sz w:val="24"/>
          <w:szCs w:val="24"/>
        </w:rPr>
        <w:t>Проверки проводились на основании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утвержденного приказом Ростехнадзора от 12 февраля 2017 года № 48 и «Инструкции о порядке организации и осуществления надзора за промышленной безопасностью на взрывопожароопасных объектах хранения, переработки и использования растительного сырья» РД-14-04-2007, утвержденной приказом Ростехнадзора от 26.12.2007 № 907.</w:t>
      </w:r>
    </w:p>
    <w:p w:rsidR="00011BA9" w:rsidRPr="008E5713" w:rsidRDefault="00011BA9" w:rsidP="00011BA9">
      <w:pPr>
        <w:pStyle w:val="240"/>
        <w:widowControl/>
        <w:numPr>
          <w:ilvl w:val="12"/>
          <w:numId w:val="0"/>
        </w:numPr>
        <w:ind w:right="56" w:firstLine="851"/>
        <w:rPr>
          <w:sz w:val="24"/>
          <w:szCs w:val="24"/>
        </w:rPr>
      </w:pPr>
      <w:r w:rsidRPr="00F2349A">
        <w:rPr>
          <w:sz w:val="24"/>
          <w:szCs w:val="24"/>
        </w:rPr>
        <w:t xml:space="preserve">В </w:t>
      </w:r>
      <w:r w:rsidRPr="00721F82">
        <w:rPr>
          <w:sz w:val="24"/>
          <w:szCs w:val="24"/>
          <w:u w:val="single"/>
        </w:rPr>
        <w:t>Республике Башкортостан</w:t>
      </w:r>
      <w:r w:rsidRPr="008E5713">
        <w:rPr>
          <w:sz w:val="24"/>
          <w:szCs w:val="24"/>
        </w:rPr>
        <w:t xml:space="preserve"> за 12 месяцев 2017 года проведено 13 проверок, из них 7 плановые выездные проверки с целью проведения проверки - соблюдение требований промышленной безопасности и лицензионный контроль, а также 6 внеплановых выездных проверок, из них 5 проверок лицензиатов и соискателей лицензии, одна внеплановая проверка по контролю за исполнением предписания, выданного по результатам проведенной ранее проверки. В ходе проверок выявлено 115 нарушений требований промышленной безопасности.</w:t>
      </w:r>
    </w:p>
    <w:p w:rsidR="00011BA9" w:rsidRPr="008E5713" w:rsidRDefault="00011BA9" w:rsidP="00011BA9">
      <w:pPr>
        <w:pStyle w:val="240"/>
        <w:widowControl/>
        <w:numPr>
          <w:ilvl w:val="12"/>
          <w:numId w:val="0"/>
        </w:numPr>
        <w:ind w:right="56" w:firstLine="851"/>
        <w:rPr>
          <w:sz w:val="24"/>
          <w:szCs w:val="24"/>
          <w:highlight w:val="yellow"/>
        </w:rPr>
      </w:pPr>
      <w:r w:rsidRPr="008E5713">
        <w:rPr>
          <w:sz w:val="24"/>
          <w:szCs w:val="24"/>
        </w:rPr>
        <w:t>Общее количество административных наказаний по итогам проверок за нарушения требований промышленной безопасности в виде административного штрафа составило 6 ед., в том числе 4 штрафа на должностные лица и 2 на юридические лица. Общая сумма наложенных штрафов составила 580 тысяч рублей.</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Протоколы и постановления оформлялись в соответствии с требованиями Кодекса РФ об административных правонарушениях.</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xml:space="preserve">В </w:t>
      </w:r>
      <w:r w:rsidRPr="00721F82">
        <w:rPr>
          <w:sz w:val="24"/>
          <w:szCs w:val="24"/>
          <w:u w:val="single"/>
        </w:rPr>
        <w:t>Кировской области</w:t>
      </w:r>
      <w:r w:rsidRPr="008E5713">
        <w:rPr>
          <w:sz w:val="24"/>
          <w:szCs w:val="24"/>
        </w:rPr>
        <w:t xml:space="preserve"> за отчетный период были проведены 3 плановых проверки (АО «Агрофирма «Дороничи», ООО «Пригородное», ОАО «Вятскополянская птицефабрика») и 4 внеплановых проверки, 1 по проверке выполнения предписания и 3 проверки соискателя лицензии. Первая проверка соискателя лицензии (ЗАО «Заречье») была прекращена в связи с отзывом предприятием документов, во второй раз проверка была проведена и лицензия выдана. Внеплановая проверка по переоформлению лицензии на ООО «Кировский мелькомбинат» была прекращена в связи с отзывом предприятием документов.</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При проведении плановой проверки ОАО «Вятскополянская птицефабрика», предприятием были представлены документы о принадлежности вышеуказанного предприятия к категории малого бизнеса (в связи с изменением законодательства), в соответствии с этим проверка была прекращена.</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xml:space="preserve">В </w:t>
      </w:r>
      <w:r w:rsidRPr="00721F82">
        <w:rPr>
          <w:sz w:val="24"/>
          <w:szCs w:val="24"/>
          <w:u w:val="single"/>
        </w:rPr>
        <w:t>Оренбургской области</w:t>
      </w:r>
      <w:r w:rsidRPr="008E5713">
        <w:rPr>
          <w:sz w:val="24"/>
          <w:szCs w:val="24"/>
        </w:rPr>
        <w:t xml:space="preserve"> за  12 месяцев 2017 года  проведена одна плановая проверка ЗАО «Хлебопродукт-2»,  восемь внеплановых проверок выполнения предписания (ПАО «Оренбургское хлебоприемное предприятие», АО «Элеватор», АО «Новосергиевский элеватор», ЗАО «Хлебопродукт-2», ООО «Сорочинский элеватор», ОАО «Колос») и   десять внеплановых проверок лицензионных требований </w:t>
      </w:r>
      <w:r w:rsidRPr="008E5713">
        <w:rPr>
          <w:sz w:val="24"/>
          <w:szCs w:val="24"/>
        </w:rPr>
        <w:lastRenderedPageBreak/>
        <w:t xml:space="preserve">(документарная и выездная проверки  соискателя лицензии ООО «Мельник»,  документарная и выездная проверки  соискателя лицензии ООО «Бенгаз», документарная и выездная проверки   лицензиата (переоформления лицензии)  ФКУ ИК-3 ФСИН России по Оренбургской области, документарная и выездная проверки лицензиата (переоформления лицензии)  ОАО «Элеватор Рудный Клад», документарная и выездная проверки соискателя лицензии ООО «Саракташский элеватор»). </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xml:space="preserve">По согласованию  проведения внеплановой выездной проверки Заместителя   прокурора Оренбургской области старшего советника  юстиции А.П. Вязикова                         от  25.10.2017 № 7-3-355-2017, проведена внеплановая выездная проверка опасных производственных объектов обособленного подразделения «Тоцкое хлебоприемное предприятие» ЗАО «Самараагропромпереработка». Целью проверки были сведения изложенных в оперативном сообщении (информации) об инциденте от 20.10.2017 (вх. № 07/16577  от  20.10.2017) о фактах возникновения угрозы причинения вреда жизни, здоровью граждан и угрозы чрезвычайных ситуаций техногенного характера. </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xml:space="preserve">По требованию Прокуратуры Оренбургской области от 21.09.2017 № 7\1-28-2017 «О выделении специалистов»  главный государственный инспектор Коблова С.Н. с 16 октября  по  20 октября  2017 года принимала участие в совместной проверки с прокуратурой Промышленного района г.Оренбурга  опасных производственных объектов ЗАО «Хлебопродукт-2» и с прокуратурой Новосергиевского района опасных производственных объектов АО «Новосергиевский элеватор» по вопросам соблюдения требований промышленной безопасности на данных предприятиях. </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В ходе проведения проверок выявлено 82 нарушений требований промышленной безопасности (плановых - 41, внеплановых проверок – 41 нарушения).</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Проверки проводились на основании «Административного регламента Федеральной службы по экологическому, технологическому и атомному надзору по исполнению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утвержденный приказом Ростехнадзора  от  12.02.2016  № 48 (зарегистрировано Минюстом России 22.03.2016 рег. № 41499).</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xml:space="preserve">За отчетный период проведены десять внеплановых проверок лицензионных требований (документарная и выездная проверки  соискателя лицензии ООО «Мельник»,  документарная и выездная проверки  соискателя лицензии ООО «Бенгаз», документарная и выездная проверки   лицензиата (переоформления лицензии)  ФКУ ИК-3 ФСИН России по Оренбургской области, документарная и выездная проверки   лицензиата (переоформления лицензии)  ОАО «Элеватор Рудный Клад», документарная и выездная проверки соискателя лицензии ООО «Саракташский элеватор»). </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За непредставления Сведений об организации производственного контроля за соблюдения требований промышленной безопасности направлены уведомления и будут оформлены материалы по привлечению к административной ответственности  по статье 9.1. часть 1 КоАП РФ:</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ОАО «Чебеньковский элеватор».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ООО «Соль-Илецкий элеватор».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lastRenderedPageBreak/>
        <w:t>ООО «ОПК».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ОАО «Погроминский элеватор».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ОАО «Саринский элеватор». Оформлены материалы по привлечению к административной ответственности должностного  лица (главного механика,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ООО «Урал-МАС». Оформлены материалы по привлечению к административной ответственности должностного лица (начальника производственного участка,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ООО «Уральская Нива». Оформлены материалы по привлечению к административной ответственности должностного лица (инженера по охране труда,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ООО «ОрскМельПром». Оформлены материалы по привлечению к административной ответственности должностного лица (директора,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предупреждения.</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ООО «Омеко-ХПП». Оформлены материалы по привлечению к административной ответственности должностного лица (главного инженера,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ИП Мальцев С.А. Оформлены материалы по привлечению к административной ответственности индивидуального предпринимателя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предупреждения.</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ООО «КМЭЗ-ЭЛЕВАТОР АБДУЛИНО». Оформлены материалы по привлечению к административной ответственности должностного лица (главного инженера,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ООО «Бузулукхлебопродукт». Оформлены материалы по привлечению к административной ответственности юридическое лицо по статье  9.1. часть 1 КоАП РФ, назначено административное наказание в виде предупреждения.</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ООО «Золотая Нива». Оформлены материалы по привлечению к административной ответственности должностного  лица (инженера службы эксплуатации,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штрафа, сумма 20 тысяч рублей.</w:t>
      </w:r>
    </w:p>
    <w:p w:rsidR="00011BA9" w:rsidRPr="008E5713" w:rsidRDefault="00011BA9" w:rsidP="00011BA9">
      <w:pPr>
        <w:pStyle w:val="240"/>
        <w:widowControl/>
        <w:numPr>
          <w:ilvl w:val="0"/>
          <w:numId w:val="38"/>
        </w:numPr>
        <w:ind w:left="0" w:right="56" w:firstLine="567"/>
        <w:rPr>
          <w:sz w:val="24"/>
          <w:szCs w:val="24"/>
        </w:rPr>
      </w:pPr>
      <w:r w:rsidRPr="008E5713">
        <w:rPr>
          <w:sz w:val="24"/>
          <w:szCs w:val="24"/>
        </w:rPr>
        <w:t>ООО «АПК «Алина». Оформлены материалы по привлечению к административной ответственности должностное  лицо (инженер по ТБ,  лица ответственного за организацию и осуществлению производственного контроля) по статье  9.1. часть 1 КоАП РФ, назначено административное наказание в виде предупреждения.</w:t>
      </w:r>
    </w:p>
    <w:p w:rsidR="00011BA9" w:rsidRPr="008E5713" w:rsidRDefault="00011BA9" w:rsidP="00011BA9">
      <w:pPr>
        <w:pStyle w:val="240"/>
        <w:widowControl/>
        <w:numPr>
          <w:ilvl w:val="12"/>
          <w:numId w:val="0"/>
        </w:numPr>
        <w:ind w:right="56" w:firstLine="851"/>
        <w:rPr>
          <w:sz w:val="24"/>
          <w:szCs w:val="24"/>
        </w:rPr>
      </w:pPr>
      <w:r w:rsidRPr="008E5713">
        <w:rPr>
          <w:sz w:val="24"/>
          <w:szCs w:val="24"/>
        </w:rPr>
        <w:lastRenderedPageBreak/>
        <w:t>Оформлены материалы по привлечению к административной ответственности должностного  лица (начальника производства, лица ответственного за организацию и осуществлению производственного контроля) ООО «Мельник» по статье  9.1. часть 1 КоАП РФ, назначено административное наказание в виде предупреждения.</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За нарушения требований промышленной безопасности по плановой проверки, к административной ответственности  привлечены:</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xml:space="preserve">- по статье 9.1. часть 1, два должностных лица на сумму 40 тысяч рублей (главный инженер ЗАО «Хлебопродукт-2» и заместитель генерального директора ЗАО «Хлебопродукт-2»). </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За невыполнения в установленный срок предписания, к административной ответственности привлечены:</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по статье 19.5. часть 11, три должностных лица на сумму 100 тысяч рублей         (генеральный директор ООО «Сорочинский элеватор», исполнительный директор ПАО «Оренбургское хлебоприемное предприятие», главный инженер ЗАО «Хлебопродукт-2»).</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За нарушения требований промышленной безопасности при проведении внеплановой проверки опасных производственных объектов обособленного подразделения «Тоцкое хлебоприемное предприятие» ЗАО «Самараагропромпереработка» к административной ответственности  привлечен, по статье 9.1. часть 1, главный инженер обособленного подразделения «Тоцкое ХПП» на сумму 20 тысяч рублей..</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Общая сумма наложенных административных штрафов 280 тысяч рублей. Общая сумма взысканных штрафов 190 тысяч рублей.</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xml:space="preserve">В </w:t>
      </w:r>
      <w:r w:rsidRPr="00721F82">
        <w:rPr>
          <w:sz w:val="24"/>
          <w:szCs w:val="24"/>
          <w:u w:val="single"/>
        </w:rPr>
        <w:t>Пермском крае</w:t>
      </w:r>
      <w:r w:rsidRPr="008E5713">
        <w:rPr>
          <w:sz w:val="24"/>
          <w:szCs w:val="24"/>
        </w:rPr>
        <w:t xml:space="preserve"> за 12 месяцев 2017 года проведено 2 плановых, 1 внеплановая проверка лицензионных требований при переоформлении лицензии, 8 внеплановых проверок по выполнению ранее выданных предписаний.</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В ходе плановых проверки выявлено 26 нарушений требований промышленной безопасности. По результатам внеплановых проверок нарушений выявлено не было.</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Проверки проводились на основании «Административного регламента Федеральной службы по экологическому, технологическому и атомному надзору по исполнению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утвержденный приказом Ростехнадзора  от  12.02.2017  № 48.</w:t>
      </w:r>
    </w:p>
    <w:p w:rsidR="00011BA9" w:rsidRPr="008E5713" w:rsidRDefault="00011BA9" w:rsidP="00011BA9">
      <w:pPr>
        <w:pStyle w:val="240"/>
        <w:widowControl/>
        <w:numPr>
          <w:ilvl w:val="12"/>
          <w:numId w:val="0"/>
        </w:numPr>
        <w:ind w:right="56" w:firstLine="851"/>
        <w:rPr>
          <w:sz w:val="24"/>
          <w:szCs w:val="24"/>
        </w:rPr>
      </w:pPr>
      <w:r w:rsidRPr="008E5713">
        <w:rPr>
          <w:sz w:val="24"/>
          <w:szCs w:val="24"/>
        </w:rPr>
        <w:t>За отчётный период проведено 2 плановых выездных проверки соблюдения требований промышленной безопасности ООО «Сириал Партнерс Рус», ООО «Птицефабрика Менделеевская», внеплановая выездная проверка лицензионных требований предъявляемых при переоформлении лицензии проводилась в отношении ООО «Элеватор». Внеплановые проверки по выполнению ранее выданных предписаний проводились в отношении ООО «Элеватор», ОАО «Пермский мукомольный завод», ООО «СВЕЗА Уральский», ЗАО «Чусовская мельница», ЗАО «Птицефабрика «Чайковская», ООО «Сириал Партнерс Рус», ООО «Птицефабрика Менделеевская».</w:t>
      </w:r>
    </w:p>
    <w:p w:rsidR="00011BA9" w:rsidRPr="008E5713" w:rsidRDefault="00011BA9" w:rsidP="00011BA9">
      <w:pPr>
        <w:pStyle w:val="240"/>
        <w:widowControl/>
        <w:numPr>
          <w:ilvl w:val="12"/>
          <w:numId w:val="0"/>
        </w:numPr>
        <w:ind w:right="56" w:firstLine="851"/>
        <w:rPr>
          <w:sz w:val="24"/>
          <w:szCs w:val="24"/>
          <w:highlight w:val="yellow"/>
        </w:rPr>
      </w:pPr>
      <w:r w:rsidRPr="008E5713">
        <w:rPr>
          <w:sz w:val="24"/>
          <w:szCs w:val="24"/>
        </w:rPr>
        <w:t>Общая сумма наложенных административных штрафов 340 тысяч рублей. Общая сумма взысканных штрафов 340 тысяч рублей</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xml:space="preserve">В </w:t>
      </w:r>
      <w:r w:rsidRPr="00721F82">
        <w:rPr>
          <w:sz w:val="24"/>
          <w:szCs w:val="24"/>
          <w:u w:val="single"/>
        </w:rPr>
        <w:t>Удмуртской Республике</w:t>
      </w:r>
      <w:r w:rsidRPr="008E5713">
        <w:rPr>
          <w:sz w:val="24"/>
          <w:szCs w:val="24"/>
        </w:rPr>
        <w:t xml:space="preserve"> за отчётный период проведено 1 плановая выездная проверка соблюдения требований промышленной безопасности , 1 внеплановая выездная проверка по выполнению ранее выданного предписания.</w:t>
      </w:r>
    </w:p>
    <w:p w:rsidR="00011BA9" w:rsidRPr="008E5713" w:rsidRDefault="00011BA9" w:rsidP="00011BA9">
      <w:pPr>
        <w:pStyle w:val="240"/>
        <w:widowControl/>
        <w:numPr>
          <w:ilvl w:val="12"/>
          <w:numId w:val="0"/>
        </w:numPr>
        <w:ind w:right="56" w:firstLine="851"/>
        <w:rPr>
          <w:sz w:val="24"/>
          <w:szCs w:val="24"/>
        </w:rPr>
      </w:pPr>
      <w:r w:rsidRPr="008E5713">
        <w:rPr>
          <w:sz w:val="24"/>
          <w:szCs w:val="24"/>
        </w:rPr>
        <w:t xml:space="preserve">Ежегодным планом проверок Западно-Уральского управления Ростехнадзора на 2017 год предусмотрено проведение 1 плановой выездной проверки ООО «Сарапульский </w:t>
      </w:r>
      <w:r w:rsidRPr="008E5713">
        <w:rPr>
          <w:sz w:val="24"/>
          <w:szCs w:val="24"/>
        </w:rPr>
        <w:lastRenderedPageBreak/>
        <w:t xml:space="preserve">комбинат хлебопродуктов», выявлено 5 нарушений, наложен 1 штраф на должностное лицо (ч.1 ст. 9.1) на 20 тысяч рублей </w:t>
      </w:r>
    </w:p>
    <w:p w:rsidR="00011BA9" w:rsidRPr="008E5713" w:rsidRDefault="00011BA9" w:rsidP="00011BA9">
      <w:pPr>
        <w:ind w:firstLine="709"/>
        <w:jc w:val="both"/>
        <w:rPr>
          <w:b/>
          <w:bCs/>
          <w:highlight w:val="yellow"/>
        </w:rPr>
      </w:pPr>
    </w:p>
    <w:p w:rsidR="00011BA9" w:rsidRPr="008E5713" w:rsidRDefault="00011BA9" w:rsidP="00011BA9">
      <w:pPr>
        <w:ind w:firstLine="709"/>
        <w:jc w:val="both"/>
        <w:rPr>
          <w:b/>
          <w:bCs/>
        </w:rPr>
      </w:pPr>
      <w:r w:rsidRPr="008E5713">
        <w:rPr>
          <w:b/>
          <w:bCs/>
        </w:rPr>
        <w:t>Информация о соблюдении требований промышленной безопасности при проектировании и изготовлении технических устройств заводами-изготовителями, основные недостатки и нарушения, модернизация машиностроительных производств.</w:t>
      </w:r>
    </w:p>
    <w:p w:rsidR="00011BA9" w:rsidRPr="00F2349A" w:rsidRDefault="00011BA9" w:rsidP="00011BA9">
      <w:pPr>
        <w:ind w:firstLine="709"/>
        <w:jc w:val="both"/>
        <w:rPr>
          <w:b/>
          <w:bCs/>
        </w:rPr>
      </w:pPr>
    </w:p>
    <w:p w:rsidR="00011BA9" w:rsidRPr="008E5713" w:rsidRDefault="00011BA9" w:rsidP="00011BA9">
      <w:pPr>
        <w:ind w:firstLine="567"/>
        <w:jc w:val="both"/>
        <w:rPr>
          <w:bCs/>
        </w:rPr>
      </w:pPr>
      <w:r w:rsidRPr="00F2349A">
        <w:rPr>
          <w:bCs/>
        </w:rPr>
        <w:t xml:space="preserve">На территории </w:t>
      </w:r>
      <w:r w:rsidRPr="00F2349A">
        <w:rPr>
          <w:b/>
        </w:rPr>
        <w:t>Республики Башкортостан</w:t>
      </w:r>
      <w:r w:rsidRPr="00F2349A">
        <w:t>,</w:t>
      </w:r>
      <w:r w:rsidRPr="00F2349A">
        <w:rPr>
          <w:bCs/>
        </w:rPr>
        <w:t xml:space="preserve"> </w:t>
      </w:r>
      <w:r w:rsidRPr="00F2349A">
        <w:rPr>
          <w:b/>
          <w:bCs/>
        </w:rPr>
        <w:t>Оренбургской области</w:t>
      </w:r>
      <w:r w:rsidRPr="00F2349A">
        <w:rPr>
          <w:bCs/>
        </w:rPr>
        <w:t xml:space="preserve">, </w:t>
      </w:r>
      <w:r w:rsidRPr="00F2349A">
        <w:rPr>
          <w:b/>
          <w:bCs/>
        </w:rPr>
        <w:t>Пермского края</w:t>
      </w:r>
      <w:r w:rsidRPr="00F2349A">
        <w:rPr>
          <w:bCs/>
        </w:rPr>
        <w:t xml:space="preserve"> и </w:t>
      </w:r>
      <w:r w:rsidRPr="00F2349A">
        <w:rPr>
          <w:b/>
          <w:bCs/>
        </w:rPr>
        <w:t>Удмуртской Республики</w:t>
      </w:r>
      <w:r w:rsidRPr="008E5713">
        <w:rPr>
          <w:bCs/>
        </w:rPr>
        <w:t xml:space="preserve"> отсутствуют заводы-изготовители технических устройств для предприятий по хранению и переработке растительного сырья. </w:t>
      </w:r>
    </w:p>
    <w:p w:rsidR="00011BA9" w:rsidRPr="008E5713" w:rsidRDefault="00011BA9" w:rsidP="00011BA9">
      <w:pPr>
        <w:ind w:firstLine="567"/>
        <w:jc w:val="both"/>
      </w:pPr>
      <w:r w:rsidRPr="008E5713">
        <w:rPr>
          <w:bCs/>
        </w:rPr>
        <w:t xml:space="preserve">На территории </w:t>
      </w:r>
      <w:r w:rsidRPr="00721F82">
        <w:rPr>
          <w:bCs/>
        </w:rPr>
        <w:t>Кировской области</w:t>
      </w:r>
      <w:r w:rsidRPr="008E5713">
        <w:rPr>
          <w:bCs/>
        </w:rPr>
        <w:t xml:space="preserve"> </w:t>
      </w:r>
      <w:r w:rsidRPr="008E5713">
        <w:t>проверка деятельности изготовления технических устройств предприятиями-изготовителями за отчётный период не проводилась.</w:t>
      </w:r>
    </w:p>
    <w:p w:rsidR="00011BA9" w:rsidRPr="008E5713" w:rsidRDefault="00011BA9" w:rsidP="00011BA9">
      <w:pPr>
        <w:ind w:firstLine="709"/>
        <w:jc w:val="both"/>
        <w:rPr>
          <w:b/>
          <w:bCs/>
        </w:rPr>
      </w:pPr>
    </w:p>
    <w:p w:rsidR="00011BA9" w:rsidRPr="008E5713" w:rsidRDefault="00011BA9" w:rsidP="00011BA9">
      <w:pPr>
        <w:ind w:firstLine="709"/>
        <w:jc w:val="both"/>
        <w:rPr>
          <w:b/>
          <w:bCs/>
        </w:rPr>
      </w:pPr>
      <w:r w:rsidRPr="008E5713">
        <w:rPr>
          <w:b/>
          <w:bCs/>
        </w:rPr>
        <w:t>Информация о проведенных отраслевых семинарах (занятиях, курсах и т.п.) с участием представителей предприятий, осуществляющих деятельность в области промышленной безопасности.</w:t>
      </w:r>
    </w:p>
    <w:p w:rsidR="00011BA9" w:rsidRPr="008E5713" w:rsidRDefault="00011BA9" w:rsidP="00011BA9">
      <w:pPr>
        <w:ind w:firstLine="709"/>
        <w:jc w:val="both"/>
        <w:rPr>
          <w:b/>
          <w:bCs/>
        </w:rPr>
      </w:pP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xml:space="preserve">Отраслевых семинаров (занятий, курсов и т.п.) с участием представителей предприятий, осуществляющих деятельность в области промышленной безопасности на территории </w:t>
      </w:r>
      <w:r w:rsidRPr="00F2349A">
        <w:rPr>
          <w:rFonts w:ascii="Times New Roman" w:hAnsi="Times New Roman" w:cs="Times New Roman"/>
          <w:b/>
          <w:sz w:val="24"/>
          <w:szCs w:val="24"/>
        </w:rPr>
        <w:t>Республики Башкортостан</w:t>
      </w:r>
      <w:r w:rsidRPr="00F2349A">
        <w:rPr>
          <w:rFonts w:ascii="Times New Roman" w:hAnsi="Times New Roman" w:cs="Times New Roman"/>
          <w:sz w:val="24"/>
          <w:szCs w:val="24"/>
        </w:rPr>
        <w:t xml:space="preserve">, в </w:t>
      </w:r>
      <w:r w:rsidRPr="00F2349A">
        <w:rPr>
          <w:rFonts w:ascii="Times New Roman" w:hAnsi="Times New Roman" w:cs="Times New Roman"/>
          <w:b/>
          <w:sz w:val="24"/>
          <w:szCs w:val="24"/>
        </w:rPr>
        <w:t>Кировской области</w:t>
      </w:r>
      <w:r w:rsidRPr="00F2349A">
        <w:rPr>
          <w:rFonts w:ascii="Times New Roman" w:hAnsi="Times New Roman" w:cs="Times New Roman"/>
          <w:sz w:val="24"/>
          <w:szCs w:val="24"/>
        </w:rPr>
        <w:t xml:space="preserve">, </w:t>
      </w:r>
      <w:r w:rsidRPr="00F2349A">
        <w:rPr>
          <w:rFonts w:ascii="Times New Roman" w:hAnsi="Times New Roman" w:cs="Times New Roman"/>
          <w:b/>
          <w:sz w:val="24"/>
          <w:szCs w:val="24"/>
        </w:rPr>
        <w:t>в Оренбургской области</w:t>
      </w:r>
      <w:r w:rsidRPr="00F2349A">
        <w:rPr>
          <w:rFonts w:ascii="Times New Roman" w:hAnsi="Times New Roman" w:cs="Times New Roman"/>
          <w:sz w:val="24"/>
          <w:szCs w:val="24"/>
        </w:rPr>
        <w:t xml:space="preserve">, в </w:t>
      </w:r>
      <w:r w:rsidRPr="00F2349A">
        <w:rPr>
          <w:rFonts w:ascii="Times New Roman" w:hAnsi="Times New Roman" w:cs="Times New Roman"/>
          <w:b/>
          <w:sz w:val="24"/>
          <w:szCs w:val="24"/>
        </w:rPr>
        <w:t>Пермском крае</w:t>
      </w:r>
      <w:r w:rsidRPr="00F2349A">
        <w:rPr>
          <w:rFonts w:ascii="Times New Roman" w:hAnsi="Times New Roman" w:cs="Times New Roman"/>
          <w:sz w:val="24"/>
          <w:szCs w:val="24"/>
        </w:rPr>
        <w:t xml:space="preserve"> и </w:t>
      </w:r>
      <w:r w:rsidRPr="00F2349A">
        <w:rPr>
          <w:rFonts w:ascii="Times New Roman" w:hAnsi="Times New Roman" w:cs="Times New Roman"/>
          <w:b/>
          <w:sz w:val="24"/>
          <w:szCs w:val="24"/>
        </w:rPr>
        <w:t>Удмуртской Республике</w:t>
      </w:r>
      <w:r w:rsidRPr="00F2349A">
        <w:rPr>
          <w:rFonts w:ascii="Times New Roman" w:hAnsi="Times New Roman" w:cs="Times New Roman"/>
          <w:sz w:val="24"/>
          <w:szCs w:val="24"/>
        </w:rPr>
        <w:t xml:space="preserve"> в отчетном</w:t>
      </w:r>
      <w:r w:rsidRPr="008E5713">
        <w:rPr>
          <w:rFonts w:ascii="Times New Roman" w:hAnsi="Times New Roman" w:cs="Times New Roman"/>
          <w:sz w:val="24"/>
          <w:szCs w:val="24"/>
        </w:rPr>
        <w:t xml:space="preserve"> периоде не планировалось и не проводилось.</w:t>
      </w:r>
    </w:p>
    <w:p w:rsidR="00011BA9" w:rsidRPr="008E5713" w:rsidRDefault="00011BA9" w:rsidP="00011BA9">
      <w:pPr>
        <w:ind w:firstLine="709"/>
        <w:jc w:val="both"/>
        <w:rPr>
          <w:b/>
          <w:bCs/>
        </w:rPr>
      </w:pPr>
    </w:p>
    <w:p w:rsidR="00011BA9" w:rsidRPr="008E5713" w:rsidRDefault="00011BA9" w:rsidP="00011BA9">
      <w:pPr>
        <w:ind w:firstLine="709"/>
        <w:jc w:val="both"/>
        <w:rPr>
          <w:b/>
          <w:bCs/>
        </w:rPr>
      </w:pPr>
      <w:r w:rsidRPr="008E5713">
        <w:rPr>
          <w:b/>
          <w:bCs/>
        </w:rPr>
        <w:t>Обеспеченность поднадзорных объектов проектной документацией, оценка соответствия проводимых (проведенных) модернизаций, строительства, реконструкций, капитального ремонта, технического перевооружения, консерваций и ликвидаций опасного производственного объекта проектным решениям. Осуществление организациями, разработавшими соответствующую документацию авторского надзора. Ход реализации иных проектов, в том числе инновационных, связанных с обеспечением безопасности и противоаварийной устойчивости объектов и производств.</w:t>
      </w:r>
    </w:p>
    <w:p w:rsidR="00011BA9" w:rsidRPr="008E5713" w:rsidRDefault="00011BA9" w:rsidP="00011BA9">
      <w:pPr>
        <w:ind w:firstLine="709"/>
        <w:jc w:val="both"/>
        <w:rPr>
          <w:b/>
          <w:bCs/>
        </w:rPr>
      </w:pP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В </w:t>
      </w:r>
      <w:r w:rsidRPr="00721F82">
        <w:rPr>
          <w:rFonts w:ascii="Times New Roman" w:hAnsi="Times New Roman" w:cs="Times New Roman"/>
          <w:sz w:val="24"/>
          <w:szCs w:val="24"/>
          <w:u w:val="single"/>
        </w:rPr>
        <w:t>Республике Башкортостан</w:t>
      </w:r>
      <w:r w:rsidRPr="008E5713">
        <w:rPr>
          <w:rFonts w:ascii="Times New Roman" w:hAnsi="Times New Roman" w:cs="Times New Roman"/>
          <w:sz w:val="24"/>
          <w:szCs w:val="24"/>
        </w:rPr>
        <w:t xml:space="preserve"> большинство подконтрольных предприятий и опасных производственных объектов по хранению и переработке растительного сырья построены в 30-70-х годах прошлого века и проектная документация на части этих предприятий на строительство не сохранилась   или имеется не в полном объёме.</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Имеется проектная документация на опасные производственные объекты, введенные в эксплуатацию с 1991 года и позже, такие как, новый элеватор, под-готовительное отделение и солодовенный участок ОАО КПБН «Шихан»; цех по производству муки МВС-1 и цех по производству комбикормов Р1-БКЗ-2 ГУСП совхоз «Алексеевский»; участки гранулирования шрота и лузги ООО «Чишминский маслоэкстракционный завод», мельница МВС-2Р в ООО «Илишевский элеватор», мельницы МВС в ООО «Илишевский КХП» и в ООО «Инкомкорм», элеватор и мельница МВС в ОАО «Зирганская МТС», элеватор и рушально-веечное отделение маслоцеха ООО «Чишминский маслоэкстракционный завод» и др., а также введенные в эксплуатацию ранее объекты таких предприятий как ОАО Уфимский КХП», ООО «Давлекановский КХП № 1», ООО «Давлекановский КХП», ОАО «Белозерский элеватор», ГУСП ППЗ «Благоварский», ООО «Дюртюлинский КХП», ОАО «Сибайский элеватор» и др.</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В </w:t>
      </w:r>
      <w:r w:rsidRPr="00721F82">
        <w:rPr>
          <w:rFonts w:ascii="Times New Roman" w:hAnsi="Times New Roman" w:cs="Times New Roman"/>
          <w:sz w:val="24"/>
          <w:szCs w:val="24"/>
          <w:u w:val="single"/>
        </w:rPr>
        <w:t>Кировской области</w:t>
      </w:r>
      <w:r w:rsidRPr="008E5713">
        <w:rPr>
          <w:rFonts w:ascii="Times New Roman" w:hAnsi="Times New Roman" w:cs="Times New Roman"/>
          <w:sz w:val="24"/>
          <w:szCs w:val="24"/>
        </w:rPr>
        <w:t xml:space="preserve"> проектная документация большинства эксплуатируемых организаций отсутствует  по причине частых смен собственности и собственников. В ходе проведения проверок руководителям этих организаций указывается на необходимость </w:t>
      </w:r>
      <w:r w:rsidRPr="008E5713">
        <w:rPr>
          <w:rFonts w:ascii="Times New Roman" w:hAnsi="Times New Roman" w:cs="Times New Roman"/>
          <w:sz w:val="24"/>
          <w:szCs w:val="24"/>
        </w:rPr>
        <w:lastRenderedPageBreak/>
        <w:t>восстановления проектной документации. Часть организаций уже восстановила проекты в связи с проведением реконструкции или технического перевооружения ОПО (ИП Левашов, ОАО «Котельничское ХПП») На вновь выстроенных (ООО «Агрофирма «Дороничи») и капитально ремонтируемых объектах документация присутствует в полном объеме и в соответствует  требованиями промышленной безопасности.</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В </w:t>
      </w:r>
      <w:r w:rsidRPr="00721F82">
        <w:rPr>
          <w:rFonts w:ascii="Times New Roman" w:hAnsi="Times New Roman" w:cs="Times New Roman"/>
          <w:sz w:val="24"/>
          <w:szCs w:val="24"/>
          <w:u w:val="single"/>
        </w:rPr>
        <w:t>Оренбургской области</w:t>
      </w:r>
      <w:r w:rsidRPr="008E5713">
        <w:rPr>
          <w:rFonts w:ascii="Times New Roman" w:hAnsi="Times New Roman" w:cs="Times New Roman"/>
          <w:sz w:val="24"/>
          <w:szCs w:val="24"/>
        </w:rPr>
        <w:t xml:space="preserve"> большинство  опасных производственных объектов  по хранению и переработки растительного сырья построены в 30-70-ых годах прошлого века и проектная документация не сохранилась или имеется на отдельные объекты.</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Имеется проектная документация на опасные производственные объекты, введенные в эксплуатацию  с 1992 года  - цех по производству муки, цех по производству крупы  ОАО «Переволоцкий элеватор», цех агрегатных установок по производству комбикормов ПАО «Новосергиевский элеватор», цех по производству муки ОАО «Оренбургский комбикормовый завод», цех по производству кормовой смеси и цех гранулирования кормовой смеси ЗАО «Хлебопродукт-1», цех по производству муки АО «Элеватор», цех мукомольный № 1 (технологический цех муки), цех мукомольный № 2 (линия по производству ржаной муки) ОАО «Хлебопродукт-2» и др.  Восстановление или разработки новой  проектной документации на эксплуатирующие объекты  в условиях нестабильной финансовой ситуации  требует значительных финансовых средств. </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В 2017 году восстановлена проектная документация на опасные производственные объекты ОАО «Колос», .</w:t>
      </w:r>
    </w:p>
    <w:p w:rsidR="00011BA9" w:rsidRPr="008E5713" w:rsidRDefault="00011BA9" w:rsidP="00011BA9">
      <w:pPr>
        <w:pStyle w:val="afff0"/>
        <w:ind w:firstLine="709"/>
        <w:jc w:val="both"/>
        <w:rPr>
          <w:rFonts w:ascii="Times New Roman" w:hAnsi="Times New Roman" w:cs="Times New Roman"/>
          <w:sz w:val="24"/>
          <w:szCs w:val="24"/>
          <w:highlight w:val="yellow"/>
        </w:rPr>
      </w:pPr>
      <w:r w:rsidRPr="008E5713">
        <w:rPr>
          <w:rFonts w:ascii="Times New Roman" w:hAnsi="Times New Roman" w:cs="Times New Roman"/>
          <w:sz w:val="24"/>
          <w:szCs w:val="24"/>
        </w:rPr>
        <w:t>Проектной организацией ООО «Альтитуда» разработан рабочий проект «Техническое перевооружения механизированных складов бестарного напольного хранения растительного сырья № 12 № 13 с организацией очистки и сушки» ОАО «Переволоцкий элеватор». Данный проект прошел экспертизу промышленной безопасности экспертной организации ООО «КонтрАгент» (уведомление Западно-Уральского управления Ростехнадзора о внесении в реестр от 03.06.2016 № 07-18\6642)</w:t>
      </w:r>
      <w:r w:rsidRPr="008E5713">
        <w:rPr>
          <w:rFonts w:ascii="Times New Roman" w:hAnsi="Times New Roman" w:cs="Times New Roman"/>
          <w:sz w:val="24"/>
          <w:szCs w:val="24"/>
          <w:highlight w:val="yellow"/>
        </w:rPr>
        <w:t>.</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В </w:t>
      </w:r>
      <w:r w:rsidRPr="00721F82">
        <w:rPr>
          <w:rFonts w:ascii="Times New Roman" w:hAnsi="Times New Roman" w:cs="Times New Roman"/>
          <w:sz w:val="24"/>
          <w:szCs w:val="24"/>
          <w:u w:val="single"/>
        </w:rPr>
        <w:t>Пермском крае</w:t>
      </w:r>
      <w:r w:rsidRPr="008E5713">
        <w:rPr>
          <w:rFonts w:ascii="Times New Roman" w:hAnsi="Times New Roman" w:cs="Times New Roman"/>
          <w:sz w:val="24"/>
          <w:szCs w:val="24"/>
        </w:rPr>
        <w:t xml:space="preserve"> проектная документация имеется в полном объёме на предприятиях, введённых в эксплуатацию с 1980х годов, таких как ООО «Сириал Партнерс Рус», ООО «Заозёрская пекарня».</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На предприятиях, введённых в эксплуатацию до этого периода, наличие проектной документации в полном объёме контролируется во время проведения проверок. В случае необходимости, руководителям указывается на необходимость её восстановления или дополнения.</w:t>
      </w:r>
    </w:p>
    <w:p w:rsidR="00011BA9" w:rsidRPr="008E5713" w:rsidRDefault="00011BA9" w:rsidP="00011BA9">
      <w:pPr>
        <w:pStyle w:val="afff0"/>
        <w:ind w:firstLine="709"/>
        <w:jc w:val="both"/>
        <w:rPr>
          <w:rFonts w:ascii="Times New Roman" w:hAnsi="Times New Roman" w:cs="Times New Roman"/>
          <w:sz w:val="24"/>
          <w:szCs w:val="24"/>
        </w:rPr>
      </w:pPr>
      <w:r w:rsidRPr="008E5713">
        <w:rPr>
          <w:rFonts w:ascii="Times New Roman" w:hAnsi="Times New Roman" w:cs="Times New Roman"/>
          <w:sz w:val="24"/>
          <w:szCs w:val="24"/>
        </w:rPr>
        <w:t>Модернизаций, строительства, реконструкций, опасных производственных объектов не проводилась.</w:t>
      </w:r>
    </w:p>
    <w:p w:rsidR="00011BA9" w:rsidRPr="008E5713" w:rsidRDefault="00011BA9" w:rsidP="00011BA9">
      <w:pPr>
        <w:pStyle w:val="afff0"/>
        <w:ind w:firstLine="709"/>
        <w:jc w:val="both"/>
        <w:rPr>
          <w:rFonts w:ascii="Times New Roman" w:hAnsi="Times New Roman" w:cs="Times New Roman"/>
          <w:sz w:val="24"/>
          <w:szCs w:val="24"/>
        </w:rPr>
      </w:pPr>
      <w:r w:rsidRPr="00F2349A">
        <w:rPr>
          <w:rFonts w:ascii="Times New Roman" w:hAnsi="Times New Roman" w:cs="Times New Roman"/>
          <w:sz w:val="24"/>
          <w:szCs w:val="24"/>
        </w:rPr>
        <w:t xml:space="preserve">В </w:t>
      </w:r>
      <w:r w:rsidRPr="00721F82">
        <w:rPr>
          <w:rFonts w:ascii="Times New Roman" w:hAnsi="Times New Roman" w:cs="Times New Roman"/>
          <w:sz w:val="24"/>
          <w:szCs w:val="24"/>
          <w:u w:val="single"/>
        </w:rPr>
        <w:t>Удмуртской Республике</w:t>
      </w:r>
      <w:r w:rsidRPr="008E5713">
        <w:rPr>
          <w:rFonts w:ascii="Times New Roman" w:hAnsi="Times New Roman" w:cs="Times New Roman"/>
          <w:sz w:val="24"/>
          <w:szCs w:val="24"/>
        </w:rPr>
        <w:t xml:space="preserve"> модернизаций, строительства, реконструкций, опасных производственных объектов на территории Удмуртской Республики не проводилось.</w:t>
      </w:r>
    </w:p>
    <w:p w:rsidR="00011BA9" w:rsidRPr="008E5713" w:rsidRDefault="00011BA9" w:rsidP="00011BA9">
      <w:pPr>
        <w:pStyle w:val="afff0"/>
        <w:ind w:firstLine="709"/>
        <w:jc w:val="both"/>
        <w:rPr>
          <w:rFonts w:ascii="Times New Roman" w:hAnsi="Times New Roman" w:cs="Times New Roman"/>
          <w:sz w:val="24"/>
          <w:szCs w:val="24"/>
          <w:highlight w:val="yellow"/>
        </w:rPr>
      </w:pPr>
    </w:p>
    <w:p w:rsidR="00011BA9" w:rsidRPr="008E5713" w:rsidRDefault="00011BA9" w:rsidP="00011BA9">
      <w:pPr>
        <w:ind w:firstLine="709"/>
        <w:jc w:val="both"/>
        <w:rPr>
          <w:b/>
          <w:bCs/>
        </w:rPr>
      </w:pPr>
      <w:r w:rsidRPr="008E5713">
        <w:rPr>
          <w:b/>
          <w:bCs/>
        </w:rPr>
        <w:t>Информация по оснащенности поднадзорных объектов средствами пожарной сигнализации, автоматическими установками пожаротушения, системами обнаружения пожара и автоматизации технологических процессов, устройствами молниезащиты и прочее.</w:t>
      </w:r>
    </w:p>
    <w:p w:rsidR="00011BA9" w:rsidRPr="008E5713" w:rsidRDefault="00011BA9" w:rsidP="00011BA9">
      <w:pPr>
        <w:ind w:firstLine="709"/>
        <w:jc w:val="both"/>
        <w:rPr>
          <w:b/>
          <w:bCs/>
        </w:rPr>
      </w:pPr>
    </w:p>
    <w:p w:rsidR="00011BA9" w:rsidRPr="008E5713" w:rsidRDefault="00011BA9" w:rsidP="00011BA9">
      <w:pPr>
        <w:tabs>
          <w:tab w:val="left" w:pos="720"/>
          <w:tab w:val="left" w:pos="1260"/>
        </w:tabs>
        <w:ind w:firstLine="709"/>
        <w:jc w:val="both"/>
      </w:pPr>
      <w:r w:rsidRPr="008E5713">
        <w:t>На подконтрольных Управлению объектах хранения и переработки растительного сырья имеется противопожарное оборудование (внутренний противопожарный водопровод, пожарные краны в комплекте с рукавами и стволами). Для пожаротушения рабочего здания элеватора, подачи на его крышу и крышу примыкающего силосного корпуса пожарной струи в лестничных клетках установлены пожарные сухотрубы с соединительными головками, расположенными снизу сухотруба с наружной стороны здания выше уровня планировки и сверху на крыше, а также с пожарными кранами на всех этажах лестничной клетки. При этом сухотрубы, как правило, присоединены к наружной противопожарно-хозяйственной водопроводной сети предприятия.</w:t>
      </w:r>
    </w:p>
    <w:p w:rsidR="00011BA9" w:rsidRPr="008E5713" w:rsidRDefault="00011BA9" w:rsidP="00011BA9">
      <w:pPr>
        <w:tabs>
          <w:tab w:val="left" w:pos="720"/>
          <w:tab w:val="left" w:pos="1260"/>
        </w:tabs>
        <w:ind w:firstLine="709"/>
        <w:jc w:val="both"/>
      </w:pPr>
      <w:r w:rsidRPr="008E5713">
        <w:lastRenderedPageBreak/>
        <w:t xml:space="preserve">Опасные производственные объекты </w:t>
      </w:r>
      <w:r w:rsidRPr="00721F82">
        <w:t>Республики Башкортостан</w:t>
      </w:r>
      <w:r w:rsidRPr="008E5713">
        <w:t xml:space="preserve"> оснащены пожарной сигнализацией, такой как «ТОЛ-100», «Корунд» и др., устройствами молниезащиты. </w:t>
      </w:r>
    </w:p>
    <w:p w:rsidR="00011BA9" w:rsidRPr="008E5713" w:rsidRDefault="00011BA9" w:rsidP="00011BA9">
      <w:pPr>
        <w:tabs>
          <w:tab w:val="left" w:pos="720"/>
          <w:tab w:val="left" w:pos="1260"/>
        </w:tabs>
        <w:ind w:firstLine="709"/>
        <w:jc w:val="both"/>
      </w:pPr>
      <w:r w:rsidRPr="008E5713">
        <w:t>Производственные помещения опасных производственных объектов обеспечены эвакуационными выходами.</w:t>
      </w:r>
    </w:p>
    <w:p w:rsidR="00011BA9" w:rsidRPr="008E5713" w:rsidRDefault="00011BA9" w:rsidP="00011BA9">
      <w:pPr>
        <w:tabs>
          <w:tab w:val="left" w:pos="720"/>
          <w:tab w:val="left" w:pos="1260"/>
        </w:tabs>
        <w:ind w:firstLine="709"/>
        <w:jc w:val="both"/>
      </w:pPr>
      <w:r w:rsidRPr="008E5713">
        <w:t>На территории предприятий имеются пожарные водоемы различной ёмкости, внутриплощадочный противопожарный водопровод с гидрантами. Пожарные водоемы закрыты или ограждены со всех сторон, в ночное время имеют световые указатели.</w:t>
      </w:r>
    </w:p>
    <w:p w:rsidR="00011BA9" w:rsidRPr="008E5713" w:rsidRDefault="00011BA9" w:rsidP="00011BA9">
      <w:pPr>
        <w:tabs>
          <w:tab w:val="left" w:pos="720"/>
          <w:tab w:val="left" w:pos="1260"/>
        </w:tabs>
        <w:ind w:firstLine="709"/>
        <w:jc w:val="both"/>
      </w:pPr>
      <w:r w:rsidRPr="008E5713">
        <w:t xml:space="preserve">На предприятиях создана внутриведомственная пожарная охрана, которая осуществляет контроль соблюдения на объектах требований пожарной безопасности. Разработаны Положения о внутриведомственной пожарной охране, должностные инструкции. Личный состав прошел специальное обучение. </w:t>
      </w:r>
    </w:p>
    <w:p w:rsidR="00011BA9" w:rsidRPr="008E5713" w:rsidRDefault="00011BA9" w:rsidP="00011BA9">
      <w:pPr>
        <w:tabs>
          <w:tab w:val="left" w:pos="720"/>
          <w:tab w:val="left" w:pos="1260"/>
        </w:tabs>
        <w:ind w:firstLine="709"/>
        <w:jc w:val="both"/>
      </w:pPr>
      <w:r w:rsidRPr="008E5713">
        <w:t xml:space="preserve">В ОАО «Уфимский КХП», ООО «Давлекановский КХП № 1», «Стерли-тамакский КХП» ГУСП «Совхоз «Рощинский», ЗАО «Раевский элеватор», ОАО «Сибайский элеватор», ООО «Кармаскалинский элеватор», Филиал «Чишминский элеватор» ГУСП МТС «Центральная», ОАО «Зирганская МТС», ООО «Мелеузовский элеватор», ОАО «Белоозерский элеватор», ООО «Буздякский элеватор», ЗАО «Раевский элеватор», ЗАО «Хлебная база № 67», ООО «Дюртюлинский КХП», ООО «Илишевский элеватор», ООО «Агрофирма Байрамгул», ЗАО «Ермолаевский хлеб» и др. имеются собственные пожарные депо с пожарными автомобилями и мотопомпами. </w:t>
      </w:r>
    </w:p>
    <w:p w:rsidR="00011BA9" w:rsidRPr="008E5713" w:rsidRDefault="00011BA9" w:rsidP="00011BA9">
      <w:pPr>
        <w:tabs>
          <w:tab w:val="left" w:pos="720"/>
          <w:tab w:val="left" w:pos="1260"/>
        </w:tabs>
        <w:ind w:firstLine="709"/>
        <w:jc w:val="both"/>
      </w:pPr>
      <w:r w:rsidRPr="008E5713">
        <w:t>В производственных помещениях опасных производственных объектов на видных местах вывешены таблички с указанием номера телефона вызова пожарной охраны и схемы эвакуации людей.</w:t>
      </w:r>
    </w:p>
    <w:p w:rsidR="00011BA9" w:rsidRPr="008E5713" w:rsidRDefault="00011BA9" w:rsidP="00011BA9">
      <w:pPr>
        <w:tabs>
          <w:tab w:val="left" w:pos="720"/>
          <w:tab w:val="left" w:pos="1260"/>
        </w:tabs>
        <w:ind w:firstLine="709"/>
        <w:jc w:val="both"/>
      </w:pPr>
      <w:r w:rsidRPr="008E5713">
        <w:t>Территория предприятий имеет надлежащую планировку, обеспечивающую отвод атмосферных осадков от зданий и сооружений к водостокам, дороги для транспорта, пожарные проезды, противопожарный и хозяйственный водопровод. На территории предприятий имеются указатели проездов и проходов, а также специальные надписи и знаки скорости и направления движения автотранспорта, места стоянки машин. При въезде на территорию предприятий  вывешены схема движения автотранспорта.</w:t>
      </w:r>
    </w:p>
    <w:p w:rsidR="00011BA9" w:rsidRPr="008E5713" w:rsidRDefault="00011BA9" w:rsidP="00011BA9">
      <w:pPr>
        <w:tabs>
          <w:tab w:val="left" w:pos="720"/>
          <w:tab w:val="left" w:pos="1260"/>
        </w:tabs>
        <w:ind w:firstLine="709"/>
        <w:jc w:val="both"/>
      </w:pPr>
      <w:r w:rsidRPr="008E5713">
        <w:t>Места курения на территории определяются приказом по предприятию в специально отведенных и оборудованных местах. Места, отведенные для курения, имеют урны или бочки с водой для окурков и надпись: «Место для курения».</w:t>
      </w:r>
    </w:p>
    <w:p w:rsidR="00011BA9" w:rsidRPr="008E5713" w:rsidRDefault="00011BA9" w:rsidP="00011BA9">
      <w:pPr>
        <w:tabs>
          <w:tab w:val="left" w:pos="720"/>
          <w:tab w:val="left" w:pos="1260"/>
        </w:tabs>
        <w:ind w:firstLine="709"/>
        <w:jc w:val="both"/>
      </w:pPr>
      <w:r w:rsidRPr="008E5713">
        <w:t>По «Плану ликвидации аварий и защиты персонал» на предприятиях проводятся учебные тревоги.</w:t>
      </w:r>
    </w:p>
    <w:p w:rsidR="00011BA9" w:rsidRPr="008E5713" w:rsidRDefault="00011BA9" w:rsidP="00011BA9">
      <w:pPr>
        <w:tabs>
          <w:tab w:val="left" w:pos="720"/>
          <w:tab w:val="left" w:pos="1260"/>
        </w:tabs>
        <w:ind w:firstLine="709"/>
        <w:jc w:val="both"/>
      </w:pPr>
      <w:r w:rsidRPr="008E5713">
        <w:tab/>
        <w:t xml:space="preserve">Автоматизация технологических процессов включает в себя дистанционное автоматизированное управление (ДАУ) электроприводами оборудования, контроль за работой оборудования, автоблокировку, производственную и аварийную сигнализацию. </w:t>
      </w:r>
    </w:p>
    <w:p w:rsidR="00011BA9" w:rsidRPr="008E5713" w:rsidRDefault="00011BA9" w:rsidP="00011BA9">
      <w:pPr>
        <w:tabs>
          <w:tab w:val="left" w:pos="720"/>
          <w:tab w:val="left" w:pos="1260"/>
        </w:tabs>
        <w:ind w:firstLine="709"/>
        <w:jc w:val="both"/>
      </w:pPr>
      <w:r w:rsidRPr="008E5713">
        <w:t>На элеваторах ОАО «Уфимский КХП», ООО «Давлекановский КХП № 1»,                 ОАО «Сибайский элеватор», ООО «Маячный маслоэкстракционный завод», ГУСП совхоз «Рощинский», ООО «Илишевский элеватор», ЗАО «Хлебная база № 67», ГУСП ППЗ «Благоварский», филиала «Шихан» ООО «Объединенные пивоварни Хейнекен» и др. предусмотрено дистанционное управление технологическим процессом с пульта управления из диспетчерской. Имеется производственная двухсторонняя громкоговорящая связь и телефонная связь аппаратчика (оператора) с рабочими местами.  Силоса элеваторов оборудованы устройствами дистанционного контроля температуры сырья типа ДКТЭ-4МГ, МАРС-1500, системы контроля температуры в силосах на базе компьютерной системы «Грейн» с использованием цифровых термоподвесок.</w:t>
      </w:r>
    </w:p>
    <w:p w:rsidR="00011BA9" w:rsidRPr="008E5713" w:rsidRDefault="00011BA9" w:rsidP="00011BA9">
      <w:pPr>
        <w:tabs>
          <w:tab w:val="left" w:pos="720"/>
          <w:tab w:val="left" w:pos="1260"/>
        </w:tabs>
        <w:ind w:firstLine="709"/>
        <w:jc w:val="both"/>
      </w:pPr>
      <w:r w:rsidRPr="008E5713">
        <w:t xml:space="preserve">В цехе по производству муки и в цехе по производству комбикормов ОАО «Уфимский КХП», в цехе по производству комбикормов ООО «Башкирский птицеводческий комплекс им. М.Гафури», в цехе по производству муки ОАО «Сибайский элеватор» все технологические процессы осуществляются с помощью компьютера. На опасных производственных объектах, как правило, предусматриваются блокировка </w:t>
      </w:r>
      <w:r w:rsidRPr="008E5713">
        <w:lastRenderedPageBreak/>
        <w:t>электродвигателей оборудования аспирационных установок с аспирируемым оборудованием, обеспечивающую запуск оборудования с выдержкой времени после запуска аспирационных установок, остановку аспирационных установок с выдержкой времени после остановки аспирируемого оборудования.</w:t>
      </w:r>
    </w:p>
    <w:p w:rsidR="00011BA9" w:rsidRPr="008E5713" w:rsidRDefault="00011BA9" w:rsidP="00011BA9">
      <w:pPr>
        <w:tabs>
          <w:tab w:val="left" w:pos="720"/>
          <w:tab w:val="left" w:pos="1260"/>
        </w:tabs>
        <w:ind w:firstLine="709"/>
        <w:jc w:val="both"/>
      </w:pPr>
      <w:r w:rsidRPr="008E5713">
        <w:t xml:space="preserve">В </w:t>
      </w:r>
      <w:r w:rsidRPr="00721F82">
        <w:t>Кировской области</w:t>
      </w:r>
      <w:r w:rsidRPr="008E5713">
        <w:t xml:space="preserve"> оснащенность объектов средствами пожаротушения и обнаружения пожара контролируется на стадии предлицензионной проверки. При отсутствии в проектной документации зданий и сооружений проектов молниезащиты, предприятия по требованию инспектора разрабатывают и внедряют своими силами, либо с привлечением сторонних специализируемых предприятий.</w:t>
      </w:r>
    </w:p>
    <w:p w:rsidR="00011BA9" w:rsidRPr="008E5713" w:rsidRDefault="00011BA9" w:rsidP="00011BA9">
      <w:pPr>
        <w:tabs>
          <w:tab w:val="left" w:pos="720"/>
          <w:tab w:val="left" w:pos="1260"/>
        </w:tabs>
        <w:ind w:firstLine="709"/>
        <w:jc w:val="both"/>
      </w:pPr>
      <w:r w:rsidRPr="008E5713">
        <w:t xml:space="preserve">Большинство подконтрольных предприятий и объектов хранения и переработки растительного сырья </w:t>
      </w:r>
      <w:r w:rsidRPr="00F2349A">
        <w:t xml:space="preserve">в </w:t>
      </w:r>
      <w:r w:rsidRPr="00721F82">
        <w:t>Оренбургской области</w:t>
      </w:r>
      <w:r w:rsidRPr="008E5713">
        <w:t xml:space="preserve">  построены в 30 -ых, 60-80-ых годах, фактическое состояние производства соответствовало проектным решениям тех лет.  Опасные производственные объекты не оснащены автоматическими установками пожаротушения. На опасных производственных объектах, введенные в эксплуатацию  с 1992 года,  в цехе по производству муки, цех по производству крупы ОАО «Переволоцкий элеватор», цех агрегатных установок по производству комбикормов ОАО «Новосергиевский элеватор», цех по производству кормовой смеси ЗАО «Хлебопродукт-1», цех мукомольный № 2 (линия по производству ржаной муки) ЗАО «Хлебопродукт-2» установлены автоматические установки пожаротушения. При возгорании, автоматически включаются дымососы, подача воздуха на лестничную клетку и на насосы-повысители давление воды на пожарные рукава. Опасные производственные объекты оснащены   пожарной сигнализацией «ТОЛ-100», «Корунд»,  и др., устройствами молниезащиты.  В цехе по производству муки АО «Элеватор» установлена  система обнаружения пожара марки «Пульсар».  В цехе по производству муки ОАО «Переволоцкий элеватор» система обнаружения пожара представляет собой  подачу  сигнала на пожарный приемно-контрольный прибор ППКОП «Сигнал-20» с тональными звуковыми оповещателями ООП3 027-7.  На объектах установлено противопожарное оборудование (рукавные линии, рукавные разветвления, пожарный кран, стволы), а также средства технического обслуживания этого оборудования (кроме механизированных складов бестарного напольного хранения растительного сырья). Производственные помещения опасных производственных объектов обеспечены эвакуационными и аварийными выходами. </w:t>
      </w:r>
    </w:p>
    <w:p w:rsidR="00011BA9" w:rsidRPr="008E5713" w:rsidRDefault="00011BA9" w:rsidP="00011BA9">
      <w:pPr>
        <w:tabs>
          <w:tab w:val="left" w:pos="720"/>
          <w:tab w:val="left" w:pos="1260"/>
        </w:tabs>
        <w:ind w:firstLine="709"/>
        <w:jc w:val="both"/>
      </w:pPr>
      <w:r w:rsidRPr="008E5713">
        <w:t>В 2017 году на элеваторе ОАО «Колос» установлена автоматическая установка пожаротушения.</w:t>
      </w:r>
    </w:p>
    <w:p w:rsidR="00011BA9" w:rsidRPr="008E5713" w:rsidRDefault="00011BA9" w:rsidP="00011BA9">
      <w:pPr>
        <w:tabs>
          <w:tab w:val="left" w:pos="720"/>
          <w:tab w:val="left" w:pos="1260"/>
        </w:tabs>
        <w:ind w:firstLine="709"/>
        <w:jc w:val="both"/>
      </w:pPr>
      <w:r w:rsidRPr="008E5713">
        <w:t xml:space="preserve"> В цехе по производству муки ОАО «Переволоцкий элеватор» система обнаружения пожара представляет собой  подачу  сигнала на пожарный приемно-контрольный прибор ППКОП «Сигнал-20» с тональными звуковыми оповещателями ООП3 027-7.  На объектах установлено противопожарное оборудование (рукавные линии, рукавные разветвления, пожарный кран, стволы), а также средства технического обслуживания этого оборудования (кроме механизированных складов бестарного напольного хранения растительного сырья). Производственные помещения опасных производственных объектов обеспечены эвакуационными и аварийными выходами. </w:t>
      </w:r>
    </w:p>
    <w:p w:rsidR="00011BA9" w:rsidRPr="008E5713" w:rsidRDefault="00011BA9" w:rsidP="00011BA9">
      <w:pPr>
        <w:tabs>
          <w:tab w:val="left" w:pos="720"/>
          <w:tab w:val="left" w:pos="1260"/>
        </w:tabs>
        <w:ind w:firstLine="709"/>
        <w:jc w:val="both"/>
      </w:pPr>
      <w:r w:rsidRPr="008E5713">
        <w:t xml:space="preserve"> На территории предприятий имеются пожарные водоемы различной емкостью. ОАО «Переволоцкий элеватор» - девять действующий пожарных водоемов, общей емкостью 820 куб.м воды, три водоема имеют подпитку от местной водонапорной башни и поселковой водопроводной сети, АО «Элеватор» -  два пожарных водоема емкостью 500 куб.м воды каждый, 7 гидрантов, насосная станция с 2 насосами ДН-200, ОАО «Хлебная база №63» - два пожарных водоема емкостью 500 куб.м воды каждый  и другие.</w:t>
      </w:r>
    </w:p>
    <w:p w:rsidR="00011BA9" w:rsidRPr="008E5713" w:rsidRDefault="00011BA9" w:rsidP="00011BA9">
      <w:pPr>
        <w:tabs>
          <w:tab w:val="left" w:pos="720"/>
          <w:tab w:val="left" w:pos="1260"/>
        </w:tabs>
        <w:ind w:firstLine="709"/>
        <w:jc w:val="both"/>
      </w:pPr>
      <w:r w:rsidRPr="008E5713">
        <w:tab/>
        <w:t>Пожарные водоемы,  закрыты или ограждены со всех сторон, в ночное время  имеют световые указатели.</w:t>
      </w:r>
    </w:p>
    <w:p w:rsidR="00011BA9" w:rsidRPr="008E5713" w:rsidRDefault="00011BA9" w:rsidP="00011BA9">
      <w:pPr>
        <w:tabs>
          <w:tab w:val="left" w:pos="720"/>
          <w:tab w:val="left" w:pos="1260"/>
        </w:tabs>
        <w:ind w:firstLine="709"/>
        <w:jc w:val="both"/>
      </w:pPr>
      <w:r w:rsidRPr="008E5713">
        <w:t xml:space="preserve">На предприятиях созданы внутриведомственная пожарная охрана, которая осуществляет контроль за соблюдением на предприятиях требований пожарной безопасности. Разработаны Декларация пожарной безопасности, Положения о </w:t>
      </w:r>
      <w:r w:rsidRPr="008E5713">
        <w:lastRenderedPageBreak/>
        <w:t xml:space="preserve">внутриведомственной пожарной охране, должностные инструкции. Личный состав прошел специальное обучение. Пожарная охрана  ОАО «Переволоцкий элеватор», АО «Элеватор», ПАО «Оренбургское хлебоприемное предприятие»  имеют пожарные автомобили. </w:t>
      </w:r>
    </w:p>
    <w:p w:rsidR="00011BA9" w:rsidRPr="008E5713" w:rsidRDefault="00011BA9" w:rsidP="00011BA9">
      <w:pPr>
        <w:tabs>
          <w:tab w:val="left" w:pos="720"/>
          <w:tab w:val="left" w:pos="1260"/>
        </w:tabs>
        <w:ind w:firstLine="709"/>
        <w:jc w:val="both"/>
      </w:pPr>
      <w:r w:rsidRPr="008E5713">
        <w:t>В производственных помещениях опасных производственных объектов на видных местах вывешены таблички с указанием номера телефона вызова пожарной охраны и схемы эвакуации людей.</w:t>
      </w:r>
    </w:p>
    <w:p w:rsidR="00011BA9" w:rsidRPr="008E5713" w:rsidRDefault="00011BA9" w:rsidP="00011BA9">
      <w:pPr>
        <w:tabs>
          <w:tab w:val="left" w:pos="720"/>
          <w:tab w:val="left" w:pos="1260"/>
        </w:tabs>
        <w:ind w:firstLine="709"/>
        <w:jc w:val="both"/>
      </w:pPr>
      <w:r w:rsidRPr="008E5713">
        <w:t>Территория предприятия имеет надлежащую планировку, обеспечивающую отвод атмосферных осадков от зданий и сооружений к водостокам, дороги для транспорта, пожарные проезды, пожарный и хозяйственный водопровод. На территории предприятия устанавливают указатели проездов и проходов, а также специальные надписи и знаки скорости и направления движения автотранспорта, места стоянки машин.</w:t>
      </w:r>
    </w:p>
    <w:p w:rsidR="00011BA9" w:rsidRPr="008E5713" w:rsidRDefault="00011BA9" w:rsidP="00011BA9">
      <w:pPr>
        <w:tabs>
          <w:tab w:val="left" w:pos="720"/>
          <w:tab w:val="left" w:pos="1260"/>
        </w:tabs>
        <w:ind w:firstLine="709"/>
        <w:jc w:val="both"/>
      </w:pPr>
      <w:r w:rsidRPr="008E5713">
        <w:t>Места курения на территории определяются приказом по предприятию в специально отведенных и оборудованных местах. Места, отведенные для курения,  имеют урны или бочки с водой для окурков и надпись: "Место для курения".</w:t>
      </w:r>
    </w:p>
    <w:p w:rsidR="00011BA9" w:rsidRPr="008E5713" w:rsidRDefault="00011BA9" w:rsidP="00011BA9">
      <w:pPr>
        <w:tabs>
          <w:tab w:val="left" w:pos="720"/>
          <w:tab w:val="left" w:pos="1260"/>
        </w:tabs>
        <w:ind w:firstLine="709"/>
        <w:jc w:val="both"/>
      </w:pPr>
      <w:r w:rsidRPr="008E5713">
        <w:t>При въезде на территорию предприятия  вывешены схема движения автотранспорта.</w:t>
      </w:r>
    </w:p>
    <w:p w:rsidR="00011BA9" w:rsidRPr="008E5713" w:rsidRDefault="00011BA9" w:rsidP="00011BA9">
      <w:pPr>
        <w:tabs>
          <w:tab w:val="left" w:pos="720"/>
          <w:tab w:val="left" w:pos="1260"/>
        </w:tabs>
        <w:ind w:firstLine="709"/>
        <w:jc w:val="both"/>
      </w:pPr>
      <w:r w:rsidRPr="008E5713">
        <w:tab/>
        <w:t xml:space="preserve">Автоматизации технологических процессов включает в себя дистанционное автоматизированное управление (ДАУ) электроприводами оборудования, контроль за работой оборудования, автоблокировка, производственная и  аварийная сигнализация.  </w:t>
      </w:r>
    </w:p>
    <w:p w:rsidR="00011BA9" w:rsidRPr="008E5713" w:rsidRDefault="00011BA9" w:rsidP="00011BA9">
      <w:pPr>
        <w:tabs>
          <w:tab w:val="left" w:pos="720"/>
          <w:tab w:val="left" w:pos="1260"/>
        </w:tabs>
        <w:ind w:firstLine="709"/>
        <w:jc w:val="both"/>
      </w:pPr>
      <w:r w:rsidRPr="008E5713">
        <w:tab/>
        <w:t>На элеваторах  ООО «ЭлеваторСакмарский»,  АО «Элеватор», элеватор ЛМ 3х350, цех по производству муки ЗАО «Хлебопродукт-1», цех по производству муки ОАО «Переволоцкий элеватор»,   предусмотрен дистанционный централизованный пуск и остановка электродвигателей оборудования, аварийная остановка всех электродвигателей объекта с пульта управления (диспетчерской). Осуществляется производственная двухсторонняя громкоговорящая связь и телефонная связь аппаратчика (оператора)   с рабочими местами.  Силоса элеваторов (кроме деревянных элеваторов) оборудованы устройствами дистанционного контроля температуры сырья типа ДКТЭ-4МГ, МАРС-1500, системы контроля температуры в силосах на базе компьютерной системы «Грейн» с использованием цифровых термоподвесок.</w:t>
      </w:r>
    </w:p>
    <w:p w:rsidR="00011BA9" w:rsidRPr="008E5713" w:rsidRDefault="00011BA9" w:rsidP="00011BA9">
      <w:pPr>
        <w:tabs>
          <w:tab w:val="left" w:pos="720"/>
          <w:tab w:val="left" w:pos="1260"/>
        </w:tabs>
        <w:ind w:firstLine="709"/>
        <w:jc w:val="both"/>
      </w:pPr>
      <w:r w:rsidRPr="008E5713">
        <w:t>В цехе по производству муки ОАО «Переволоцкий элеватор», цех агрегатных установок по производству комбикормов ПАО «Новосергиевский элеватор», цех по производству кормовой смеси ЗАО «Хлебопродукт-1», цех по производству муки АО «Элеватор» все технологические процессы осуществляются с помощью компьютера. На опасных производственных объектах предусматриваются блокировка электродвигателей оборудования аспирационных установок с аспирируемым оборудованием, обеспечивающую запуск оборудования с выдержкой времени после запуска аспирационных установок, остановку  аспирационных установок  с выдержкой времени после остановки аспирируемого оборудования.</w:t>
      </w:r>
    </w:p>
    <w:p w:rsidR="00011BA9" w:rsidRPr="008E5713" w:rsidRDefault="00011BA9" w:rsidP="00011BA9">
      <w:pPr>
        <w:ind w:firstLine="709"/>
        <w:jc w:val="both"/>
        <w:rPr>
          <w:b/>
          <w:bCs/>
        </w:rPr>
      </w:pPr>
    </w:p>
    <w:p w:rsidR="00011BA9" w:rsidRPr="008E5713" w:rsidRDefault="00011BA9" w:rsidP="00011BA9">
      <w:pPr>
        <w:ind w:firstLine="709"/>
        <w:jc w:val="both"/>
        <w:rPr>
          <w:b/>
          <w:bCs/>
        </w:rPr>
      </w:pPr>
      <w:r w:rsidRPr="008E5713">
        <w:rPr>
          <w:b/>
          <w:bCs/>
        </w:rPr>
        <w:t xml:space="preserve">Анализ соблюдения поднадзорными организациями требований безопасности, предъявляемых к элеваторам IV степени огнестойкости </w:t>
      </w:r>
      <w:r w:rsidRPr="008E5713">
        <w:rPr>
          <w:b/>
          <w:bCs/>
        </w:rPr>
        <w:br/>
        <w:t xml:space="preserve">(из деревянных строительных конструкций) и Планов мероприятий </w:t>
      </w:r>
      <w:r w:rsidRPr="008E5713">
        <w:rPr>
          <w:b/>
          <w:bCs/>
        </w:rPr>
        <w:br/>
        <w:t>по приведению данных объектов в соответствие нормативным требованиям промышленной безопасности».</w:t>
      </w:r>
    </w:p>
    <w:p w:rsidR="00011BA9" w:rsidRPr="008E5713" w:rsidRDefault="00011BA9" w:rsidP="00011BA9">
      <w:pPr>
        <w:ind w:firstLine="709"/>
        <w:jc w:val="both"/>
        <w:rPr>
          <w:b/>
          <w:bCs/>
        </w:rPr>
      </w:pP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В </w:t>
      </w:r>
      <w:r w:rsidRPr="00F2349A">
        <w:rPr>
          <w:rFonts w:ascii="Times New Roman" w:hAnsi="Times New Roman" w:cs="Times New Roman"/>
          <w:b/>
          <w:sz w:val="24"/>
          <w:szCs w:val="24"/>
        </w:rPr>
        <w:t>Республике Башкортостан</w:t>
      </w:r>
      <w:r w:rsidRPr="00F2349A">
        <w:rPr>
          <w:rFonts w:ascii="Times New Roman" w:hAnsi="Times New Roman" w:cs="Times New Roman"/>
          <w:sz w:val="24"/>
          <w:szCs w:val="24"/>
        </w:rPr>
        <w:t xml:space="preserve">, </w:t>
      </w:r>
      <w:r w:rsidRPr="00F2349A">
        <w:rPr>
          <w:rFonts w:ascii="Times New Roman" w:hAnsi="Times New Roman" w:cs="Times New Roman"/>
          <w:b/>
          <w:sz w:val="24"/>
          <w:szCs w:val="24"/>
        </w:rPr>
        <w:t>Кировской области</w:t>
      </w:r>
      <w:r w:rsidRPr="00F2349A">
        <w:rPr>
          <w:rFonts w:ascii="Times New Roman" w:hAnsi="Times New Roman" w:cs="Times New Roman"/>
          <w:sz w:val="24"/>
          <w:szCs w:val="24"/>
        </w:rPr>
        <w:t xml:space="preserve">, </w:t>
      </w:r>
      <w:r w:rsidRPr="00F2349A">
        <w:rPr>
          <w:rFonts w:ascii="Times New Roman" w:hAnsi="Times New Roman" w:cs="Times New Roman"/>
          <w:b/>
          <w:sz w:val="24"/>
          <w:szCs w:val="24"/>
        </w:rPr>
        <w:t>Пермском крае</w:t>
      </w:r>
      <w:r w:rsidRPr="00F2349A">
        <w:rPr>
          <w:rFonts w:ascii="Times New Roman" w:hAnsi="Times New Roman" w:cs="Times New Roman"/>
          <w:sz w:val="24"/>
          <w:szCs w:val="24"/>
        </w:rPr>
        <w:t xml:space="preserve"> и </w:t>
      </w:r>
      <w:r w:rsidRPr="00F2349A">
        <w:rPr>
          <w:rFonts w:ascii="Times New Roman" w:hAnsi="Times New Roman" w:cs="Times New Roman"/>
          <w:b/>
          <w:sz w:val="24"/>
          <w:szCs w:val="24"/>
        </w:rPr>
        <w:t>Удмуртской Республике</w:t>
      </w:r>
      <w:r w:rsidRPr="008E5713">
        <w:rPr>
          <w:rFonts w:ascii="Times New Roman" w:hAnsi="Times New Roman" w:cs="Times New Roman"/>
          <w:sz w:val="24"/>
          <w:szCs w:val="24"/>
        </w:rPr>
        <w:t xml:space="preserve"> элеваторы IV степени огнестойкости (из деревянных строительных конструкций) не эксплуатируются и в государственном реестре опасных производственных объектов не</w:t>
      </w:r>
      <w:r w:rsidRPr="008E5713">
        <w:rPr>
          <w:rFonts w:ascii="Times New Roman" w:hAnsi="Times New Roman" w:cs="Times New Roman"/>
          <w:b/>
          <w:sz w:val="24"/>
          <w:szCs w:val="24"/>
        </w:rPr>
        <w:t xml:space="preserve"> </w:t>
      </w:r>
      <w:r w:rsidRPr="008E5713">
        <w:rPr>
          <w:rFonts w:ascii="Times New Roman" w:hAnsi="Times New Roman" w:cs="Times New Roman"/>
          <w:sz w:val="24"/>
          <w:szCs w:val="24"/>
        </w:rPr>
        <w:t>зарегистрированы.</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 xml:space="preserve">В государственном реестре опасных производственных объектов на территории </w:t>
      </w:r>
      <w:r w:rsidRPr="00721F82">
        <w:rPr>
          <w:rFonts w:ascii="Times New Roman" w:hAnsi="Times New Roman" w:cs="Times New Roman"/>
          <w:sz w:val="24"/>
          <w:szCs w:val="24"/>
          <w:u w:val="single"/>
        </w:rPr>
        <w:t>Оренбургской области</w:t>
      </w:r>
      <w:r w:rsidRPr="008E5713">
        <w:rPr>
          <w:rFonts w:ascii="Times New Roman" w:hAnsi="Times New Roman" w:cs="Times New Roman"/>
          <w:sz w:val="24"/>
          <w:szCs w:val="24"/>
        </w:rPr>
        <w:t xml:space="preserve"> зарегистрированы 6 деревянных элеваторов.   </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lastRenderedPageBreak/>
        <w:t xml:space="preserve">    ОАО «Дубиновское хлебоприемное предприятие». В августе 2015 года ООО «НТЦ «ПРОМБЕЗОПАСНОСТЬ-ОРЕНБУРГ» проведена экспертиза промышленной безопасности строительных конструкций здания элеватора ДЛ 2-33. Экспертиза внесена в реестр заключений экспертизы промышленной безопасности Западно-Уральского управления Ростехнадзора, уведомление от 17.09.2015 № 07-18\9225. По данной экспертизе срок  следующей экспертизы – через 5 лет (2020 год).</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ОАО «Платовский элеватор», элеватор «Госбанк». В 2017 году  производственная деятельность не осуществлялось, опасные производственные объекты не эксплуатируются. Предприятие находится в стадии банкротства.</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ООО «Агропромышленная компания «Алина», элеватор «Госбанк». В 2017 году  опасный производственный объект не эксплуатировался.</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ООО «Бугурусланхлебопродукт», элеватор «Госбанк» не эксплуатируется (в ноябре 2017 года согласовывались карты учета данного объекта ЗАО «Самараагропромпереработка»).</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ООО «Сорочинский элеватор», элеватор «Госбанк». В 2016 году  ООО «ПРОММАШ ТЕСТ» проведена экспертиза промышленной безопасности здания элеватора № 3650-09-ЗС\16 от 15.09.2016. Заключение экспертизы промышленной безопасности внесено в реестр заключений экспертизы промышленной безопасности Западно-Уральского управлением Ростехнадзора с присвоением регистрационного номера  49-ЗС-32236-2016 (уведомление от 14.10.2016 № 07-18\11634). По данной экспертизе срок проведения экспертизы установлен в сентябре 2021 года.</w:t>
      </w:r>
    </w:p>
    <w:p w:rsidR="00011BA9" w:rsidRPr="008E5713" w:rsidRDefault="00011BA9" w:rsidP="00011BA9">
      <w:pPr>
        <w:pStyle w:val="afff0"/>
        <w:ind w:firstLine="567"/>
        <w:jc w:val="both"/>
        <w:rPr>
          <w:rFonts w:ascii="Times New Roman" w:hAnsi="Times New Roman" w:cs="Times New Roman"/>
          <w:sz w:val="24"/>
          <w:szCs w:val="24"/>
        </w:rPr>
      </w:pPr>
      <w:r w:rsidRPr="008E5713">
        <w:rPr>
          <w:rFonts w:ascii="Times New Roman" w:hAnsi="Times New Roman" w:cs="Times New Roman"/>
          <w:sz w:val="24"/>
          <w:szCs w:val="24"/>
        </w:rPr>
        <w:t>ООО «Бузулукхлебопродукт», элеватор «Госбанк». В декабре 2016 года представлены материалы по регистрации данного объекта ООО «Бузулукский элеватор», в связи с тем что истек срок договора аренды между ОАО «Бузулукский элеватор» (банкрот, находится в стадии ликвидации) и ООО «Бузулукхлебопродукт».</w:t>
      </w:r>
    </w:p>
    <w:p w:rsidR="00011BA9" w:rsidRDefault="00011BA9" w:rsidP="00011BA9">
      <w:pPr>
        <w:ind w:firstLine="540"/>
        <w:jc w:val="center"/>
        <w:rPr>
          <w:b/>
          <w:highlight w:val="yellow"/>
        </w:rPr>
      </w:pPr>
    </w:p>
    <w:p w:rsidR="00011BA9" w:rsidRDefault="00011BA9" w:rsidP="00011BA9">
      <w:pPr>
        <w:ind w:firstLine="540"/>
        <w:jc w:val="center"/>
        <w:rPr>
          <w:b/>
          <w:highlight w:val="yellow"/>
        </w:rPr>
      </w:pPr>
    </w:p>
    <w:p w:rsidR="00011BA9" w:rsidRPr="008E5713" w:rsidRDefault="00011BA9" w:rsidP="00011BA9">
      <w:pPr>
        <w:ind w:firstLine="540"/>
        <w:jc w:val="center"/>
        <w:rPr>
          <w:b/>
        </w:rPr>
      </w:pPr>
      <w:r w:rsidRPr="00243635">
        <w:rPr>
          <w:b/>
        </w:rPr>
        <w:t>2.12. Объекты тепло- и электроэнергетики, другие опасные производственные объекты, на которых используется оборудование, работающее под давлением более 0,07 МПа или при температуре нагрева воды более 115 °C</w:t>
      </w:r>
    </w:p>
    <w:p w:rsidR="00011BA9" w:rsidRPr="008E5713" w:rsidRDefault="00011BA9" w:rsidP="00011BA9">
      <w:pPr>
        <w:ind w:firstLine="540"/>
        <w:jc w:val="both"/>
        <w:rPr>
          <w:b/>
          <w:color w:val="FF0000"/>
        </w:rPr>
      </w:pPr>
    </w:p>
    <w:p w:rsidR="00011BA9" w:rsidRPr="003134E4" w:rsidRDefault="00011BA9" w:rsidP="00011BA9">
      <w:pPr>
        <w:jc w:val="center"/>
        <w:rPr>
          <w:b/>
          <w:bCs/>
        </w:rPr>
      </w:pPr>
      <w:r w:rsidRPr="003134E4">
        <w:rPr>
          <w:b/>
          <w:bCs/>
        </w:rPr>
        <w:t>Характеристика подн</w:t>
      </w:r>
      <w:r>
        <w:rPr>
          <w:b/>
          <w:bCs/>
        </w:rPr>
        <w:t>адзорных производств и объектов</w:t>
      </w:r>
    </w:p>
    <w:p w:rsidR="00011BA9" w:rsidRPr="003134E4" w:rsidRDefault="00011BA9" w:rsidP="00011BA9">
      <w:pPr>
        <w:jc w:val="both"/>
      </w:pPr>
      <w:r w:rsidRPr="003134E4">
        <w:t xml:space="preserve">          Под контролем Западно-Уральского управления Федеральной службы по экологическому, технологическому и атомному надзору  находятся 1329 организаций (юридические лица), осуществляющих деятельность в области промышленной безопасности оборудования, работающего под избыточным давлением, в том числе по эксплуатации опасных производственных объектов (ОПО) 1198 организаций, по проектированию – 17, по строительству -63, проведению экспертизы промышленной безопасности – 24, подготовке и переподготовке работников ОПО в необразовательных учреждениях -65, так же под контролем Управления находятся 74720 технических устройств, в том числе 5088 паровых и водогрейных котлов, сосудов, работающих под давлением - 62076, 7391 трубопроводов пара и горячей воды, 439 - газонаполнительных станции и 112 испытательных пунктов баллонов.</w:t>
      </w:r>
    </w:p>
    <w:p w:rsidR="00011BA9" w:rsidRPr="003134E4" w:rsidRDefault="00011BA9" w:rsidP="00011BA9">
      <w:pPr>
        <w:jc w:val="both"/>
      </w:pPr>
      <w:r w:rsidRPr="003134E4">
        <w:t xml:space="preserve">           В течение 12 месяцев 2017 года Отделами проводились проверки в области надзорной деятельности:</w:t>
      </w:r>
    </w:p>
    <w:p w:rsidR="00011BA9" w:rsidRPr="003134E4" w:rsidRDefault="00011BA9" w:rsidP="00011BA9">
      <w:pPr>
        <w:jc w:val="both"/>
      </w:pPr>
      <w:r w:rsidRPr="003134E4">
        <w:t>- проведено 523 (в 2016 - 419) проверки при осуществлении надзора за объектами котлонадзора, выявлено 1506 (в 2016 - 1389) нарушений обязательных требований нормативных документов. Наложено 180  (в 2016 -127) административных наказаний на общую сумму 7183,00 (в 2016 3966,0) тыс. руб., проведено административных приостановлений деятельности 14  (в 2016 - 21).</w:t>
      </w:r>
    </w:p>
    <w:p w:rsidR="00011BA9" w:rsidRPr="003134E4" w:rsidRDefault="00011BA9" w:rsidP="00011BA9">
      <w:pPr>
        <w:jc w:val="both"/>
      </w:pPr>
      <w:r w:rsidRPr="003134E4">
        <w:t xml:space="preserve">         На территории Управления Отделы осуществляют надзор за организациями, занятыми изготовлением оборудования, работающего под давлением, организациями, </w:t>
      </w:r>
      <w:r w:rsidRPr="003134E4">
        <w:lastRenderedPageBreak/>
        <w:t>занятыми монтажом, ремонтом, обслуживанием, проведением пусконаладочных работ на этом оборудовании.</w:t>
      </w:r>
    </w:p>
    <w:p w:rsidR="00011BA9" w:rsidRDefault="00011BA9" w:rsidP="00011BA9">
      <w:pPr>
        <w:jc w:val="both"/>
      </w:pPr>
      <w:r w:rsidRPr="003134E4">
        <w:t xml:space="preserve">          В течение 2017 года комиссией Западно-Уральского управления рассматривались документы отделов по исключению опасных производственных объектов  предприятий из Государственного реестра ОПО по причинам банкротства предприятий, отсутствия признаков опасности.</w:t>
      </w:r>
    </w:p>
    <w:p w:rsidR="00011BA9" w:rsidRPr="003134E4" w:rsidRDefault="00011BA9" w:rsidP="00011BA9">
      <w:pPr>
        <w:jc w:val="both"/>
      </w:pPr>
    </w:p>
    <w:p w:rsidR="00011BA9" w:rsidRPr="003134E4" w:rsidRDefault="00011BA9" w:rsidP="00011BA9">
      <w:pPr>
        <w:jc w:val="center"/>
        <w:rPr>
          <w:b/>
          <w:bCs/>
        </w:rPr>
      </w:pPr>
      <w:r w:rsidRPr="003134E4">
        <w:rPr>
          <w:b/>
          <w:bCs/>
        </w:rPr>
        <w:t>Показатели аварийности и производственного травматизма со смертельным исходом за отчетный период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011BA9" w:rsidRPr="003134E4" w:rsidRDefault="00011BA9" w:rsidP="00011BA9">
      <w:pPr>
        <w:ind w:firstLine="567"/>
        <w:jc w:val="both"/>
      </w:pPr>
      <w:r w:rsidRPr="003134E4">
        <w:t xml:space="preserve">   За 2017 год на оборудовании, работающем под избыточным давлением, аварий и несчастных случаев со смертельным исходом не допущено.</w:t>
      </w:r>
    </w:p>
    <w:p w:rsidR="00011BA9" w:rsidRPr="003134E4" w:rsidRDefault="00011BA9" w:rsidP="00011BA9">
      <w:pPr>
        <w:jc w:val="center"/>
        <w:rPr>
          <w:b/>
          <w:iCs/>
        </w:rPr>
      </w:pPr>
      <w:r w:rsidRPr="003134E4">
        <w:rPr>
          <w:b/>
          <w:iCs/>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11BA9" w:rsidRPr="003134E4" w:rsidRDefault="00011BA9" w:rsidP="00011BA9">
      <w:pPr>
        <w:jc w:val="center"/>
        <w:rPr>
          <w:b/>
          <w:iCs/>
        </w:rPr>
      </w:pPr>
    </w:p>
    <w:p w:rsidR="00011BA9" w:rsidRPr="003134E4" w:rsidRDefault="00011BA9" w:rsidP="00011BA9">
      <w:pPr>
        <w:jc w:val="both"/>
      </w:pPr>
      <w:r w:rsidRPr="003134E4">
        <w:t xml:space="preserve">         Все объекты, относящиеся к </w:t>
      </w:r>
      <w:r w:rsidRPr="003134E4">
        <w:rPr>
          <w:bCs/>
        </w:rPr>
        <w:t>категории</w:t>
      </w:r>
      <w:r w:rsidRPr="003134E4">
        <w:t xml:space="preserve"> опасных производственных  </w:t>
      </w:r>
      <w:r w:rsidRPr="003134E4">
        <w:rPr>
          <w:bCs/>
        </w:rPr>
        <w:t>объектов,</w:t>
      </w:r>
      <w:r w:rsidRPr="003134E4">
        <w:t xml:space="preserve"> на которых </w:t>
      </w:r>
      <w:r w:rsidRPr="003134E4">
        <w:rPr>
          <w:bCs/>
        </w:rPr>
        <w:t>используется оборудование, работающее под давлением более 0,07 МПа или при температуре нагрева воды более 115</w:t>
      </w:r>
      <w:r w:rsidRPr="003134E4">
        <w:rPr>
          <w:bCs/>
          <w:vertAlign w:val="superscript"/>
        </w:rPr>
        <w:t>°</w:t>
      </w:r>
      <w:r w:rsidRPr="003134E4">
        <w:rPr>
          <w:bCs/>
        </w:rPr>
        <w:t xml:space="preserve">С, </w:t>
      </w:r>
      <w:r w:rsidRPr="003134E4">
        <w:t xml:space="preserve">зарегистрированы в государственном реестре. Проведена перерегистрация опасных производственных  </w:t>
      </w:r>
      <w:r w:rsidRPr="003134E4">
        <w:rPr>
          <w:bCs/>
        </w:rPr>
        <w:t xml:space="preserve">объектов с присвоением класса опасности в соответствии с изменениями в Федеральный закон «О промышленной безопасности </w:t>
      </w:r>
      <w:r w:rsidRPr="003134E4">
        <w:t xml:space="preserve">опасных производственных  </w:t>
      </w:r>
      <w:r w:rsidRPr="003134E4">
        <w:rPr>
          <w:bCs/>
        </w:rPr>
        <w:t>объектов» от 21.07.1997 № 116-ФЗ.</w:t>
      </w:r>
    </w:p>
    <w:p w:rsidR="00011BA9" w:rsidRPr="003134E4" w:rsidRDefault="00011BA9" w:rsidP="00011BA9">
      <w:pPr>
        <w:jc w:val="both"/>
      </w:pPr>
      <w:r w:rsidRPr="003134E4">
        <w:t xml:space="preserve">         Идентификация и перерегистрация объектов проводилась в соответствии с порядком, установленным Административным регламентом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w:t>
      </w:r>
    </w:p>
    <w:p w:rsidR="00011BA9" w:rsidRPr="003134E4" w:rsidRDefault="00011BA9" w:rsidP="00011BA9">
      <w:pPr>
        <w:jc w:val="both"/>
      </w:pPr>
      <w:r w:rsidRPr="003134E4">
        <w:t xml:space="preserve">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инспекторами контролируется наличие в организациях «Положений о производственном контроле».</w:t>
      </w:r>
    </w:p>
    <w:p w:rsidR="00011BA9" w:rsidRPr="003134E4" w:rsidRDefault="00011BA9" w:rsidP="00011BA9">
      <w:pPr>
        <w:jc w:val="both"/>
      </w:pPr>
      <w:r w:rsidRPr="003134E4">
        <w:t xml:space="preserve">          Инспекторский состав оказывает методическую помощь предприятиям по организации и осуществлению производственного контроля, постоянно уделят внимание повышению эффективности производственного контроля, но в то же время необходимо отметить, что производственный контроль на небольших предприятиях, где нет освобожденных специалистов производственного контроля, осуществляется недостаточно хорошо. </w:t>
      </w:r>
    </w:p>
    <w:p w:rsidR="00011BA9" w:rsidRPr="003134E4" w:rsidRDefault="00011BA9" w:rsidP="00011BA9">
      <w:pPr>
        <w:jc w:val="both"/>
        <w:rPr>
          <w:bCs/>
        </w:rPr>
      </w:pPr>
      <w:r w:rsidRPr="003134E4">
        <w:t xml:space="preserve">         Из-за быстрых темпов старения технических устройств под постоянным контролем держатся вопросы экспертизы промышленной безопасности опасных производственных объектов. Н</w:t>
      </w:r>
      <w:r w:rsidRPr="003134E4">
        <w:rPr>
          <w:bCs/>
        </w:rPr>
        <w:t xml:space="preserve">а оборудовании, работающем под давлением, экспертизу проводят только организации, имеющие лицензию Ростехнадзора России на данный вид деятельности и аккредитованные в Системе экспертизы промышленной безопасности. </w:t>
      </w:r>
    </w:p>
    <w:p w:rsidR="00011BA9" w:rsidRPr="003134E4" w:rsidRDefault="00011BA9" w:rsidP="00011BA9">
      <w:pPr>
        <w:jc w:val="both"/>
      </w:pPr>
      <w:r w:rsidRPr="003134E4">
        <w:t xml:space="preserve">          Инспекторским составом осуществляется постоянный контроль соблюдения предприятиями сроков проведения экспертизы промышленной безопасности оборудования, отработавшего нормативный срок службы. Оборудование, не прошедшее в установленные сроки экспертизу, выведено из эксплуатации. </w:t>
      </w:r>
    </w:p>
    <w:p w:rsidR="00011BA9" w:rsidRPr="003134E4" w:rsidRDefault="00011BA9" w:rsidP="00011BA9">
      <w:pPr>
        <w:jc w:val="both"/>
        <w:rPr>
          <w:snapToGrid w:val="0"/>
        </w:rPr>
      </w:pPr>
      <w:r w:rsidRPr="003134E4">
        <w:t xml:space="preserve">           Страхование гражданской ответственности владельцев опасных  объектов за причинение вреда в результате аварии на опасном объекте осуществляется страховыми компаниями в соответствии с требованиями Федерального закона от 21.07.1997 № 116-ФЗ </w:t>
      </w:r>
      <w:r w:rsidRPr="003134E4">
        <w:lastRenderedPageBreak/>
        <w:t xml:space="preserve">«О промышленной безопасности опасных производственных объектов» (с изменениями),  Федерального закона от 27.07.2011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r w:rsidRPr="003134E4">
        <w:rPr>
          <w:snapToGrid w:val="0"/>
        </w:rPr>
        <w:t>Инспекторским составом Управления осуществляется систематический контроль за наличием у организаций, эксплуатирующих опасные производственные объекты, договоров страхования гражданской ответственности и сроками действия полисов страхования.</w:t>
      </w:r>
    </w:p>
    <w:p w:rsidR="00011BA9" w:rsidRPr="003134E4" w:rsidRDefault="00011BA9" w:rsidP="00011BA9">
      <w:pPr>
        <w:tabs>
          <w:tab w:val="left" w:pos="2703"/>
        </w:tabs>
        <w:jc w:val="both"/>
        <w:rPr>
          <w:snapToGrid w:val="0"/>
        </w:rPr>
      </w:pPr>
      <w:r>
        <w:rPr>
          <w:snapToGrid w:val="0"/>
        </w:rPr>
        <w:tab/>
      </w:r>
    </w:p>
    <w:p w:rsidR="00011BA9" w:rsidRPr="003134E4" w:rsidRDefault="00011BA9" w:rsidP="00011BA9">
      <w:pPr>
        <w:jc w:val="center"/>
        <w:rPr>
          <w:b/>
          <w:iCs/>
        </w:rPr>
      </w:pPr>
      <w:r w:rsidRPr="003134E4">
        <w:rPr>
          <w:b/>
          <w:iCs/>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011BA9" w:rsidRPr="003134E4" w:rsidRDefault="00011BA9" w:rsidP="00011BA9">
      <w:pPr>
        <w:jc w:val="center"/>
        <w:rPr>
          <w:b/>
          <w:iCs/>
        </w:rPr>
      </w:pPr>
    </w:p>
    <w:p w:rsidR="00011BA9" w:rsidRPr="003134E4" w:rsidRDefault="00011BA9" w:rsidP="00011BA9">
      <w:pPr>
        <w:jc w:val="both"/>
      </w:pPr>
      <w:r w:rsidRPr="003134E4">
        <w:t xml:space="preserve">         В качестве основной проблемы, связанной с обеспечением безопасности и противоаварийной устойчивости поднадзорных предприятий следует отметить увеличение количества оборудования, отработавшего нормативный срок службы. </w:t>
      </w:r>
    </w:p>
    <w:p w:rsidR="00011BA9" w:rsidRPr="003134E4" w:rsidRDefault="00011BA9" w:rsidP="00011BA9">
      <w:pPr>
        <w:jc w:val="both"/>
      </w:pPr>
      <w:r w:rsidRPr="003134E4">
        <w:t xml:space="preserve">         Состояние безопасности и противоаварийной устойчивости поднадзорных предприятий следует характеризовать как удовлетворительное, что подтверждается прохождением осенне-зимнего максимума без аварий и серьёзных технологических нарушений систем теплоснабжения. </w:t>
      </w:r>
    </w:p>
    <w:p w:rsidR="00011BA9" w:rsidRPr="003134E4" w:rsidRDefault="00011BA9" w:rsidP="00011BA9">
      <w:pPr>
        <w:jc w:val="both"/>
      </w:pPr>
      <w:r w:rsidRPr="003134E4">
        <w:t xml:space="preserve">        В крупных организациях энергетики созданы и функционируют штатные аварийно-спасательные формирования, остальные предприятия имеют договора на оказание практической помощи по локализации и ликвидации аварий.</w:t>
      </w:r>
    </w:p>
    <w:p w:rsidR="00011BA9" w:rsidRPr="003134E4" w:rsidRDefault="00011BA9" w:rsidP="00011BA9">
      <w:pPr>
        <w:jc w:val="both"/>
      </w:pPr>
      <w:r w:rsidRPr="003134E4">
        <w:t xml:space="preserve">         Готовность предприятий к локализации и ликвидации аварийных ситуаций проверяется при проведении проверок знаний ПЛАС, противоаварийных тренировок по графикам. </w:t>
      </w:r>
    </w:p>
    <w:p w:rsidR="00011BA9" w:rsidRPr="003134E4" w:rsidRDefault="00011BA9" w:rsidP="00011BA9">
      <w:pPr>
        <w:jc w:val="both"/>
      </w:pPr>
      <w:r w:rsidRPr="003134E4">
        <w:t>Контроль за выполнением мероприятий по повышению антитеррористической устойчивости поднадзорных объектов проводится при каждом обследовании предприятий. В целом, все организации целенаправленно работают в этом направлении по утвержденным графикам и планам, срывы сроков выполнения не допускаются.</w:t>
      </w:r>
    </w:p>
    <w:p w:rsidR="00011BA9" w:rsidRPr="003134E4" w:rsidRDefault="00011BA9" w:rsidP="00011BA9">
      <w:pPr>
        <w:jc w:val="both"/>
      </w:pPr>
      <w:r w:rsidRPr="003134E4">
        <w:t xml:space="preserve">          Организационные мероприятия, направленные на повышение антитеррористической устойчивости объектов, выполняются в полном объеме. Все организации разработали Планы по усилению охраны и защиты объектов, с территории опасных производственных объектов выведены сторонние организации, численно и физически усилена охрана, ограничен пропуск на территорию посторонних лиц, усилен досмотр автотранспорта, проводятся учебные тревоги, ночные досмотры, отрабатываются планы взаимодействия с органами МВД и ФСБ  и т.д.</w:t>
      </w:r>
    </w:p>
    <w:p w:rsidR="00011BA9" w:rsidRPr="003134E4" w:rsidRDefault="00011BA9" w:rsidP="00011BA9">
      <w:pPr>
        <w:jc w:val="both"/>
        <w:rPr>
          <w:bCs/>
        </w:rPr>
      </w:pPr>
      <w:r w:rsidRPr="003134E4">
        <w:rPr>
          <w:bCs/>
        </w:rPr>
        <w:t xml:space="preserve">         За отчетный период признаков террористических проявлений на подконтрольных объектах не выявлено. </w:t>
      </w:r>
    </w:p>
    <w:p w:rsidR="00011BA9" w:rsidRPr="003134E4" w:rsidRDefault="00011BA9" w:rsidP="00011BA9">
      <w:pPr>
        <w:jc w:val="both"/>
        <w:rPr>
          <w:bCs/>
        </w:rPr>
      </w:pPr>
    </w:p>
    <w:p w:rsidR="00011BA9" w:rsidRPr="003134E4" w:rsidRDefault="00011BA9" w:rsidP="00011BA9">
      <w:pPr>
        <w:jc w:val="center"/>
        <w:rPr>
          <w:b/>
        </w:rPr>
      </w:pPr>
      <w:r w:rsidRPr="003134E4">
        <w:rPr>
          <w:b/>
          <w:iCs/>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Анализ показателей надзорной деятельности при осуществлении мероприятий по подготовке к осенне-зимнему периоду</w:t>
      </w:r>
      <w:r w:rsidRPr="003134E4">
        <w:rPr>
          <w:b/>
        </w:rPr>
        <w:t>.</w:t>
      </w:r>
    </w:p>
    <w:p w:rsidR="00011BA9" w:rsidRPr="003134E4" w:rsidRDefault="00011BA9" w:rsidP="00011BA9">
      <w:pPr>
        <w:jc w:val="center"/>
        <w:rPr>
          <w:b/>
          <w:iCs/>
        </w:rPr>
      </w:pPr>
    </w:p>
    <w:p w:rsidR="00011BA9" w:rsidRPr="003134E4" w:rsidRDefault="00011BA9" w:rsidP="00011BA9">
      <w:pPr>
        <w:jc w:val="both"/>
      </w:pPr>
      <w:r w:rsidRPr="003134E4">
        <w:rPr>
          <w:bCs/>
        </w:rPr>
        <w:t xml:space="preserve">          Контрольная и надзорная деятельность осуществлялась в соответствии </w:t>
      </w:r>
      <w:r w:rsidRPr="003134E4">
        <w:rPr>
          <w:bCs/>
          <w:iCs/>
        </w:rPr>
        <w:t xml:space="preserve">с Положением о Западно-Уральском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от 27.12.2012 № 782 </w:t>
      </w:r>
      <w:r w:rsidRPr="003134E4">
        <w:rPr>
          <w:bCs/>
        </w:rPr>
        <w:t xml:space="preserve">и в соответствии с требованиями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w:t>
      </w:r>
      <w:r w:rsidRPr="003134E4">
        <w:rPr>
          <w:bCs/>
        </w:rPr>
        <w:lastRenderedPageBreak/>
        <w:t xml:space="preserve">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утвержденного приказом Министерства природных ресурсов и экологии Российской Федерации от 30 октября </w:t>
      </w:r>
      <w:smartTag w:uri="urn:schemas-microsoft-com:office:smarttags" w:element="metricconverter">
        <w:smartTagPr>
          <w:attr w:name="ProductID" w:val="2008 г"/>
        </w:smartTagPr>
        <w:r w:rsidRPr="003134E4">
          <w:rPr>
            <w:bCs/>
          </w:rPr>
          <w:t>2008 г</w:t>
        </w:r>
      </w:smartTag>
      <w:r w:rsidRPr="003134E4">
        <w:rPr>
          <w:bCs/>
        </w:rPr>
        <w:t>. № 280. Направлениями контрольной и надзорной деятельности в отчетном периоде являлись работы по проверке соблюдения предприятиями требований ФЗ «О промышленной безопасности опасных производственных объектов», в частности, проводимые на поднадзорных предприятиях проверки:</w:t>
      </w:r>
    </w:p>
    <w:p w:rsidR="00011BA9" w:rsidRPr="003134E4" w:rsidRDefault="00011BA9" w:rsidP="00011BA9">
      <w:pPr>
        <w:jc w:val="both"/>
        <w:rPr>
          <w:bCs/>
        </w:rPr>
      </w:pPr>
      <w:r w:rsidRPr="003134E4">
        <w:rPr>
          <w:bCs/>
        </w:rPr>
        <w:t>организации и осуществления производственного контроля за соблюдением требований промышленной безопасности;</w:t>
      </w:r>
    </w:p>
    <w:p w:rsidR="00011BA9" w:rsidRPr="003134E4" w:rsidRDefault="00011BA9" w:rsidP="00011BA9">
      <w:pPr>
        <w:jc w:val="both"/>
        <w:rPr>
          <w:bCs/>
        </w:rPr>
      </w:pPr>
      <w:r w:rsidRPr="003134E4">
        <w:rPr>
          <w:bCs/>
        </w:rPr>
        <w:t>страхования гражданской ответственности за причинение вреда в результате аварии на опасном объекте;</w:t>
      </w:r>
    </w:p>
    <w:p w:rsidR="00011BA9" w:rsidRPr="003134E4" w:rsidRDefault="00011BA9" w:rsidP="00011BA9">
      <w:pPr>
        <w:jc w:val="both"/>
        <w:rPr>
          <w:bCs/>
        </w:rPr>
      </w:pPr>
      <w:r w:rsidRPr="003134E4">
        <w:rPr>
          <w:bCs/>
        </w:rPr>
        <w:t>регистрации и перерегистрации в государственном реестре опасных производственных объектов;</w:t>
      </w:r>
    </w:p>
    <w:p w:rsidR="00011BA9" w:rsidRPr="003134E4" w:rsidRDefault="00011BA9" w:rsidP="00011BA9">
      <w:pPr>
        <w:jc w:val="both"/>
        <w:rPr>
          <w:bCs/>
        </w:rPr>
      </w:pPr>
      <w:r w:rsidRPr="003134E4">
        <w:rPr>
          <w:bCs/>
        </w:rPr>
        <w:t>учет технических устройств;</w:t>
      </w:r>
    </w:p>
    <w:p w:rsidR="00011BA9" w:rsidRPr="003134E4" w:rsidRDefault="00011BA9" w:rsidP="00011BA9">
      <w:pPr>
        <w:jc w:val="both"/>
        <w:rPr>
          <w:bCs/>
        </w:rPr>
      </w:pPr>
      <w:r w:rsidRPr="003134E4">
        <w:rPr>
          <w:bCs/>
        </w:rPr>
        <w:t>организации экспертизы промышленной безопасности оборудования работающего под давлением, отработавшего нормативный срок службы;</w:t>
      </w:r>
    </w:p>
    <w:p w:rsidR="00011BA9" w:rsidRPr="003134E4" w:rsidRDefault="00011BA9" w:rsidP="00011BA9">
      <w:pPr>
        <w:jc w:val="both"/>
        <w:rPr>
          <w:bCs/>
        </w:rPr>
      </w:pPr>
      <w:r w:rsidRPr="003134E4">
        <w:rPr>
          <w:bCs/>
        </w:rPr>
        <w:t>прохождения отопительного сезона;</w:t>
      </w:r>
    </w:p>
    <w:p w:rsidR="00011BA9" w:rsidRPr="003134E4" w:rsidRDefault="00011BA9" w:rsidP="00011BA9">
      <w:pPr>
        <w:jc w:val="both"/>
        <w:rPr>
          <w:bCs/>
        </w:rPr>
      </w:pPr>
      <w:r w:rsidRPr="003134E4">
        <w:rPr>
          <w:bCs/>
        </w:rPr>
        <w:t>антитеррористической подготовленности предприятий;</w:t>
      </w:r>
    </w:p>
    <w:p w:rsidR="00011BA9" w:rsidRPr="003134E4" w:rsidRDefault="00011BA9" w:rsidP="00011BA9">
      <w:pPr>
        <w:jc w:val="both"/>
        <w:rPr>
          <w:bCs/>
        </w:rPr>
      </w:pPr>
      <w:r w:rsidRPr="003134E4">
        <w:rPr>
          <w:bCs/>
        </w:rPr>
        <w:t>соблюдения сроков и качества аттестации руководителей, специалистов и рабочих;</w:t>
      </w:r>
    </w:p>
    <w:p w:rsidR="00011BA9" w:rsidRPr="003134E4" w:rsidRDefault="00011BA9" w:rsidP="00011BA9">
      <w:pPr>
        <w:jc w:val="both"/>
        <w:rPr>
          <w:bCs/>
        </w:rPr>
      </w:pPr>
      <w:r w:rsidRPr="003134E4">
        <w:rPr>
          <w:bCs/>
        </w:rPr>
        <w:t xml:space="preserve">качества изготовления технических устройств; </w:t>
      </w:r>
    </w:p>
    <w:p w:rsidR="00011BA9" w:rsidRPr="003134E4" w:rsidRDefault="00011BA9" w:rsidP="00011BA9">
      <w:pPr>
        <w:jc w:val="both"/>
        <w:rPr>
          <w:bCs/>
        </w:rPr>
      </w:pPr>
      <w:r w:rsidRPr="003134E4">
        <w:rPr>
          <w:bCs/>
        </w:rPr>
        <w:t>осуществления технического надзора за безопасной эксплуатацией подконтрольных объектов и т.д.</w:t>
      </w:r>
    </w:p>
    <w:p w:rsidR="00011BA9" w:rsidRPr="003134E4" w:rsidRDefault="00011BA9" w:rsidP="00011BA9">
      <w:pPr>
        <w:jc w:val="both"/>
        <w:rPr>
          <w:bCs/>
          <w:color w:val="000000"/>
          <w:spacing w:val="-6"/>
        </w:rPr>
      </w:pPr>
      <w:r w:rsidRPr="003134E4">
        <w:rPr>
          <w:bCs/>
          <w:color w:val="000000"/>
          <w:spacing w:val="-6"/>
        </w:rPr>
        <w:t xml:space="preserve">        За 2017 год число проведенных обследований (контрольных проверок) поднадзорных организаций составило –523, 37  проверок готовности организаций к работе в осенне-зимний период 2017-2018. При проверках готовности поднадзорных организаций к работе в осенне-зимний период обследовано 250 технических устройств, в т.ч. 122 котла, 103 трубопровода пара и горячей воды, 25 сосудов, работающих под избыточным давлением. </w:t>
      </w:r>
    </w:p>
    <w:p w:rsidR="00011BA9" w:rsidRPr="003134E4" w:rsidRDefault="00011BA9" w:rsidP="00011BA9">
      <w:pPr>
        <w:rPr>
          <w:bCs/>
        </w:rPr>
      </w:pPr>
      <w:r w:rsidRPr="003134E4">
        <w:rPr>
          <w:bCs/>
        </w:rPr>
        <w:t xml:space="preserve">           Главные (старшие) государственные инспектора отделов по территориям активно участвовали в проверках готовности к работе в осенне-зимний период 2017-2018 года адми-нистраций городов и районов, а также теплосетевых и теплоснабжающих организаций. </w:t>
      </w:r>
    </w:p>
    <w:p w:rsidR="00011BA9" w:rsidRPr="003134E4" w:rsidRDefault="00011BA9" w:rsidP="00011BA9">
      <w:pPr>
        <w:jc w:val="both"/>
      </w:pPr>
      <w:r w:rsidRPr="003134E4">
        <w:t xml:space="preserve">         В целях выполнения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утвержденного приказом Ростехнадзора от 29.01.2007        № 37 (далее по тексту Положение), Управлением созданы территориальные аттестационные комиссии по направлениям деятельности и, в том числе по аттестации руководителей и специалистов предприятий и организаций, на которых эксплуатируется оборудование, работающее под давлением.  </w:t>
      </w:r>
    </w:p>
    <w:p w:rsidR="00011BA9" w:rsidRPr="003134E4" w:rsidRDefault="00011BA9" w:rsidP="00011BA9">
      <w:pPr>
        <w:jc w:val="both"/>
      </w:pPr>
      <w:r w:rsidRPr="003134E4">
        <w:t xml:space="preserve">          Подготовка и аттестация руководителей и специалистов предприятий и организаций проводится в соответствии с требованиями Положения. </w:t>
      </w:r>
    </w:p>
    <w:p w:rsidR="00011BA9" w:rsidRPr="003134E4" w:rsidRDefault="00011BA9" w:rsidP="00011BA9">
      <w:pPr>
        <w:jc w:val="both"/>
      </w:pPr>
      <w:r w:rsidRPr="003134E4">
        <w:t xml:space="preserve">           Главные (старшие) государственные инспектора отделов Управления участвуют в заседаниях ТАК в соответствии с утвержденными графиками, составленными  Управлением.</w:t>
      </w:r>
    </w:p>
    <w:p w:rsidR="00011BA9" w:rsidRPr="003134E4" w:rsidRDefault="00011BA9" w:rsidP="00011BA9">
      <w:pPr>
        <w:jc w:val="both"/>
      </w:pPr>
    </w:p>
    <w:p w:rsidR="00011BA9" w:rsidRPr="003134E4" w:rsidRDefault="00011BA9" w:rsidP="00011BA9">
      <w:pPr>
        <w:jc w:val="center"/>
        <w:rPr>
          <w:b/>
          <w:iCs/>
        </w:rPr>
      </w:pPr>
      <w:r w:rsidRPr="003134E4">
        <w:rPr>
          <w:b/>
          <w:iCs/>
        </w:rPr>
        <w:t>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w:t>
      </w:r>
      <w:r w:rsidRPr="003134E4">
        <w:rPr>
          <w:b/>
          <w:iCs/>
          <w:lang w:val="en-US"/>
        </w:rPr>
        <w:t> </w:t>
      </w:r>
      <w:r w:rsidRPr="003134E4">
        <w:rPr>
          <w:b/>
          <w:iCs/>
        </w:rPr>
        <w:t>вопросу аннулирования лицензии (с примерами).</w:t>
      </w:r>
    </w:p>
    <w:p w:rsidR="00011BA9" w:rsidRPr="003134E4" w:rsidRDefault="00011BA9" w:rsidP="00011BA9">
      <w:pPr>
        <w:ind w:firstLine="709"/>
        <w:jc w:val="both"/>
        <w:rPr>
          <w:bCs/>
          <w:color w:val="000000"/>
          <w:spacing w:val="-6"/>
        </w:rPr>
      </w:pPr>
      <w:r w:rsidRPr="003134E4">
        <w:rPr>
          <w:bCs/>
          <w:color w:val="000000"/>
          <w:spacing w:val="-6"/>
        </w:rPr>
        <w:lastRenderedPageBreak/>
        <w:t xml:space="preserve">  В соответствии с «Положением о лицензировании эксплуатации взрывопожароопасных и химически опасных производственных объектов I, II и III классов опасности» за 2017 год проведены проверки возможности выполнения соискателей лицензии и лицензиатов лицензионных требований и условий в 90 организациях  по виду деятельности «Эксплуатация взрывопожароопасных и химически опасных производственных объектов I, II и III классов опасности». В 9 случаях были выданы отрицательные акты обследования и отказано в выдаче лицензий.</w:t>
      </w:r>
    </w:p>
    <w:p w:rsidR="00011BA9" w:rsidRPr="008E5713" w:rsidRDefault="00011BA9" w:rsidP="00011BA9">
      <w:pPr>
        <w:ind w:firstLine="708"/>
        <w:jc w:val="both"/>
        <w:rPr>
          <w:b/>
        </w:rPr>
      </w:pPr>
    </w:p>
    <w:p w:rsidR="00011BA9" w:rsidRPr="00243635" w:rsidRDefault="00011BA9" w:rsidP="00011BA9">
      <w:pPr>
        <w:pStyle w:val="a3"/>
        <w:ind w:left="900"/>
        <w:jc w:val="center"/>
        <w:rPr>
          <w:b/>
        </w:rPr>
      </w:pPr>
      <w:r>
        <w:rPr>
          <w:b/>
        </w:rPr>
        <w:t>2.13.</w:t>
      </w:r>
      <w:r w:rsidRPr="00243635">
        <w:rPr>
          <w:b/>
        </w:rPr>
        <w:t>Объекты, на которых используются стационарно установленные грузоподъемные сооружения</w:t>
      </w:r>
    </w:p>
    <w:p w:rsidR="00011BA9" w:rsidRPr="009262C2" w:rsidRDefault="00011BA9" w:rsidP="00011BA9">
      <w:pPr>
        <w:pStyle w:val="a3"/>
        <w:ind w:left="900"/>
        <w:rPr>
          <w:b/>
        </w:rPr>
      </w:pPr>
    </w:p>
    <w:p w:rsidR="00011BA9" w:rsidRPr="003134E4" w:rsidRDefault="00011BA9" w:rsidP="00011BA9">
      <w:pPr>
        <w:jc w:val="center"/>
        <w:rPr>
          <w:b/>
          <w:bCs/>
        </w:rPr>
      </w:pPr>
      <w:r w:rsidRPr="003134E4">
        <w:rPr>
          <w:b/>
          <w:bCs/>
        </w:rPr>
        <w:t>Характеристика подн</w:t>
      </w:r>
      <w:r>
        <w:rPr>
          <w:b/>
          <w:bCs/>
        </w:rPr>
        <w:t>адзорных производств и объектов</w:t>
      </w:r>
    </w:p>
    <w:p w:rsidR="00011BA9" w:rsidRPr="003134E4" w:rsidRDefault="00011BA9" w:rsidP="00011BA9">
      <w:pPr>
        <w:ind w:firstLine="567"/>
        <w:jc w:val="both"/>
      </w:pPr>
      <w:r w:rsidRPr="003134E4">
        <w:t xml:space="preserve">Под контролем Западно-Уральского управления Федеральной службы по экологическому, технологическому и атомному надзору  находятся 5952 организации, из них 3381 организаций, осуществляющие эксплуатацию опасных производственных объектов, </w:t>
      </w:r>
      <w:r w:rsidRPr="003134E4">
        <w:rPr>
          <w:bCs/>
        </w:rPr>
        <w:t>на которых используются стационарно установленные грузоподъемные сооружения и 2571 организаций, эксплуатирующих опасные объекты (лифты, эскалаторы, платформы для инвалидов):</w:t>
      </w:r>
    </w:p>
    <w:p w:rsidR="00011BA9" w:rsidRPr="003134E4" w:rsidRDefault="00011BA9" w:rsidP="00011BA9">
      <w:pPr>
        <w:jc w:val="both"/>
      </w:pPr>
      <w:r w:rsidRPr="003134E4">
        <w:t>- краны - 16472;</w:t>
      </w:r>
    </w:p>
    <w:p w:rsidR="00011BA9" w:rsidRPr="003134E4" w:rsidRDefault="00011BA9" w:rsidP="00011BA9">
      <w:pPr>
        <w:jc w:val="both"/>
      </w:pPr>
      <w:r w:rsidRPr="003134E4">
        <w:t>- подъёмники (вышки) –1773;</w:t>
      </w:r>
    </w:p>
    <w:p w:rsidR="00011BA9" w:rsidRPr="003134E4" w:rsidRDefault="00011BA9" w:rsidP="00011BA9">
      <w:pPr>
        <w:jc w:val="both"/>
      </w:pPr>
      <w:r w:rsidRPr="003134E4">
        <w:t>- пассажирские канатные дороги – 78;</w:t>
      </w:r>
    </w:p>
    <w:p w:rsidR="00011BA9" w:rsidRPr="003134E4" w:rsidRDefault="00011BA9" w:rsidP="00011BA9">
      <w:pPr>
        <w:jc w:val="both"/>
      </w:pPr>
      <w:r w:rsidRPr="003134E4">
        <w:t>- строительные подъемники – 370;</w:t>
      </w:r>
    </w:p>
    <w:p w:rsidR="00011BA9" w:rsidRPr="003134E4" w:rsidRDefault="00011BA9" w:rsidP="00011BA9">
      <w:pPr>
        <w:jc w:val="both"/>
      </w:pPr>
      <w:r w:rsidRPr="003134E4">
        <w:t>- лифты и эскалаторы -27413.</w:t>
      </w:r>
    </w:p>
    <w:p w:rsidR="00011BA9" w:rsidRPr="003134E4" w:rsidRDefault="00011BA9" w:rsidP="00011BA9">
      <w:pPr>
        <w:jc w:val="both"/>
      </w:pPr>
      <w:r w:rsidRPr="003134E4">
        <w:t xml:space="preserve"> Организации (специализированные организации) по проектированию опасных производственных объектов – 16;</w:t>
      </w:r>
    </w:p>
    <w:p w:rsidR="00011BA9" w:rsidRPr="003134E4" w:rsidRDefault="00011BA9" w:rsidP="00011BA9">
      <w:pPr>
        <w:jc w:val="both"/>
      </w:pPr>
      <w:r w:rsidRPr="003134E4">
        <w:t>Организации по строительству (расширению, реконструкции, техническому перевооружению) ОПО – 36;</w:t>
      </w:r>
    </w:p>
    <w:p w:rsidR="00011BA9" w:rsidRPr="003134E4" w:rsidRDefault="00011BA9" w:rsidP="00011BA9">
      <w:pPr>
        <w:jc w:val="both"/>
      </w:pPr>
      <w:r w:rsidRPr="003134E4">
        <w:t>Организации по изготовлению технических устройств – 41;</w:t>
      </w:r>
    </w:p>
    <w:p w:rsidR="00011BA9" w:rsidRPr="003134E4" w:rsidRDefault="00011BA9" w:rsidP="00011BA9">
      <w:pPr>
        <w:jc w:val="both"/>
      </w:pPr>
      <w:r w:rsidRPr="003134E4">
        <w:t>Организации по монтажу и наладке технических устройств на ОПО (специализированные организации) – 43;</w:t>
      </w:r>
    </w:p>
    <w:p w:rsidR="00011BA9" w:rsidRPr="003134E4" w:rsidRDefault="00011BA9" w:rsidP="00011BA9">
      <w:pPr>
        <w:jc w:val="both"/>
      </w:pPr>
      <w:r w:rsidRPr="003134E4">
        <w:t>Организации по обслуживанию и ремонту технических устройств на ОПО (специализированные организации) – 54;</w:t>
      </w:r>
    </w:p>
    <w:p w:rsidR="00011BA9" w:rsidRPr="003134E4" w:rsidRDefault="00011BA9" w:rsidP="00011BA9">
      <w:pPr>
        <w:jc w:val="both"/>
      </w:pPr>
      <w:r w:rsidRPr="003134E4">
        <w:t>Организации по проведению экспертизы промышленной безопасности – 40;</w:t>
      </w:r>
    </w:p>
    <w:p w:rsidR="00011BA9" w:rsidRPr="003134E4" w:rsidRDefault="00011BA9" w:rsidP="00011BA9">
      <w:pPr>
        <w:jc w:val="both"/>
      </w:pPr>
      <w:r w:rsidRPr="003134E4">
        <w:t>Организации по подготовке (переподготовке) работников опасного производственного объекта в необразовательных учреждениях – 78.</w:t>
      </w:r>
    </w:p>
    <w:p w:rsidR="00011BA9" w:rsidRPr="003134E4" w:rsidRDefault="00011BA9" w:rsidP="00011BA9">
      <w:pPr>
        <w:jc w:val="both"/>
      </w:pPr>
    </w:p>
    <w:p w:rsidR="00011BA9" w:rsidRPr="003134E4" w:rsidRDefault="00011BA9" w:rsidP="00011BA9">
      <w:pPr>
        <w:jc w:val="both"/>
        <w:rPr>
          <w:b/>
        </w:rPr>
      </w:pPr>
      <w:r w:rsidRPr="003134E4">
        <w:rPr>
          <w:b/>
        </w:rPr>
        <w:t>Показатели аварийности и производственного травматизма со смертельным исходом за отчетный период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011BA9" w:rsidRPr="003134E4" w:rsidRDefault="00011BA9" w:rsidP="00011BA9">
      <w:pPr>
        <w:jc w:val="both"/>
        <w:rPr>
          <w:b/>
        </w:rPr>
      </w:pPr>
    </w:p>
    <w:p w:rsidR="00011BA9" w:rsidRPr="003134E4" w:rsidRDefault="00011BA9" w:rsidP="00011BA9">
      <w:pPr>
        <w:jc w:val="both"/>
      </w:pPr>
      <w:r w:rsidRPr="003134E4">
        <w:t xml:space="preserve">          За 12 месяцев 2017 года  на  поднадзорных  предприятиях Западно-Уральского управления (далее – Управление) произошло 6 аварий  (2 - ПС - Пермский край, 1 - ПС – Кировская область, 1 - ПС – республика Удмуртия,  2 - Республика Башкоркостан и 9 несчастных случаев, в том числе 2 несчастных случая со смертельным исходом, 3 инцидента при эксплуатации подъемных сооружений и 123 инцидента при эксплуатации объектов котлонадзора. (За 12 месяцев 2016 года  на  поднадзорных  предприятиях Западно-Уральского управления произошло 2 аварии при эксплуатации подъёмных сооружений (1- Пермский край, 1 – Кировская область) и  5 несчастных случаев, в том числе один несчастный случай со смертельным исходом.), 1 инцидент при эксплуатации подъемных сооружений и 90 инцидентов при эксплуатации объектов котлонадзора.) </w:t>
      </w:r>
    </w:p>
    <w:p w:rsidR="00011BA9" w:rsidRPr="003134E4" w:rsidRDefault="00011BA9" w:rsidP="00011BA9">
      <w:pPr>
        <w:jc w:val="both"/>
      </w:pPr>
      <w:r w:rsidRPr="003134E4">
        <w:lastRenderedPageBreak/>
        <w:t xml:space="preserve">        Суммарный ущерб от аварий в 2017 году составил 10600,00 тыс. руб. Групповых несчастных случаев в 2017 году не допущено.</w:t>
      </w:r>
    </w:p>
    <w:p w:rsidR="00011BA9" w:rsidRPr="003134E4" w:rsidRDefault="00011BA9" w:rsidP="00011BA9">
      <w:pPr>
        <w:jc w:val="both"/>
      </w:pPr>
    </w:p>
    <w:p w:rsidR="00011BA9" w:rsidRPr="00721F82" w:rsidRDefault="00011BA9" w:rsidP="00011BA9">
      <w:pPr>
        <w:jc w:val="both"/>
        <w:rPr>
          <w:u w:val="single"/>
        </w:rPr>
      </w:pPr>
      <w:r w:rsidRPr="003134E4">
        <w:rPr>
          <w:b/>
        </w:rPr>
        <w:t xml:space="preserve">                </w:t>
      </w:r>
      <w:r>
        <w:rPr>
          <w:u w:val="single"/>
        </w:rPr>
        <w:t>Республика Башкортостан</w:t>
      </w:r>
    </w:p>
    <w:p w:rsidR="00011BA9" w:rsidRPr="003134E4" w:rsidRDefault="00011BA9" w:rsidP="00011BA9">
      <w:pPr>
        <w:numPr>
          <w:ilvl w:val="0"/>
          <w:numId w:val="40"/>
        </w:numPr>
        <w:jc w:val="both"/>
      </w:pPr>
      <w:r w:rsidRPr="003134E4">
        <w:t>19.02.2017 тяжелый несчастный случай с работником на объекте ООО «Конструктивные технологии» при выполнении работ на строительной площадке «Четыре сезона». Приказом от 21.02.2017  № 60-пр/б по Управлению создана комиссия по техническому расследованию тяжелого несчастного случая, Приказами от 07.03.2017 № 84-пр/б, от 21.03.2017 № 119-пр/б было продление срока расследования тяжелого несчастного случая.</w:t>
      </w:r>
    </w:p>
    <w:p w:rsidR="00011BA9" w:rsidRPr="003134E4" w:rsidRDefault="00011BA9" w:rsidP="00011BA9">
      <w:pPr>
        <w:ind w:left="360"/>
        <w:jc w:val="both"/>
      </w:pPr>
    </w:p>
    <w:p w:rsidR="00011BA9" w:rsidRPr="003134E4" w:rsidRDefault="00011BA9" w:rsidP="00011BA9">
      <w:pPr>
        <w:jc w:val="both"/>
      </w:pPr>
      <w:r w:rsidRPr="003134E4">
        <w:t xml:space="preserve">    Причины, вызвавшие несчастный случай:</w:t>
      </w:r>
    </w:p>
    <w:p w:rsidR="00011BA9" w:rsidRPr="003134E4" w:rsidRDefault="00011BA9" w:rsidP="00011BA9">
      <w:pPr>
        <w:jc w:val="both"/>
      </w:pPr>
      <w:r w:rsidRPr="003134E4">
        <w:t xml:space="preserve">    Основные: </w:t>
      </w:r>
    </w:p>
    <w:p w:rsidR="00011BA9" w:rsidRPr="003134E4" w:rsidRDefault="00011BA9" w:rsidP="00011BA9">
      <w:pPr>
        <w:jc w:val="both"/>
      </w:pPr>
      <w:r w:rsidRPr="003134E4">
        <w:t xml:space="preserve">    Основной причиной несчастного случая на объекте  «Многофункциональный жилой комплекс «Четыре сезона» в Орджоникидзевском районе  ГО г. Уфы. 19.02.2017 явилось падение щита опалубки на стропальщика, по причине выбора неверного, опасного способа складирования, не исключающего опрокидывание </w:t>
      </w:r>
    </w:p>
    <w:p w:rsidR="00011BA9" w:rsidRPr="003134E4" w:rsidRDefault="00011BA9" w:rsidP="00011BA9">
      <w:pPr>
        <w:jc w:val="both"/>
      </w:pPr>
      <w:r w:rsidRPr="003134E4">
        <w:t>складируемой оснастки, а также в неверном выборе непредусмотренного ППРК и неподготовленного места для складирования, не обеспечивающего возможность безопасного приема груза, что является нарушением требований пунктов 160 ФНП в области промышленной безопасности «Правила безопасности опасных производственных объектов, на которых используются подъемные сооружения».</w:t>
      </w:r>
    </w:p>
    <w:p w:rsidR="00011BA9" w:rsidRPr="003134E4" w:rsidRDefault="00011BA9" w:rsidP="00011BA9">
      <w:pPr>
        <w:jc w:val="both"/>
      </w:pPr>
      <w:r w:rsidRPr="003134E4">
        <w:t xml:space="preserve">   Сопутствующие: </w:t>
      </w:r>
    </w:p>
    <w:p w:rsidR="00011BA9" w:rsidRPr="003134E4" w:rsidRDefault="00011BA9" w:rsidP="00011BA9">
      <w:pPr>
        <w:jc w:val="both"/>
      </w:pPr>
      <w:r w:rsidRPr="003134E4">
        <w:t xml:space="preserve">   ООО «Конструктивные технологии» и ООО «КранСтройСервис» на объекте  «Многофункциональный жилой комплекс «Четыре сезона» в Орджоникидзевском районе  ГО г. Уфы. 19.02.2017 не организовали осуществление производственного контроля за соблюдением требований промышленной безопасности при эксплуатации подъемных сооружений -  нарушение требований части 1 ст. 9. ФЗ «О промышленной безопасности опасных производственных объектов» №  116-ФЗ от 21.07.1997 и что способствовало несчастному случаю.</w:t>
      </w:r>
    </w:p>
    <w:p w:rsidR="00011BA9" w:rsidRPr="003134E4" w:rsidRDefault="00011BA9" w:rsidP="00011BA9">
      <w:pPr>
        <w:jc w:val="both"/>
      </w:pPr>
      <w:r w:rsidRPr="003134E4">
        <w:t>2. 19.05.2017 произошел тяжелый несчастный случай с работником ООО «Уфимский завод каркасного домостроения» при производстве работ на производственной площадке. Приказом от 30.05.2017  № 148-пр/б по Управлению создана комиссия по техническому расследованию тяжелого несчастного случая, Приказами от 13.06.2017 № 152-пр/б и от 28.06.2017 № 164-пр/б было продление срока расследования тяжелого несчастного случая.</w:t>
      </w:r>
    </w:p>
    <w:p w:rsidR="00011BA9" w:rsidRPr="003134E4" w:rsidRDefault="00011BA9" w:rsidP="00011BA9">
      <w:pPr>
        <w:jc w:val="both"/>
      </w:pPr>
      <w:r w:rsidRPr="003134E4">
        <w:t xml:space="preserve">    Причины, вызвавшие несчастный случай:</w:t>
      </w:r>
    </w:p>
    <w:p w:rsidR="00011BA9" w:rsidRPr="003134E4" w:rsidRDefault="00011BA9" w:rsidP="00011BA9">
      <w:pPr>
        <w:jc w:val="both"/>
      </w:pPr>
      <w:r w:rsidRPr="003134E4">
        <w:t xml:space="preserve">   Основные: </w:t>
      </w:r>
    </w:p>
    <w:p w:rsidR="00011BA9" w:rsidRPr="003134E4" w:rsidRDefault="00011BA9" w:rsidP="00011BA9">
      <w:pPr>
        <w:jc w:val="both"/>
      </w:pPr>
      <w:r w:rsidRPr="003134E4">
        <w:t xml:space="preserve">   Основной причиной несчастного случая на объекте  на опасном производственном объекте 4-го класса опасности «Площадка производства железобетонных изделий ООО «УЗКД» - А41-04743-0001 19.05.2017 явилось падение железобетонного изделия (полурамы) на стропальщика, по причине: </w:t>
      </w:r>
    </w:p>
    <w:p w:rsidR="00011BA9" w:rsidRPr="003134E4" w:rsidRDefault="00011BA9" w:rsidP="00011BA9">
      <w:pPr>
        <w:jc w:val="both"/>
      </w:pPr>
      <w:r w:rsidRPr="003134E4">
        <w:t xml:space="preserve">- использования при подъеме груза неисправного грузозахватного приспособления траверсы, что является нарушением требований пункта 255 ФНП в области промышленной безопасности «Правила безопасности опасных производственных объектов, на которых используются подъемные сооружения»; </w:t>
      </w:r>
    </w:p>
    <w:p w:rsidR="00011BA9" w:rsidRPr="003134E4" w:rsidRDefault="00011BA9" w:rsidP="00011BA9">
      <w:pPr>
        <w:jc w:val="both"/>
      </w:pPr>
      <w:r w:rsidRPr="003134E4">
        <w:t>-  выбора неверного и  опасного способа складирования, не исключающего опрокидывание складируемого изделия, а также в неверном выборе непредусмотренного ТК и неподготовленного места для складирования, не обеспечивающего возможность безопасного приема груза, что является нарушением требований пункта 160 ФНП в области промышленной безопасности «Правила безопасности опасных производственных объектов, на которых используются подъемные сооружения».</w:t>
      </w:r>
    </w:p>
    <w:p w:rsidR="00011BA9" w:rsidRPr="003134E4" w:rsidRDefault="00011BA9" w:rsidP="00011BA9">
      <w:pPr>
        <w:jc w:val="both"/>
      </w:pPr>
      <w:r w:rsidRPr="003134E4">
        <w:t xml:space="preserve">    Сопутствующие: </w:t>
      </w:r>
    </w:p>
    <w:p w:rsidR="00011BA9" w:rsidRPr="003134E4" w:rsidRDefault="00011BA9" w:rsidP="00011BA9">
      <w:pPr>
        <w:jc w:val="both"/>
      </w:pPr>
      <w:r w:rsidRPr="003134E4">
        <w:lastRenderedPageBreak/>
        <w:t xml:space="preserve">    Работы в ООО «УЗКД»  производились без присутствия специалиста ответственного за безопасное производство работ кранами. Грузоподъемные работы с железобетонной полурамой, имеющими большую парусность и габариты выполнялись с нарушением требований ТК  и без непосредственного руководства специалиста, ответственного за безопасное производство работ с применением ПС, что является нарушением требований пунктов 167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 533 (далее ФНП).</w:t>
      </w:r>
    </w:p>
    <w:p w:rsidR="00011BA9" w:rsidRPr="003134E4" w:rsidRDefault="00011BA9" w:rsidP="00011BA9">
      <w:pPr>
        <w:jc w:val="both"/>
      </w:pPr>
      <w:r w:rsidRPr="003134E4">
        <w:t xml:space="preserve">    ООО «УЗКД» на опасном производственном объекте 4-го класса опасности «Площадка производства железобетонных изделий ООО «УЗКД» - А41-04743-0001 19.05.2017 не организовало осуществление производственного контроля за соблюдением требований промышленной безопасности при эксплуатации подъемных сооружений -  нарушение требований части 1 ст. 9. ФЗ «О промышленной безопасности опасных производственных объектов» №  116-ФЗ от 21.07.1997 и что способствовало несчастному случаю.</w:t>
      </w:r>
    </w:p>
    <w:p w:rsidR="00011BA9" w:rsidRPr="003134E4" w:rsidRDefault="00011BA9" w:rsidP="00011BA9">
      <w:pPr>
        <w:jc w:val="both"/>
      </w:pPr>
      <w:r w:rsidRPr="003134E4">
        <w:t xml:space="preserve">   3. 19.07.2017 Тяжелый несчастный случай с формовщиком ООО «Дюртюлистройдеталь» ДО ОАО «Стронег» на площадке железобетонного полигона. Приказом от 24.07.2017  № 174-пр/б по Управлению создана комиссия по техническому расследованию тяжелого несчастного случая.</w:t>
      </w:r>
    </w:p>
    <w:p w:rsidR="00011BA9" w:rsidRPr="003134E4" w:rsidRDefault="00011BA9" w:rsidP="00011BA9">
      <w:pPr>
        <w:jc w:val="both"/>
      </w:pPr>
    </w:p>
    <w:p w:rsidR="00011BA9" w:rsidRPr="003134E4" w:rsidRDefault="00011BA9" w:rsidP="00011BA9">
      <w:pPr>
        <w:jc w:val="both"/>
      </w:pPr>
      <w:r w:rsidRPr="003134E4">
        <w:t xml:space="preserve">    Причины, вызвавшие несчастный случай:</w:t>
      </w:r>
    </w:p>
    <w:p w:rsidR="00011BA9" w:rsidRPr="003134E4" w:rsidRDefault="00011BA9" w:rsidP="00011BA9">
      <w:pPr>
        <w:jc w:val="both"/>
      </w:pPr>
      <w:r w:rsidRPr="003134E4">
        <w:t xml:space="preserve">   Основная:</w:t>
      </w:r>
    </w:p>
    <w:p w:rsidR="00011BA9" w:rsidRPr="003134E4" w:rsidRDefault="00011BA9" w:rsidP="00011BA9">
      <w:pPr>
        <w:jc w:val="both"/>
      </w:pPr>
      <w:r w:rsidRPr="003134E4">
        <w:t xml:space="preserve">   Основной причиной несчастного случая на объекте  на опасном производственном объекте 4-го класса опасности «Площадка железобетонного полигона» - А41-00941-0003 19.07.2017 явилось зажатие  ноги работника формовщика Даниева А.Р. между движущимся грузом (тарой для бетона боя) и оборудованием (формовочный вибростол марки СМЖ-187), по причине: </w:t>
      </w:r>
    </w:p>
    <w:p w:rsidR="00011BA9" w:rsidRPr="003134E4" w:rsidRDefault="00011BA9" w:rsidP="00011BA9">
      <w:pPr>
        <w:jc w:val="both"/>
      </w:pPr>
      <w:r w:rsidRPr="003134E4">
        <w:t>- Не выполнения требования предписывающего стропальщику находиться сбоку от кантуемого груза на расстоянии, равном высоте груза плюс 1 метр в целях предотвращения его зажатия; указанные деяния являются нарушением пункта 117 ФНП.</w:t>
      </w:r>
    </w:p>
    <w:p w:rsidR="00011BA9" w:rsidRPr="003134E4" w:rsidRDefault="00011BA9" w:rsidP="00011BA9">
      <w:pPr>
        <w:jc w:val="both"/>
      </w:pPr>
      <w:r w:rsidRPr="003134E4">
        <w:t xml:space="preserve">   Сопутствующие: </w:t>
      </w:r>
    </w:p>
    <w:p w:rsidR="00011BA9" w:rsidRPr="003134E4" w:rsidRDefault="00011BA9" w:rsidP="00011BA9">
      <w:pPr>
        <w:jc w:val="both"/>
      </w:pPr>
      <w:r w:rsidRPr="003134E4">
        <w:t xml:space="preserve">   Работы в ООО «Дюртюлистройдеталь» ДО ОАО «СТРОНЕГ»  производились без присутствия специалиста ответственного за безопасное производство работ кранами. Грузоподъемные работы с металлической тарой, имеющей большие габариты выполнялись с нарушением требований ТК  и без непосредственного руководства специалиста, ответственного за безопасное производство работ с применением ПС, что является нарушением требований пунктов 167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 533 (далее ФНП).</w:t>
      </w:r>
    </w:p>
    <w:p w:rsidR="00011BA9" w:rsidRPr="003134E4" w:rsidRDefault="00011BA9" w:rsidP="00011BA9">
      <w:pPr>
        <w:jc w:val="both"/>
      </w:pPr>
      <w:r w:rsidRPr="003134E4">
        <w:t xml:space="preserve">    ООО «Дюртюлистройдеталь» ДО ОАО «СТРОНЕГ» на опасном производственном объекте 4-го класса опасности «Площадка производства железобетонных изделий ООО «УЗКД» - А41-04743-0001, 19.05.2017 не организовало осуществление производственного контроля за соблюдением требований промышленной безопасности при эксплуатации подъемных сооружений -  нарушение требований части 1 ст. 9. ФЗ «О промышленной безопасности опасных производственных объектов» №  116-ФЗ от 21.07.1997 и что способствовало несчастному случаю. </w:t>
      </w:r>
    </w:p>
    <w:p w:rsidR="00011BA9" w:rsidRPr="003134E4" w:rsidRDefault="00011BA9" w:rsidP="00011BA9">
      <w:pPr>
        <w:jc w:val="both"/>
      </w:pPr>
      <w:r w:rsidRPr="003134E4">
        <w:t xml:space="preserve">    Работы по строповке грузов, перемещаемых ПС с применением грузозахватных приспособлений выполнял персонал, который, не имел уровня квалификации, </w:t>
      </w:r>
      <w:r w:rsidRPr="003134E4">
        <w:lastRenderedPageBreak/>
        <w:t>соответствующий профессии "стропальщик", указанные деяния являются нарушением пункта 220 ФНП.</w:t>
      </w:r>
    </w:p>
    <w:p w:rsidR="00011BA9" w:rsidRPr="003134E4" w:rsidRDefault="00011BA9" w:rsidP="00011BA9">
      <w:pPr>
        <w:jc w:val="both"/>
      </w:pPr>
      <w:r w:rsidRPr="003134E4">
        <w:t xml:space="preserve">      4. 25.08.2017  Несчастный случай со смертельным исходом на установке ГО-2 в цехе № 9 нефтеперерабатывающего завода Общества с ограниченной ответственностью «Газпром нефтехим Салават» с работником Общества с ограниченной ответственностью «БалтЭнергоМонтаж». Приказом от 28.08.2017  № 186-пр/б по Управлению создана комиссия по техническому расследованию тяжелого несчастного случая.</w:t>
      </w:r>
    </w:p>
    <w:p w:rsidR="00011BA9" w:rsidRPr="003134E4" w:rsidRDefault="00011BA9" w:rsidP="00011BA9">
      <w:pPr>
        <w:jc w:val="both"/>
      </w:pPr>
    </w:p>
    <w:p w:rsidR="00011BA9" w:rsidRPr="003134E4" w:rsidRDefault="00011BA9" w:rsidP="00011BA9">
      <w:pPr>
        <w:jc w:val="both"/>
      </w:pPr>
      <w:r w:rsidRPr="003134E4">
        <w:t xml:space="preserve">           Причины, вызвавшие несчастный случай:</w:t>
      </w:r>
    </w:p>
    <w:p w:rsidR="00011BA9" w:rsidRPr="003134E4" w:rsidRDefault="00011BA9" w:rsidP="00011BA9">
      <w:pPr>
        <w:jc w:val="both"/>
      </w:pPr>
      <w:r w:rsidRPr="003134E4">
        <w:t xml:space="preserve">           Основная:</w:t>
      </w:r>
    </w:p>
    <w:p w:rsidR="00011BA9" w:rsidRPr="003134E4" w:rsidRDefault="00011BA9" w:rsidP="00011BA9">
      <w:pPr>
        <w:jc w:val="both"/>
      </w:pPr>
      <w:r w:rsidRPr="003134E4">
        <w:t xml:space="preserve">           Не созданы безопасные условия работы путем организации надлежащего надзора производства работ с применением стрелового автомобильного крана в ООО «Экология-Сервис», выразившиеся  в нарушении требований крановщиком Штейнбахом Ю.А. производственной инструкции для машинистов по безопасной эксплуатации автомобильных кранов (утверждена директором ООО «Экология-Сервис» Князевым И.А. 22.07.2017г.), а именно: не убедился в наличии удостоверений у стропальщиков, не потребовал и не ознакомился с проектом производства работ с применением подъемных сооружений, не проверил состояние площадки для установки крана, не получил разрешение, с записью в вахтенном журнале крановщика на производство работ краном с указанием места установки в соответствии с проектом производства работ от специалиста, ответственного за безопасное производство работ с применением подъемных сооружений, в нарушение требований руководства по эксплуатации крана установил под выносные опоры неинвентарные подкладки под подпятники, что явилось нарушением части 1 статьи 9 Федерального Закона «О промышленной безопасности опасных производственных объектов» №116-ФЗ от 21.07.1997г.; пункта 150 е)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 утверждены приказом Ростехнадзора от 12.11.2013г. №533, зарегистрированы Министерством юстиции РФ 31.12.2013, рег.№30992.</w:t>
      </w:r>
    </w:p>
    <w:p w:rsidR="00011BA9" w:rsidRPr="003134E4" w:rsidRDefault="00011BA9" w:rsidP="00011BA9">
      <w:pPr>
        <w:jc w:val="both"/>
      </w:pPr>
      <w:r w:rsidRPr="003134E4">
        <w:t xml:space="preserve">           Сопутствующие: </w:t>
      </w:r>
    </w:p>
    <w:p w:rsidR="00011BA9" w:rsidRPr="003134E4" w:rsidRDefault="00011BA9" w:rsidP="00011BA9">
      <w:pPr>
        <w:jc w:val="both"/>
      </w:pPr>
      <w:r w:rsidRPr="003134E4">
        <w:t xml:space="preserve">           Ненадлежащее  осуществление производственного контроля по обеспечению требований промышленной безопасности ответственными специалистами ООО «Экология-Сервис» при выполнении производства погрузочно-разгрузочных работ,  что явилось нарушением части 1 статьи 9 Федерального Закона «О промышленной безопасности опасных производственных объектов» №116-ФЗ от 21.07.1997г.; пункта 6 (а) «Правила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утверждены постановлением Правительства РФ от 10.03.1999г. № 263. </w:t>
      </w:r>
    </w:p>
    <w:p w:rsidR="00011BA9" w:rsidRPr="003134E4" w:rsidRDefault="00011BA9" w:rsidP="00011BA9">
      <w:pPr>
        <w:jc w:val="both"/>
      </w:pPr>
      <w:r w:rsidRPr="003134E4">
        <w:t xml:space="preserve">           Недостатки в организации и проведении подготовки работников по охране труда в т.ч. не проведение обучения и проверки знаний по охране труда монтажнику технологических трубопроводов Васильеву А.В., что явилось нарушением части 7 абзаца 2 статьи 212 Трудового кодекса РФ, абзаца 3 статьи225 Трудового кодекса РФ, абзаца 2 пункта 31 «Правил по охране труда в строительстве» утверждены приказом  Министерства труда и социальной защиты РФ от 1 июня 2015 г. N 336н, Зарегистрировано в Минюсте РФ 13 августа 2015 г., регистрационный N 38511.5.02.07.2017 в 17 часов 29 минут по адресу - Республика Башкортостан, г. Стерлитамак, ул. Гоголя, д. 149, подъезд 2 - Опасный объект Общества с ограниченной ответственностью  Управляющая компания «ТЖХ» пассажир, осуществляя воздействие на створки дверей кабины ногами, с приложением значительного усилия повредил створки кабины, повредив башмачки дверей кабины сместив их в горизонтальной плоскости. Произошедшее воздействие привело к выходу штифта из упора отводки коромысла дверей кабины. Что в свою очередь привело к свободному перемещению дверей кабины вне штатного </w:t>
      </w:r>
      <w:r w:rsidRPr="003134E4">
        <w:lastRenderedPageBreak/>
        <w:t>местоположения. Осуществляя дальнейшее воздействие путём приложения горизонтального усилия руками, пассажир, преодолев усилие пружины дверей кабины, приведя её к горизонтальному деформированию, раздвинул створки купе кабины лифта. Получив свободный доступ к механизму головки дверей шахты, воздействуя на замки дверей шахты освободив механическую блокировку замков дверей шахты осуществил перемещение створок дверей шахты лифта. Попытавшись выбраться в образовавшийся проём (размеры 350 мм х 700 мм) путём принудительно открытия дверей шахты и дверей кабины лифта, спрыгнул на этажную площадку 4-го этажа, не смог сохранить равновесие и упал в проём шахты лифта, образованный нижним краем фартука кабины  лифта, порогом дверей шахты 4 этажа и открытыми дверями шахты. Из протокола опроса пострадавшего следует, что в момент аварии он был в неадекватном состоянии (нетрезвым). Приказом от 04.07.2017  № 166-пр/б по Управлению создана комиссия по техническому расследованию причин аварии.</w:t>
      </w:r>
    </w:p>
    <w:p w:rsidR="00011BA9" w:rsidRPr="003134E4" w:rsidRDefault="00011BA9" w:rsidP="00011BA9">
      <w:pPr>
        <w:jc w:val="both"/>
      </w:pPr>
      <w:r w:rsidRPr="003134E4">
        <w:t xml:space="preserve">    Причиной возникновения аварии, приведшей к тяжелому несчастному случаю послужило нарушение пассажиром правил пользования лифтом, вывешенных на основной посадочной площадке.</w:t>
      </w:r>
    </w:p>
    <w:p w:rsidR="00011BA9" w:rsidRPr="003134E4" w:rsidRDefault="00011BA9" w:rsidP="00011BA9">
      <w:pPr>
        <w:jc w:val="both"/>
      </w:pPr>
      <w:r w:rsidRPr="003134E4">
        <w:t>6. 05.05.2017 Авария при производстве погрузочно-разгрузочных работ на кустовой площадке №721а на Южной части Приобского месторождения при погрузо-разгрузочных работах с краном-манипулятором СПМ.КАМАЗ-43118.ИНМАН ИМ240.П, зав. № 028, рег. № 86500 на базе автомобиля КАМАЗ-43118 ООО НПП «БУРИНТЕХ», входит в состав объекта «Участок транспортный», зарегистрированного в госреестре ОПО за рег № А41-05290-0001. В результате аварии смертельно травмирован инженер по буровым растворам Чернов В.Н. Приказом от 11.05.2017  № 381 по Северо-Уральскому управлению Федеральной службы по экологическому, технологическому и атомному надзору создана комиссия по техническому расследованию причин аварии.</w:t>
      </w:r>
    </w:p>
    <w:p w:rsidR="00011BA9" w:rsidRPr="003134E4" w:rsidRDefault="00011BA9" w:rsidP="00011BA9">
      <w:pPr>
        <w:jc w:val="both"/>
      </w:pPr>
      <w:r w:rsidRPr="003134E4">
        <w:t xml:space="preserve">    Причины, вызвавшие аварию:</w:t>
      </w:r>
    </w:p>
    <w:p w:rsidR="00011BA9" w:rsidRPr="003134E4" w:rsidRDefault="00011BA9" w:rsidP="00011BA9">
      <w:pPr>
        <w:jc w:val="both"/>
      </w:pPr>
      <w:r w:rsidRPr="003134E4">
        <w:t xml:space="preserve">    Технические причины:</w:t>
      </w:r>
    </w:p>
    <w:p w:rsidR="00011BA9" w:rsidRPr="003134E4" w:rsidRDefault="00011BA9" w:rsidP="00011BA9">
      <w:pPr>
        <w:jc w:val="both"/>
      </w:pPr>
      <w:r w:rsidRPr="003134E4">
        <w:t xml:space="preserve">    Эксплуатация неисправных машин, механизмов, оборудования. Организация, эксплуатирующая опасный производственный объект не обеспечивает соблюдение Федеральных законов в области промышленной безопасности в части обеспечения применения технических устройств на опасном производственном объекте в соответствии с инструкциями по безопасной эксплуатации и обслуживанию, составленными заводами-изготовителями, а именно: проведен неквалифицированный ремонт верхнего узла штока гидроцилиндра подъема первой секции стрелы в месте соединения шока с оголовком с применением сварки неспециализированной организацией. Нарушение п. 76. ФНП «Правил безопасности опасных производственных объектов, на которых используются подъемные сооружения».</w:t>
      </w:r>
    </w:p>
    <w:p w:rsidR="00011BA9" w:rsidRPr="003134E4" w:rsidRDefault="00011BA9" w:rsidP="00011BA9">
      <w:pPr>
        <w:jc w:val="both"/>
      </w:pPr>
      <w:r w:rsidRPr="003134E4">
        <w:t xml:space="preserve">   Организационные причины:</w:t>
      </w:r>
    </w:p>
    <w:p w:rsidR="00011BA9" w:rsidRPr="003134E4" w:rsidRDefault="00011BA9" w:rsidP="00011BA9">
      <w:pPr>
        <w:jc w:val="both"/>
      </w:pPr>
      <w:r w:rsidRPr="003134E4">
        <w:t xml:space="preserve">   Неудовлетворительная организация производства работ.</w:t>
      </w:r>
    </w:p>
    <w:p w:rsidR="00011BA9" w:rsidRPr="003134E4" w:rsidRDefault="00011BA9" w:rsidP="00011BA9">
      <w:pPr>
        <w:jc w:val="both"/>
      </w:pPr>
      <w:r w:rsidRPr="003134E4">
        <w:t xml:space="preserve">   Эксплуатирующей организацией не обеспечено содержание ПС в работоспособном состоянии и безопасные условия их работы путем организации надлежащего надзора и обслуживания, технического освидетельствования и ремонта. В этих целях не установлен порядок периодических осмотров, технических обслуживаний и ремонтов, обеспечивающих содержание ПС в работоспособном состоянии. Нарушение ч. 1. ст. 9. «О промышленной безопасности опасных производственных объектов» 116-ФЗ от 21.07.1997; п. 150 а). ФНП «Правила безопасности опасных производственных объектов, на которых используются подъемные сооружения». </w:t>
      </w:r>
    </w:p>
    <w:p w:rsidR="00011BA9" w:rsidRPr="003134E4" w:rsidRDefault="00011BA9" w:rsidP="00011BA9">
      <w:pPr>
        <w:jc w:val="both"/>
      </w:pPr>
      <w:r w:rsidRPr="003134E4">
        <w:t xml:space="preserve">    Перемещение груза при нахождении под ним людей. Нарушение п. 117. ФНП «Правила безопасности опасных производственных объектов, на которых используются подъемные сооружения».</w:t>
      </w:r>
    </w:p>
    <w:p w:rsidR="00011BA9" w:rsidRPr="003134E4" w:rsidRDefault="00011BA9" w:rsidP="00011BA9">
      <w:pPr>
        <w:jc w:val="both"/>
      </w:pPr>
      <w:r w:rsidRPr="003134E4">
        <w:t xml:space="preserve">7. 27.11.2017  Тяжелый несчастный случай произошел на территории строительства второй очереди  Общества с ограниченной ответственностью «Кроношпан Башкортостан» </w:t>
      </w:r>
      <w:r w:rsidRPr="003134E4">
        <w:lastRenderedPageBreak/>
        <w:t>с работником Общества с ограниченной ответственностью «Раменский завод металлоконструкций» – монтажником Аглиуллиным Марселем Минзагировичем. Приказом от 08.12.2017  № 240-пр/б по Управлению создана комиссия по техническому расследованию тяжелого несчастного случая. Расследование продолжается.</w:t>
      </w:r>
    </w:p>
    <w:p w:rsidR="00011BA9" w:rsidRPr="003134E4" w:rsidRDefault="00011BA9" w:rsidP="00011BA9">
      <w:pPr>
        <w:jc w:val="both"/>
      </w:pPr>
      <w:r w:rsidRPr="003134E4">
        <w:t>8. 27.03.2017 авария в котельной  № 24, расположенной на ул. Менделеева, 5/1 Муниципального унитарного предприятия «Уфимские инженерные сети», Приказом от 28.03.2017  № 123-пр/б по Управлению создана комиссия по техническому расследованию аварии, Приказом от 26.04.2017  № 135-пр/б по Управлению было продление срока технического расследования причин аварии.</w:t>
      </w:r>
    </w:p>
    <w:p w:rsidR="00011BA9" w:rsidRPr="003134E4" w:rsidRDefault="00011BA9" w:rsidP="00011BA9">
      <w:pPr>
        <w:jc w:val="both"/>
      </w:pPr>
      <w:r w:rsidRPr="003134E4">
        <w:t xml:space="preserve">     Причины, вызвавшие аварию:</w:t>
      </w:r>
    </w:p>
    <w:p w:rsidR="00011BA9" w:rsidRPr="003134E4" w:rsidRDefault="00011BA9" w:rsidP="00011BA9">
      <w:pPr>
        <w:jc w:val="both"/>
      </w:pPr>
      <w:r w:rsidRPr="003134E4">
        <w:t xml:space="preserve">     Основные: </w:t>
      </w:r>
    </w:p>
    <w:p w:rsidR="00011BA9" w:rsidRPr="003134E4" w:rsidRDefault="00011BA9" w:rsidP="00011BA9">
      <w:pPr>
        <w:jc w:val="both"/>
      </w:pPr>
      <w:r w:rsidRPr="003134E4">
        <w:t xml:space="preserve">     Причина аварии (повреждения обмуровки котла КВГМ – 20) - взрыв газовоздушной смеси, накопившейся в топке котла, ввиду нарушения технологического процесса пуска котла, проведённого в нарушении требований раздела 4.4 инструкции №402/24/Кир УИС, утвержденной 17.02.2017, по эксплуатации котла КВГМ-20 в котельной №24, Ул. Менделеева 5/1 Кировского УИС, что является нарушением пункта 218 части «к»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ФСЭТАН от 25.03.2014 №116, а также нарушением статьи 9.1 Федерального закона «О промышленной безопасности опасных производственных объектов» от 21.07.1997 № 116-ФЗ.</w:t>
      </w:r>
    </w:p>
    <w:p w:rsidR="00011BA9" w:rsidRPr="003134E4" w:rsidRDefault="00011BA9" w:rsidP="00011BA9">
      <w:pPr>
        <w:jc w:val="both"/>
      </w:pPr>
      <w:r w:rsidRPr="003134E4">
        <w:t xml:space="preserve">    Сопутствующие: </w:t>
      </w:r>
    </w:p>
    <w:p w:rsidR="00011BA9" w:rsidRPr="003134E4" w:rsidRDefault="00011BA9" w:rsidP="00011BA9">
      <w:pPr>
        <w:jc w:val="both"/>
      </w:pPr>
      <w:r w:rsidRPr="003134E4">
        <w:t xml:space="preserve">    Нарушение технологического процесса пуска котла в виду ошибочных действий старшего оператора Ершовой А.П. по управлению котлом, выполненных с нарушением требований ПИ № 402/24/Кир УИС, утвержденной 17.02.2017, по эксплуатации котла КВГМ-20 в котельной № 24, ул. Менделеева 5/1 Кировского УИС. Недостаточная подготовка оперативного персонала к действиям по регулированию нагрузки на котле, действиям по растопке котла, приведшие к аварии, связанной с повреждением обмуровки котла. Нарушение пункта 226 (части а, и), 255,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ФСЭТАН от 25.03.2014 № 116, Нарушение статьи 9 Федерального закона «О промышленной безопасности опасных производственных объектов» от 21.07.1997 № 116-ФЗ.</w:t>
      </w:r>
    </w:p>
    <w:p w:rsidR="00011BA9" w:rsidRPr="003134E4" w:rsidRDefault="00011BA9" w:rsidP="00011BA9">
      <w:pPr>
        <w:jc w:val="both"/>
      </w:pPr>
      <w:r w:rsidRPr="003134E4">
        <w:t xml:space="preserve">    Недостаточный уровень организации и осуществления производственного контроля за состоянием промышленной безопасности на опасном производственном объекте, что выразилось в низком контроле за уровнем подготовки старшего оператора котельной Ершовой А.П., допущенной к самостоятельной работе, что является нарушением статьи 9.1 Федерального закона «О промышленной безопасности опасных производственных объектов» от 21.07.1997 № 116-ФЗ. </w:t>
      </w:r>
    </w:p>
    <w:p w:rsidR="00011BA9" w:rsidRPr="003134E4" w:rsidRDefault="00011BA9" w:rsidP="00011BA9">
      <w:pPr>
        <w:jc w:val="both"/>
      </w:pPr>
      <w:r w:rsidRPr="003134E4">
        <w:t xml:space="preserve">    Письмом Федеральной службы по экологическому, технологическому и атомному надзору от 06.04.2017 № 00-06-06/902 «О смене вида надзора аварии в учетной карте» Авария классифицирована по виду надзора «надзор за объектами газораспределения и газопотребления». </w:t>
      </w:r>
    </w:p>
    <w:p w:rsidR="00011BA9" w:rsidRPr="003134E4" w:rsidRDefault="00011BA9" w:rsidP="00011BA9">
      <w:pPr>
        <w:jc w:val="both"/>
      </w:pPr>
    </w:p>
    <w:p w:rsidR="00011BA9" w:rsidRPr="00721F82" w:rsidRDefault="00011BA9" w:rsidP="00011BA9">
      <w:pPr>
        <w:ind w:firstLine="284"/>
        <w:jc w:val="both"/>
        <w:rPr>
          <w:u w:val="single"/>
        </w:rPr>
      </w:pPr>
      <w:r>
        <w:rPr>
          <w:b/>
        </w:rPr>
        <w:t xml:space="preserve"> </w:t>
      </w:r>
      <w:r w:rsidRPr="00721F82">
        <w:rPr>
          <w:u w:val="single"/>
        </w:rPr>
        <w:t>Пермский край</w:t>
      </w:r>
    </w:p>
    <w:p w:rsidR="00011BA9" w:rsidRPr="003134E4" w:rsidRDefault="00011BA9" w:rsidP="00011BA9">
      <w:pPr>
        <w:jc w:val="both"/>
      </w:pPr>
      <w:r w:rsidRPr="003134E4">
        <w:t xml:space="preserve">     За 12 месяцев 2017 года В Пермском крае произошло 3 аварии (1 авария снята с учета, 1 авария добавлена на учет (по адресу: Ямало-Ненецкий автономный округ, Ямальский район, поселок Сабетта), 1 несчастный случай со смертельным исходом, происшедший в результате аварии,  1тяжелый несчастный случай.</w:t>
      </w:r>
    </w:p>
    <w:p w:rsidR="00011BA9" w:rsidRPr="003134E4" w:rsidRDefault="00011BA9" w:rsidP="00011BA9">
      <w:pPr>
        <w:jc w:val="both"/>
      </w:pPr>
      <w:r w:rsidRPr="003134E4">
        <w:lastRenderedPageBreak/>
        <w:t>1.</w:t>
      </w:r>
      <w:r w:rsidRPr="003134E4">
        <w:tab/>
        <w:t>4 января 2017 года в 14 часов 30 минут произошла авария с  подъёмником стреловым передвижным НА41PX-NT, заводской  № AD125887, учетный № 99336,  во время подъёма и перемещения в платформе подъемника инженера-механика ООО «Лифтсервис» Вихарева Сергея Александровича, по адресу: Пермский край, Усольский муниципальный район, строительная площадка «Усольский калийный комбинат», временная дорога между строящимся главным корпусом сушильно-грануляционного отделения (в районе пролёта «В1-Г», перед колонной в оси 1) и строящимся зданием складом руды №1.  В результате аварии инженер-механик ООО «Лифтсервис»  Вихарев С. А  получил смертельную травму.</w:t>
      </w:r>
    </w:p>
    <w:p w:rsidR="00011BA9" w:rsidRPr="003134E4" w:rsidRDefault="00011BA9" w:rsidP="00011BA9">
      <w:pPr>
        <w:jc w:val="both"/>
      </w:pPr>
      <w:r w:rsidRPr="003134E4">
        <w:t xml:space="preserve">             По результатам восстановления хода событий, произведенного на основании показаний лиц, опрошенных в ходе расследования, осмотра места происшествия, установлено, что Вихарев Сергей Александрович, придя на место стоянки подъемников, собственноручно запустил  подъёмник стреловой передвижной НА41PX-NT, заводской № AD125887, учетный № 99336 и лично управляя им, переместил его с места стоянки до места аварии, где был обнаружен специалистом по охране труда ООО «Ренейссанс Хэви Индастрис» Тошевым Д.Ф. непосредственно перед аварией.</w:t>
      </w:r>
    </w:p>
    <w:p w:rsidR="00011BA9" w:rsidRPr="003134E4" w:rsidRDefault="00011BA9" w:rsidP="00011BA9">
      <w:pPr>
        <w:jc w:val="both"/>
      </w:pPr>
      <w:r w:rsidRPr="003134E4">
        <w:t xml:space="preserve">       По предоставленным ООО «Лифтсервис» документам, установлено, что Вихарев Сергей Александрович не имел соответствующих документов и допусков к выполнению работ и управлению подъёмниками стреловыми передвижными.</w:t>
      </w:r>
    </w:p>
    <w:p w:rsidR="00011BA9" w:rsidRPr="003134E4" w:rsidRDefault="00011BA9" w:rsidP="00011BA9">
      <w:pPr>
        <w:jc w:val="both"/>
      </w:pPr>
      <w:r w:rsidRPr="003134E4">
        <w:t xml:space="preserve">            Прибыв на место аварии, Вихарев С.А., установил подъёмник на временную дорогу.  Для дальнейшего подъема Вихарев С.А. установил выдвижные балки ходовых колес в рабочее положение. Дальнейшие манипуляции по управлению подъёмником, Вихарев С.А., осуществлял  из платформы (терминология здесь и далее взята из раздела С2 Руководства оператора). Выдвинув 2 секции шарнирно-сочлененной стрелы, произвел разворот поворотной части подъемника на угол примерно 120° относительно продольной оси движения в сторону строящегося главного корпуса с сушильно-грануляционным отделением. Секции телескопической стрелы остались не выдвинуты. Телескопическая стрела находилась под углом к шарнирно-сочлененной стреле примерно на 120°. Платформа повернута в крайнее левое положение.  О произведённых действиях по управлению подъёмником, до момента обнаружения подъёмника с Вихаревым С.А., специалистом по охране труда ООО «Ренейссанс Хэви Индастрис» Тошевым Д. Ф., не известно, очевидцев нет.</w:t>
      </w:r>
    </w:p>
    <w:p w:rsidR="00011BA9" w:rsidRPr="003134E4" w:rsidRDefault="00011BA9" w:rsidP="00011BA9">
      <w:pPr>
        <w:jc w:val="both"/>
      </w:pPr>
    </w:p>
    <w:p w:rsidR="00011BA9" w:rsidRPr="003134E4" w:rsidRDefault="00011BA9" w:rsidP="00011BA9">
      <w:pPr>
        <w:jc w:val="both"/>
      </w:pPr>
      <w:r w:rsidRPr="003134E4">
        <w:t xml:space="preserve"> Причины аварии:</w:t>
      </w:r>
    </w:p>
    <w:p w:rsidR="00011BA9" w:rsidRPr="003134E4" w:rsidRDefault="00011BA9" w:rsidP="00011BA9">
      <w:pPr>
        <w:jc w:val="both"/>
      </w:pPr>
      <w:r w:rsidRPr="003134E4">
        <w:t xml:space="preserve"> Технические причины аварии:   </w:t>
      </w:r>
    </w:p>
    <w:p w:rsidR="00011BA9" w:rsidRPr="003134E4" w:rsidRDefault="00011BA9" w:rsidP="00011BA9">
      <w:pPr>
        <w:jc w:val="both"/>
      </w:pPr>
    </w:p>
    <w:p w:rsidR="00011BA9" w:rsidRPr="003134E4" w:rsidRDefault="00011BA9" w:rsidP="00011BA9">
      <w:pPr>
        <w:jc w:val="both"/>
      </w:pPr>
      <w:r w:rsidRPr="003134E4">
        <w:t xml:space="preserve">           Имеется возможность включения механизмов подъёмника в работу без ключей (техническое состояние панели управления на нижнем пульте управления допускает возможность запуска подъемника без ключа). </w:t>
      </w:r>
    </w:p>
    <w:p w:rsidR="00011BA9" w:rsidRPr="003134E4" w:rsidRDefault="00011BA9" w:rsidP="00011BA9">
      <w:pPr>
        <w:jc w:val="both"/>
      </w:pPr>
      <w:r w:rsidRPr="003134E4">
        <w:t xml:space="preserve">           В нарушение требований паспортных данных (в паспорте указана наименьшая температура окружающей среды рабочего состояния минус 20 (минус двадцать) градусов по Цельсию), эксплуатация подъёмника осуществлялась при температуре окружающей среды  минус 22 (минус двадцать два) градуса по Цельсию (согласно Метеорологической информации, предоставленной Пермским ЦГМС – филиалом ФГБУ «Уральское УГМС»)</w:t>
      </w:r>
    </w:p>
    <w:p w:rsidR="00011BA9" w:rsidRPr="003134E4" w:rsidRDefault="00011BA9" w:rsidP="00011BA9">
      <w:pPr>
        <w:jc w:val="both"/>
      </w:pPr>
      <w:r w:rsidRPr="003134E4">
        <w:t xml:space="preserve">           Установка подъемника на уклон более 3о (согласно Протоколу нивелировки площадки №61/17 от 11.01.2017 Заключения о техническом состоянии технического устройства на опасном производственном объекте №61/17, уклон площадки составлял 3о37’ по продольной оси подъемника в сторону оси Г).</w:t>
      </w:r>
    </w:p>
    <w:p w:rsidR="00011BA9" w:rsidRPr="003134E4" w:rsidRDefault="00011BA9" w:rsidP="00011BA9">
      <w:pPr>
        <w:jc w:val="both"/>
      </w:pPr>
      <w:r w:rsidRPr="003134E4">
        <w:t xml:space="preserve">         Превышение предельного момента опрокидывания в сторону противовеса поворотной рамы подъемника.</w:t>
      </w:r>
    </w:p>
    <w:p w:rsidR="00011BA9" w:rsidRPr="003134E4" w:rsidRDefault="00011BA9" w:rsidP="00011BA9">
      <w:pPr>
        <w:jc w:val="both"/>
      </w:pPr>
    </w:p>
    <w:p w:rsidR="00011BA9" w:rsidRPr="003134E4" w:rsidRDefault="00011BA9" w:rsidP="00011BA9">
      <w:pPr>
        <w:jc w:val="both"/>
      </w:pPr>
      <w:r w:rsidRPr="003134E4">
        <w:t>Организационные причины аварии:</w:t>
      </w:r>
    </w:p>
    <w:p w:rsidR="00011BA9" w:rsidRPr="003134E4" w:rsidRDefault="00011BA9" w:rsidP="00011BA9">
      <w:pPr>
        <w:jc w:val="both"/>
      </w:pPr>
      <w:r w:rsidRPr="003134E4">
        <w:lastRenderedPageBreak/>
        <w:t xml:space="preserve">           Недостаточная организация контроля за ответственным хранением подъемников, запрещенных к эксплуатации, со стороны  ООО «Лифтсервис».</w:t>
      </w:r>
    </w:p>
    <w:p w:rsidR="00011BA9" w:rsidRPr="003134E4" w:rsidRDefault="00011BA9" w:rsidP="00011BA9">
      <w:pPr>
        <w:jc w:val="both"/>
      </w:pPr>
      <w:r w:rsidRPr="003134E4">
        <w:t xml:space="preserve">           Отсутствие руководства оператора в платформе подъемника.</w:t>
      </w:r>
    </w:p>
    <w:p w:rsidR="00011BA9" w:rsidRPr="003134E4" w:rsidRDefault="00011BA9" w:rsidP="00011BA9">
      <w:pPr>
        <w:jc w:val="both"/>
      </w:pPr>
    </w:p>
    <w:p w:rsidR="00011BA9" w:rsidRPr="003134E4" w:rsidRDefault="00011BA9" w:rsidP="00011BA9">
      <w:pPr>
        <w:jc w:val="both"/>
      </w:pPr>
      <w:r w:rsidRPr="003134E4">
        <w:t>Прочие причины:</w:t>
      </w:r>
    </w:p>
    <w:p w:rsidR="00011BA9" w:rsidRPr="003134E4" w:rsidRDefault="00011BA9" w:rsidP="00011BA9">
      <w:pPr>
        <w:jc w:val="both"/>
      </w:pPr>
    </w:p>
    <w:p w:rsidR="00011BA9" w:rsidRPr="003134E4" w:rsidRDefault="00011BA9" w:rsidP="00011BA9">
      <w:pPr>
        <w:jc w:val="both"/>
      </w:pPr>
      <w:r w:rsidRPr="003134E4">
        <w:t xml:space="preserve">          Отсутствие обучения Вихарева С.А. как оператора подъемника (вышки).  </w:t>
      </w:r>
    </w:p>
    <w:p w:rsidR="00011BA9" w:rsidRPr="003134E4" w:rsidRDefault="00011BA9" w:rsidP="00011BA9">
      <w:pPr>
        <w:jc w:val="both"/>
      </w:pPr>
      <w:r w:rsidRPr="003134E4">
        <w:t xml:space="preserve">           На подъёмнике отсутствует анемометр, и возможна работа подъёмника без него.</w:t>
      </w:r>
    </w:p>
    <w:p w:rsidR="00011BA9" w:rsidRPr="003134E4" w:rsidRDefault="00011BA9" w:rsidP="00011BA9">
      <w:pPr>
        <w:jc w:val="both"/>
      </w:pPr>
      <w:r w:rsidRPr="003134E4">
        <w:t xml:space="preserve">           Игнорирование Вихаревым С.А. положений Инструкции от 04.05.2016 №14/03/16 «Порядок выпуска транспортной техники, строительной техники, подъемных сооружений на линию» ООО «Лифтсервис».</w:t>
      </w:r>
    </w:p>
    <w:p w:rsidR="00011BA9" w:rsidRPr="003134E4" w:rsidRDefault="00011BA9" w:rsidP="00011BA9">
      <w:pPr>
        <w:jc w:val="both"/>
      </w:pPr>
      <w:r w:rsidRPr="003134E4">
        <w:t xml:space="preserve">          Эксплуатация подъёмника осуществлялась одним лицом. Отсутствовал второй оператор, который должен присутствовать согласно требованиям Руководства оператора п. 3.1</w:t>
      </w:r>
    </w:p>
    <w:p w:rsidR="00011BA9" w:rsidRPr="003134E4" w:rsidRDefault="00011BA9" w:rsidP="00011BA9">
      <w:pPr>
        <w:jc w:val="both"/>
      </w:pPr>
      <w:r w:rsidRPr="003134E4">
        <w:t xml:space="preserve">          Причиной аварии явился комплекс вышеуказанных факторов, приведших к падению подъемника стрелового передвижного НА41PX-NT, заводской №AD125887, учетный № 99336, выразившихся:</w:t>
      </w:r>
    </w:p>
    <w:p w:rsidR="00011BA9" w:rsidRPr="003134E4" w:rsidRDefault="00011BA9" w:rsidP="00011BA9">
      <w:pPr>
        <w:jc w:val="both"/>
      </w:pPr>
      <w:r w:rsidRPr="003134E4">
        <w:t>- отсутствие соответствующего обучения, допуска  и навыков по управлению данным подъемником у Вихарева С.А.;</w:t>
      </w:r>
    </w:p>
    <w:p w:rsidR="00011BA9" w:rsidRPr="003134E4" w:rsidRDefault="00011BA9" w:rsidP="00011BA9">
      <w:pPr>
        <w:jc w:val="both"/>
      </w:pPr>
      <w:r w:rsidRPr="003134E4">
        <w:t>- игнорирование погодных условий и допустимых условий эксплуатации подъемника;</w:t>
      </w:r>
    </w:p>
    <w:p w:rsidR="00011BA9" w:rsidRPr="003134E4" w:rsidRDefault="00011BA9" w:rsidP="00011BA9">
      <w:pPr>
        <w:jc w:val="both"/>
      </w:pPr>
      <w:r w:rsidRPr="003134E4">
        <w:t>- неподготовленность площадки для установки подъемника в месте аварии;</w:t>
      </w:r>
    </w:p>
    <w:p w:rsidR="00011BA9" w:rsidRPr="003134E4" w:rsidRDefault="00011BA9" w:rsidP="00011BA9">
      <w:pPr>
        <w:jc w:val="both"/>
      </w:pPr>
      <w:r w:rsidRPr="003134E4">
        <w:t>- отсутствие второго оператора;</w:t>
      </w:r>
    </w:p>
    <w:p w:rsidR="00011BA9" w:rsidRPr="003134E4" w:rsidRDefault="00011BA9" w:rsidP="00011BA9">
      <w:pPr>
        <w:jc w:val="both"/>
      </w:pPr>
      <w:r w:rsidRPr="003134E4">
        <w:t>- несоблюдение требований нормативной документации, регламентирующей порядок эксплуатации подъемных сооружений, порядок допуска к эксплуатации.</w:t>
      </w:r>
    </w:p>
    <w:p w:rsidR="00011BA9" w:rsidRPr="003134E4" w:rsidRDefault="00011BA9" w:rsidP="00011BA9">
      <w:pPr>
        <w:jc w:val="both"/>
      </w:pPr>
      <w:r w:rsidRPr="003134E4">
        <w:t>- недостаточная организация контроля за ответственным хранением подъемников, запрещенных к эксплуатации, со стороны ООО «Лифтсервис».</w:t>
      </w:r>
    </w:p>
    <w:p w:rsidR="00011BA9" w:rsidRPr="003134E4" w:rsidRDefault="00011BA9" w:rsidP="00011BA9">
      <w:pPr>
        <w:jc w:val="both"/>
      </w:pPr>
      <w:r w:rsidRPr="003134E4">
        <w:t xml:space="preserve">        На основании п. 12 Приказа Ростехнадзора от 19.08.2011 №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в федеральную службу направлено письмо от 02.03.2018 №01-09/2605 о снятии с учета Западно-Уральского управления аварии. </w:t>
      </w:r>
    </w:p>
    <w:p w:rsidR="00011BA9" w:rsidRPr="003134E4" w:rsidRDefault="00011BA9" w:rsidP="00011BA9">
      <w:pPr>
        <w:jc w:val="both"/>
      </w:pPr>
    </w:p>
    <w:p w:rsidR="00011BA9" w:rsidRPr="003134E4" w:rsidRDefault="00011BA9" w:rsidP="00011BA9">
      <w:pPr>
        <w:jc w:val="both"/>
      </w:pPr>
    </w:p>
    <w:p w:rsidR="00011BA9" w:rsidRPr="003134E4" w:rsidRDefault="00011BA9" w:rsidP="00011BA9">
      <w:pPr>
        <w:jc w:val="both"/>
      </w:pPr>
      <w:r w:rsidRPr="003134E4">
        <w:t>2.</w:t>
      </w:r>
      <w:r w:rsidRPr="003134E4">
        <w:tab/>
        <w:t>Авария произошла в 21-30 (время местное) 10.05.2017г. по адресу: Ямало-Ненецкий автономный округ, Ямальский район, поселок Сабетта, на площадке временного складирования материалов в районе ледовой переправы через р. Сабетта-Яха. ООО "«МРТС-Запад» с привлечением автомобильного крана КС-45717К-ЗР «Ивановен», производило разгрузку вибропогружателя PVE1 ЮМ с автомобиля-площадки «MAN» принадлежащих ООО «Востокпромстрой». При подъеме груза произошел обрыв болтовых креплений поворотной платформы крана от основания. Поворотный круг со стрелой и крановщиком в кабине, упали на землю. Пострадавший был направлен в медицинский пункт ЯмалСПГ, где ему оказана медицинская помощь. Участок ООО «Востокпромстрой» находится по адресу: Ямало-Ненецкий автономный округ, «Строительство объектов морского порта в районе поселка Сабетта на полуострове Ямал, включая создание судоходного подходного канала в Обской губе». По договору с ООО «МРТС-Запад» (Дополнительное соглашение № 3 к договору № 11 /3/201 б от 14 октября 2016г.)</w:t>
      </w:r>
    </w:p>
    <w:p w:rsidR="00011BA9" w:rsidRPr="003134E4" w:rsidRDefault="00011BA9" w:rsidP="00011BA9">
      <w:pPr>
        <w:jc w:val="both"/>
      </w:pPr>
      <w:r w:rsidRPr="003134E4">
        <w:t>Технические причины аварии.</w:t>
      </w:r>
    </w:p>
    <w:p w:rsidR="00011BA9" w:rsidRPr="003134E4" w:rsidRDefault="00011BA9" w:rsidP="00011BA9">
      <w:pPr>
        <w:jc w:val="both"/>
      </w:pPr>
      <w:r w:rsidRPr="003134E4">
        <w:t xml:space="preserve">1. На основании «Заключения независимой технической экспертизы по выявлению причин аварии автомобильного крана КС-45717-ЗР 3aB.№XVN45717RG4000990 произошедшей 10.05.2017 на территории ЯНАО, Ямальский район, п.Сабетта» (далее </w:t>
      </w:r>
      <w:r w:rsidRPr="003134E4">
        <w:lastRenderedPageBreak/>
        <w:t>«заключение экспертизы»), в момент аварии ограничитель грузоподъёмности автомобильного крана, крановщиком Жуковым С.Н. был отключен, для подъёма груза превышающего его технические характеристики, о чем свидетельствуют данные регистратора параметров ОНК-160С №6050642 (Перегрузка 138-148%, что соответствует 6,0-7,0 тонн), автомобильного крана «Ивановец» КС-45717К-ЗР на базе автомобиля КамАЗ-43118-42 гос. номер Е 2820Х 82. Нарушены требования:</w:t>
      </w:r>
    </w:p>
    <w:p w:rsidR="00011BA9" w:rsidRPr="003134E4" w:rsidRDefault="00011BA9" w:rsidP="00011BA9">
      <w:pPr>
        <w:jc w:val="both"/>
      </w:pPr>
      <w:r w:rsidRPr="003134E4">
        <w:t>- часть 1 статьи 9 Федерального закона от 20.06.1997 г. № 116-ФЗ «О промышленной безопасности</w:t>
      </w:r>
    </w:p>
    <w:p w:rsidR="00011BA9" w:rsidRPr="003134E4" w:rsidRDefault="00011BA9" w:rsidP="00011BA9">
      <w:pPr>
        <w:jc w:val="both"/>
      </w:pPr>
      <w:r w:rsidRPr="003134E4">
        <w:t>опасных производственных объектов»;</w:t>
      </w:r>
    </w:p>
    <w:p w:rsidR="00011BA9" w:rsidRPr="003134E4" w:rsidRDefault="00011BA9" w:rsidP="00011BA9">
      <w:pPr>
        <w:jc w:val="both"/>
      </w:pPr>
      <w:r w:rsidRPr="003134E4">
        <w:t>- пункты 23, 118, 158, 255 Приказа Федеральной службы по экологическому, технологическому и</w:t>
      </w:r>
    </w:p>
    <w:p w:rsidR="00011BA9" w:rsidRPr="003134E4" w:rsidRDefault="00011BA9" w:rsidP="00011BA9">
      <w:pPr>
        <w:jc w:val="both"/>
      </w:pPr>
      <w:r w:rsidRPr="003134E4">
        <w:t>атомному надзору от 12.11.2013 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используется подъемные сооружения».</w:t>
      </w:r>
    </w:p>
    <w:p w:rsidR="00011BA9" w:rsidRPr="003134E4" w:rsidRDefault="00011BA9" w:rsidP="00011BA9">
      <w:pPr>
        <w:jc w:val="both"/>
      </w:pPr>
      <w:r w:rsidRPr="003134E4">
        <w:t>2.  На основании заключения экспертизы, часть болтов и гаек крепления поворотной платформы автокрана, не соответствовало заявленным заводом-изготовителем марки стали указанной в паспорте автокрана, что также могло повлиять на разрушение, j</w:t>
      </w:r>
    </w:p>
    <w:p w:rsidR="00011BA9" w:rsidRPr="003134E4" w:rsidRDefault="00011BA9" w:rsidP="00011BA9">
      <w:pPr>
        <w:jc w:val="both"/>
      </w:pPr>
      <w:r w:rsidRPr="003134E4">
        <w:t>Нарушены требования:</w:t>
      </w:r>
    </w:p>
    <w:p w:rsidR="00011BA9" w:rsidRPr="003134E4" w:rsidRDefault="00011BA9" w:rsidP="00011BA9">
      <w:pPr>
        <w:jc w:val="both"/>
      </w:pPr>
      <w:r w:rsidRPr="003134E4">
        <w:t>-  статьи 7,9 Федерального закона от 20.06.1997 г. № 116-ФЗ «О промышленной безопасности</w:t>
      </w:r>
    </w:p>
    <w:p w:rsidR="00011BA9" w:rsidRPr="003134E4" w:rsidRDefault="00011BA9" w:rsidP="00011BA9">
      <w:pPr>
        <w:jc w:val="both"/>
      </w:pPr>
      <w:r w:rsidRPr="003134E4">
        <w:t>опасных производственных объектов»;</w:t>
      </w:r>
    </w:p>
    <w:p w:rsidR="00011BA9" w:rsidRPr="003134E4" w:rsidRDefault="00011BA9" w:rsidP="00011BA9">
      <w:pPr>
        <w:jc w:val="both"/>
      </w:pPr>
      <w:r w:rsidRPr="003134E4">
        <w:t>-  пункт 28 Технического регламента Таможенного союза ТР ТС — 010/2011  «О безопасности</w:t>
      </w:r>
    </w:p>
    <w:p w:rsidR="00011BA9" w:rsidRPr="003134E4" w:rsidRDefault="00011BA9" w:rsidP="00011BA9">
      <w:pPr>
        <w:jc w:val="both"/>
      </w:pPr>
      <w:r w:rsidRPr="003134E4">
        <w:t>машин и оборудования»;</w:t>
      </w:r>
    </w:p>
    <w:p w:rsidR="00011BA9" w:rsidRPr="003134E4" w:rsidRDefault="00011BA9" w:rsidP="00011BA9">
      <w:pPr>
        <w:jc w:val="both"/>
      </w:pPr>
      <w:r w:rsidRPr="003134E4">
        <w:t>-  пункты 23,  158, 255 Приказа Федеральной службы по экологическому, технологическому и</w:t>
      </w:r>
    </w:p>
    <w:p w:rsidR="00011BA9" w:rsidRPr="003134E4" w:rsidRDefault="00011BA9" w:rsidP="00011BA9">
      <w:pPr>
        <w:jc w:val="both"/>
      </w:pPr>
      <w:r w:rsidRPr="003134E4">
        <w:t>атомному надзору от 12.11.2013 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используется подъемные сооружения».</w:t>
      </w:r>
    </w:p>
    <w:p w:rsidR="00011BA9" w:rsidRPr="003134E4" w:rsidRDefault="00011BA9" w:rsidP="00011BA9">
      <w:pPr>
        <w:jc w:val="both"/>
      </w:pPr>
      <w:r w:rsidRPr="003134E4">
        <w:t>3. На основании заключения экспертизы, до аварии, как минимум 28 циклов, автомобильный кран работал с перегрузками металлоконструкций и болтовых соединений 125-140%, велась с нарушениями руководства по эксплуатации автомобильного крана «Ивановец» КС-45717К-ЗР.</w:t>
      </w:r>
    </w:p>
    <w:p w:rsidR="00011BA9" w:rsidRPr="003134E4" w:rsidRDefault="00011BA9" w:rsidP="00011BA9">
      <w:pPr>
        <w:jc w:val="both"/>
      </w:pPr>
      <w:r w:rsidRPr="003134E4">
        <w:t>Нарушены требования:</w:t>
      </w:r>
    </w:p>
    <w:p w:rsidR="00011BA9" w:rsidRPr="003134E4" w:rsidRDefault="00011BA9" w:rsidP="00011BA9">
      <w:pPr>
        <w:jc w:val="both"/>
      </w:pPr>
      <w:r w:rsidRPr="003134E4">
        <w:t>- часть 1 статьи 9 Федерального закона от 20.06.1997 г. № 116-ФЗ «О промышленной безопасности</w:t>
      </w:r>
    </w:p>
    <w:p w:rsidR="00011BA9" w:rsidRPr="003134E4" w:rsidRDefault="00011BA9" w:rsidP="00011BA9">
      <w:pPr>
        <w:jc w:val="both"/>
      </w:pPr>
      <w:r w:rsidRPr="003134E4">
        <w:t>опасных производственных объектов»;</w:t>
      </w:r>
    </w:p>
    <w:p w:rsidR="00011BA9" w:rsidRPr="003134E4" w:rsidRDefault="00011BA9" w:rsidP="00011BA9">
      <w:pPr>
        <w:jc w:val="both"/>
      </w:pPr>
      <w:r w:rsidRPr="003134E4">
        <w:t>-  подпункты «а, б, г» пункта 23, 158, 255 Приказа Федеральной службы по экологическому,</w:t>
      </w:r>
    </w:p>
    <w:p w:rsidR="00011BA9" w:rsidRPr="003134E4" w:rsidRDefault="00011BA9" w:rsidP="00011BA9">
      <w:pPr>
        <w:jc w:val="both"/>
      </w:pPr>
      <w:r w:rsidRPr="003134E4">
        <w:t>технологическому и атомному надзору от 12.11.2013 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используется подъемные сооружения».</w:t>
      </w:r>
    </w:p>
    <w:p w:rsidR="00011BA9" w:rsidRPr="003134E4" w:rsidRDefault="00011BA9" w:rsidP="00011BA9">
      <w:pPr>
        <w:jc w:val="both"/>
      </w:pPr>
      <w:r w:rsidRPr="003134E4">
        <w:t>Организационные причины аварии.</w:t>
      </w:r>
    </w:p>
    <w:p w:rsidR="00011BA9" w:rsidRPr="003134E4" w:rsidRDefault="00011BA9" w:rsidP="00011BA9">
      <w:pPr>
        <w:jc w:val="both"/>
      </w:pPr>
      <w:r w:rsidRPr="003134E4">
        <w:t>1. Главным механиком ООО «Востокпромстрой» Калининым В.М., не осуществлялся производственный контроль, выразившийся в бесконтрольной работе автокрана с отключенным ограничителем грузоподъёмности и без периодических снятия показаний работы регистратора</w:t>
      </w:r>
    </w:p>
    <w:p w:rsidR="00011BA9" w:rsidRPr="003134E4" w:rsidRDefault="00011BA9" w:rsidP="00011BA9">
      <w:pPr>
        <w:jc w:val="both"/>
      </w:pPr>
      <w:r w:rsidRPr="003134E4">
        <w:t>параметров ОНК-160С №6050642 автомобильного крана «Ивановен.» КС-45717К-ЗР на базе автомобиля КамАЗ-43118-42 гос. номер Е 2820Х 82.</w:t>
      </w:r>
    </w:p>
    <w:p w:rsidR="00011BA9" w:rsidRPr="003134E4" w:rsidRDefault="00011BA9" w:rsidP="00011BA9">
      <w:pPr>
        <w:jc w:val="both"/>
      </w:pPr>
      <w:r w:rsidRPr="003134E4">
        <w:t>Нарушен:</w:t>
      </w:r>
    </w:p>
    <w:p w:rsidR="00011BA9" w:rsidRPr="003134E4" w:rsidRDefault="00011BA9" w:rsidP="00011BA9">
      <w:pPr>
        <w:jc w:val="both"/>
      </w:pPr>
      <w:r w:rsidRPr="003134E4">
        <w:lastRenderedPageBreak/>
        <w:t>- часть 1 статьи 9 Федерального закона от 20.06.1997 г. № 116-ФЗ «О промышленной безопасности</w:t>
      </w:r>
    </w:p>
    <w:p w:rsidR="00011BA9" w:rsidRPr="003134E4" w:rsidRDefault="00011BA9" w:rsidP="00011BA9">
      <w:pPr>
        <w:jc w:val="both"/>
      </w:pPr>
      <w:r w:rsidRPr="003134E4">
        <w:t>опасных производственных объектов»;</w:t>
      </w:r>
    </w:p>
    <w:p w:rsidR="00011BA9" w:rsidRPr="003134E4" w:rsidRDefault="00011BA9" w:rsidP="00011BA9">
      <w:pPr>
        <w:jc w:val="both"/>
      </w:pPr>
      <w:r w:rsidRPr="003134E4">
        <w:t>-   пункты 149, 150 Приказа Федеральной службы по экологическому, технологическому и атомному надзору от 12.11.2013 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используется подъемные сооружения».</w:t>
      </w:r>
    </w:p>
    <w:p w:rsidR="00011BA9" w:rsidRPr="003134E4" w:rsidRDefault="00011BA9" w:rsidP="00011BA9">
      <w:pPr>
        <w:jc w:val="both"/>
      </w:pPr>
      <w:r w:rsidRPr="003134E4">
        <w:t>2.  Машинист автокрана Жуков С.Н., допустил подъем груза превышающим весом на данном вылете стрелы.</w:t>
      </w:r>
    </w:p>
    <w:p w:rsidR="00011BA9" w:rsidRPr="003134E4" w:rsidRDefault="00011BA9" w:rsidP="00011BA9">
      <w:pPr>
        <w:jc w:val="both"/>
      </w:pPr>
      <w:r w:rsidRPr="003134E4">
        <w:t>- часть 1 статьи 9 Федерального закона от 20.06.1997 г. № 116-ФЗ «О промышленной безопасности</w:t>
      </w:r>
    </w:p>
    <w:p w:rsidR="00011BA9" w:rsidRPr="003134E4" w:rsidRDefault="00011BA9" w:rsidP="00011BA9">
      <w:pPr>
        <w:jc w:val="both"/>
      </w:pPr>
      <w:r w:rsidRPr="003134E4">
        <w:t>опасных производственных объектов»;</w:t>
      </w:r>
    </w:p>
    <w:p w:rsidR="00011BA9" w:rsidRPr="003134E4" w:rsidRDefault="00011BA9" w:rsidP="00011BA9">
      <w:pPr>
        <w:jc w:val="both"/>
      </w:pPr>
      <w:r w:rsidRPr="003134E4">
        <w:t>-    подпункты «а, б, г» пункта 23 Приказа Федеральной службы по экологическому, технологическому и атомному надзору от 12.11.2013 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используется подъемные сооружения».</w:t>
      </w:r>
    </w:p>
    <w:p w:rsidR="00011BA9" w:rsidRPr="003134E4" w:rsidRDefault="00011BA9" w:rsidP="00011BA9">
      <w:pPr>
        <w:jc w:val="both"/>
      </w:pPr>
      <w:r w:rsidRPr="003134E4">
        <w:t>3.  Главный механик Калинин Н.В., как лицо ответственное за осуществление производственного контроля, не осуществлял плановые осмотры автомобильного крана «Ивановец» КС-45717К-ЗР на базе автомобиля КамАЗ-43118-42 гос. номер Е 2820Х 82 болтовых креплений поворотной платформы крана к основанию, а также регистратора параметров ОНК-160С №6050642.</w:t>
      </w:r>
    </w:p>
    <w:p w:rsidR="00011BA9" w:rsidRPr="003134E4" w:rsidRDefault="00011BA9" w:rsidP="00011BA9">
      <w:pPr>
        <w:jc w:val="both"/>
      </w:pPr>
      <w:r w:rsidRPr="003134E4">
        <w:t>Нарушен:</w:t>
      </w:r>
    </w:p>
    <w:p w:rsidR="00011BA9" w:rsidRPr="003134E4" w:rsidRDefault="00011BA9" w:rsidP="00011BA9">
      <w:pPr>
        <w:jc w:val="both"/>
      </w:pPr>
      <w:r w:rsidRPr="003134E4">
        <w:t>-   часть 1 статьи 9 Федерального закона от 20.06.1997 г. № 116-ФЗ «О промышленной безопасности опасных производственных объектов»;</w:t>
      </w:r>
    </w:p>
    <w:p w:rsidR="00011BA9" w:rsidRPr="003134E4" w:rsidRDefault="00011BA9" w:rsidP="00011BA9">
      <w:pPr>
        <w:jc w:val="both"/>
      </w:pPr>
      <w:r w:rsidRPr="003134E4">
        <w:t>- подпункты «а, б, г» пункта 23, 158, 255 Приказа Федеральной службы по экологическому, технологическому и атомному надзору от 12.11.2013 г.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используется подъемные сооружения».</w:t>
      </w:r>
    </w:p>
    <w:p w:rsidR="00011BA9" w:rsidRPr="003134E4" w:rsidRDefault="00011BA9" w:rsidP="00011BA9">
      <w:pPr>
        <w:jc w:val="both"/>
      </w:pPr>
    </w:p>
    <w:p w:rsidR="00011BA9" w:rsidRPr="003134E4" w:rsidRDefault="00011BA9" w:rsidP="00011BA9">
      <w:pPr>
        <w:jc w:val="both"/>
      </w:pPr>
    </w:p>
    <w:p w:rsidR="00011BA9" w:rsidRPr="003134E4" w:rsidRDefault="00011BA9" w:rsidP="00011BA9">
      <w:pPr>
        <w:jc w:val="both"/>
      </w:pPr>
      <w:r w:rsidRPr="003134E4">
        <w:t>3.. 10.08.2017г. в 17:45 произошел несчастный случай на промышленной площадке склада готовой продукции, пролет №4 транспортно-сырьевого цеха «АО Пермтрансжелезобетон» с Леденцовым А. Б.</w:t>
      </w:r>
    </w:p>
    <w:p w:rsidR="00011BA9" w:rsidRPr="003134E4" w:rsidRDefault="00011BA9" w:rsidP="00011BA9">
      <w:pPr>
        <w:jc w:val="both"/>
      </w:pPr>
      <w:r w:rsidRPr="003134E4">
        <w:t>Леденцов А.Б. Машинист крана проходил стажировку в «АО Пермтрансжелезобетон» с 25.07.2017 по 15.08.2017г. Стажер машиниста крана Леденцов А.Б. 10.08.2017г. прибыл на работу в первую смену примерно в 7:50 минут переоделся в сцеп одежду. По заданию мастера смены Ванюковой И.А. совместно с крановщицей Новоселовой Т.П. приступил к своим должностным обязанностям. После обеда примерно около 17:00 по просьбе мастера смена участка склада готовой продукции транспортно-сырьевого цеха Ванюковой И.А. приступил к погрузке железобетонных изделий СВ-100 в качестве стропальщика. При отгрузке очередного ряда Ж/Б изделий СВ-110 в вагон со штабеля №2. Стропальщик  Зиганщин А.М. и стажер  Леденцовым А.Б зацепили четыре изделия СВ-110 из пяти оставшихся от центра к краю. Оставив одно изделие лежащим на закладочном брусе 110х150.  Стропальщик Зиганщин А.М. дал команду на подъем изделия СВ-110 машинисту крана Новоселовой Т.П. Стажер машиниста крана Леденцов А.Б. стоял на краю штабеля, на крайнем изделии СВ-110. При подъеме четырех изделий СВ-110 оставшееся изделие СВ-110 на котором стоял Леденцов А.Б. стало падать вниз. Причина падения изделия СВ-110 не установлена. Леденцов А.Б. потерял равновесие и упал между Ж/Б. изделиями опоры контактной сети, Ж/Б изделие СВ-110 упало Леденцову А.Б. на ноги. В результате чего Леденцов А.Б. получил травму.</w:t>
      </w:r>
    </w:p>
    <w:p w:rsidR="00011BA9" w:rsidRPr="003134E4" w:rsidRDefault="00011BA9" w:rsidP="00011BA9">
      <w:pPr>
        <w:jc w:val="both"/>
      </w:pPr>
      <w:r w:rsidRPr="003134E4">
        <w:lastRenderedPageBreak/>
        <w:t xml:space="preserve">Причины: </w:t>
      </w:r>
    </w:p>
    <w:p w:rsidR="00011BA9" w:rsidRPr="003134E4" w:rsidRDefault="00011BA9" w:rsidP="00011BA9">
      <w:pPr>
        <w:jc w:val="both"/>
      </w:pPr>
      <w:r w:rsidRPr="003134E4">
        <w:t>1-</w:t>
      </w:r>
      <w:r w:rsidRPr="003134E4">
        <w:tab/>
        <w:t>Допуск к обслуживания ПС необученного и не аттестованного персонала п.20 пп. К,Н</w:t>
      </w:r>
    </w:p>
    <w:p w:rsidR="00011BA9" w:rsidRPr="003134E4" w:rsidRDefault="00011BA9" w:rsidP="00011BA9">
      <w:pPr>
        <w:jc w:val="both"/>
      </w:pPr>
      <w:r w:rsidRPr="003134E4">
        <w:t xml:space="preserve">ФНП правила промышленной безопасности опасных производственных на которых используются ПС. </w:t>
      </w:r>
    </w:p>
    <w:p w:rsidR="00011BA9" w:rsidRPr="003134E4" w:rsidRDefault="00011BA9" w:rsidP="00011BA9">
      <w:pPr>
        <w:jc w:val="both"/>
      </w:pPr>
      <w:r w:rsidRPr="003134E4">
        <w:t>Нарушение пунктов 2.1.4 и 4.3. должностной инструкции для специалиста ответственного  за безопасное производство работ с ПС. Нарушение требования п. 2.2.2 Постановление министерства труда и министерства образования РФ от 13.01.2001 № 1/29 (об утверждении порядка обучения по охране труда и проверки знаний охраны труда.</w:t>
      </w:r>
    </w:p>
    <w:p w:rsidR="00011BA9" w:rsidRPr="003134E4" w:rsidRDefault="00011BA9" w:rsidP="00011BA9">
      <w:pPr>
        <w:jc w:val="both"/>
      </w:pPr>
      <w:r w:rsidRPr="003134E4">
        <w:t>2-</w:t>
      </w:r>
      <w:r w:rsidRPr="003134E4">
        <w:tab/>
        <w:t>Не удовлетворительная организация обеспечения безопасных условий труда на рабочих местах, выразившееся в нарушений организации работ на высоте: в неприменении работниками инвентарных подмостей, устройств и средств отмащивания в отсутствий техникотехнологических и организационных мероприятий в местах производства на высоте, в нахождений работника в непосредственной близости к поднимаемому грузу (не отошел на безопасности не менее 1м.) Нарушение статьи 212 трудового кодекса РФ, нарушение п.п. 16, 17 правил по охране труда утвержденных приказом министерства труда от 20.03.2014г №155N нарушение п.4.1.11 производственной инструкции для стропальщиков.</w:t>
      </w:r>
    </w:p>
    <w:p w:rsidR="00011BA9" w:rsidRPr="003134E4" w:rsidRDefault="00011BA9" w:rsidP="00011BA9">
      <w:pPr>
        <w:jc w:val="both"/>
      </w:pPr>
      <w:r w:rsidRPr="003134E4">
        <w:t>3-</w:t>
      </w:r>
      <w:r w:rsidRPr="003134E4">
        <w:tab/>
        <w:t>Допуск работников к производству работ связанных с подъемом на высоту, обслуживание объемных конструкции без прохождения психиатрического обследования. Нарушение статьи 112, 113 трудового кодекса РФ</w:t>
      </w:r>
    </w:p>
    <w:p w:rsidR="00011BA9" w:rsidRPr="003134E4" w:rsidRDefault="00011BA9" w:rsidP="00011BA9">
      <w:pPr>
        <w:jc w:val="both"/>
      </w:pPr>
      <w:r w:rsidRPr="003134E4">
        <w:t>4-</w:t>
      </w:r>
      <w:r w:rsidRPr="003134E4">
        <w:tab/>
        <w:t>Стажер крановщик Леденцов А.Б. нарушил порядок допуска персонала на право допуска к самостоятельной работы по обслуживанию с ПС в качестве стропальщика. Нарушение ФНП правила промышленной безопасности опасных производственных на которых используются ПС. п.26  пп. а. Нарушение п.4.1.11. производственной инструкции для стропальщиков.</w:t>
      </w:r>
    </w:p>
    <w:p w:rsidR="00011BA9" w:rsidRPr="003134E4" w:rsidRDefault="00011BA9" w:rsidP="00011BA9">
      <w:pPr>
        <w:jc w:val="both"/>
      </w:pPr>
      <w:r w:rsidRPr="003134E4">
        <w:t xml:space="preserve">4. 14.11.2017 в 9 час. 05 мин. (мск) произошла авария в результате падения автомобильного крана КС-6973А уч.№ 31269 зав.№ 0078, г/п 50 т., принадлежащего ООО «СпецКомплект». Указанный кран входит в состав опасного производственного объекта «Участок механизации» ОПО уч.№ А48-13503-0001. </w:t>
      </w:r>
    </w:p>
    <w:p w:rsidR="00011BA9" w:rsidRPr="003134E4" w:rsidRDefault="00011BA9" w:rsidP="00011BA9">
      <w:pPr>
        <w:jc w:val="both"/>
      </w:pPr>
      <w:r w:rsidRPr="003134E4">
        <w:t>Авария произошла при производстве работ по демонтажу башенного крана КБ-473, принадлежащего ООО «Новая Высота», установленного по адресу г. Пермь, ул. Куфонина, 10 Б на строительстве жилого дома «Ольховский». Указанный автомобильный кран КС-6973А уч.№ 31269 введён в эксплуатацию 23.11.2006, не отработал нормативный срок службы, указанный в паспорте крана, составляющий при 1,5 сменной работе 13 лет.</w:t>
      </w:r>
    </w:p>
    <w:p w:rsidR="00011BA9" w:rsidRPr="003134E4" w:rsidRDefault="00011BA9" w:rsidP="00011BA9">
      <w:pPr>
        <w:jc w:val="both"/>
      </w:pPr>
      <w:r w:rsidRPr="003134E4">
        <w:t xml:space="preserve">Согласно заявки от ООО «Новая Высота» (ИНН 5904336878) от 13.11.2017 № 194 на вы-деление автомобильного крана КС-6973А ООО «СпецКомплект» (ИНН 5905251458) для производства работ 14.11.2017 по демонтажу башенного крана КБ-473 зав.№ 88, принадлежащего ООО «Новая Высота» и установленного по адресу г. Пермь, ул. Куфонина, 10Б на строительной площадке строящегося жилого 25-этажного дома ЖК «Ольховский», ООО «СпецКомплект» выделил автомобильный кран КС-6973А уч.№ 31269 зав.№ 0078 с машинистом автомобильного крана (крановщик) Жаровым В.Н. для производства вышеуказанных работ. </w:t>
      </w:r>
    </w:p>
    <w:p w:rsidR="00011BA9" w:rsidRPr="003134E4" w:rsidRDefault="00011BA9" w:rsidP="00011BA9">
      <w:pPr>
        <w:jc w:val="both"/>
      </w:pPr>
      <w:r w:rsidRPr="003134E4">
        <w:t>Генподрядчик на указанном строительном объекте является ООО «ТехСтройКаркас» (ИНН 5906136730). Работы по демонтажу указанного башенного крана КБ-473 выполнялись подрядной организацией ООО «Новая Высота». Работники ООО «Новая Высота» 14.11.2017 выполняли указанную работу с привлечением автомобильного крана КС-6973А уч.№ 31269 зав.№ 0078, принадлежащего ООО «СпецКомплект».</w:t>
      </w:r>
    </w:p>
    <w:p w:rsidR="00011BA9" w:rsidRPr="003134E4" w:rsidRDefault="00011BA9" w:rsidP="00011BA9">
      <w:pPr>
        <w:jc w:val="both"/>
      </w:pPr>
      <w:r w:rsidRPr="003134E4">
        <w:t>14 ноября 2017 года в 09 часов 00 минут бригада работников ООО «Новая Высота» вы-полняли работу по демонтажу стрелы башенного крана КБ-473 по указанному адресу. Указанная работа выполнялась по проекту производства работ автомобильным краном на демонтаж стрелы башенного крана. Площадка для установки автомобильного крана КС-</w:t>
      </w:r>
      <w:r w:rsidRPr="003134E4">
        <w:lastRenderedPageBreak/>
        <w:t>6973А уч.№ 31269, выполненная обратной засыпкой, предоставлена строительной организацией ООО «ТехСтройКаркас».</w:t>
      </w:r>
    </w:p>
    <w:p w:rsidR="00011BA9" w:rsidRPr="003134E4" w:rsidRDefault="00011BA9" w:rsidP="00011BA9">
      <w:pPr>
        <w:jc w:val="both"/>
      </w:pPr>
      <w:r w:rsidRPr="003134E4">
        <w:t>По команде специалиста, ответственного за безопасное производство работ с применением ПС, крановщик отвел груз (стрелу башенного крана КБ-473) в сторону от строящегося дома, увеличив вылет до предельного значения. После этого стал опускать груз на место складирования. Груз находился на высоте 2,5 - 3 м. над бетонным ограждением строительной площадки, когда нагрузка крана увеличилась до предельной величины и составила на вылете 10,28 м 145%. При этом кран потерял устойчивость и началось неконтролируемое его падение.</w:t>
      </w:r>
    </w:p>
    <w:p w:rsidR="00011BA9" w:rsidRPr="003134E4" w:rsidRDefault="00011BA9" w:rsidP="00011BA9">
      <w:pPr>
        <w:jc w:val="both"/>
      </w:pPr>
      <w:r w:rsidRPr="003134E4">
        <w:t xml:space="preserve">С целью определения причин произошедшей аварии приказом Западно-Уральского управления Ростехнадзора от 16.11.2017 №537-пр создана комиссия, уполномоченная провести техническое расследование причин аварии, произошедшей 14.11.2017 в ООО «СпецКомплект», в соответствии с «Порядком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от 19.08.2011 № 480. </w:t>
      </w:r>
    </w:p>
    <w:p w:rsidR="00011BA9" w:rsidRPr="003134E4" w:rsidRDefault="00011BA9" w:rsidP="00011BA9">
      <w:pPr>
        <w:jc w:val="both"/>
      </w:pPr>
      <w:r w:rsidRPr="003134E4">
        <w:t>В связи с незавершенностью и неготовностью результатов дополнительных исследова-ний, экспертиз технического состояния автомобильного крана КС-6973А уч.№ 31269, состояния грунта, расшифровки данных ограничителя грузоподъемности ОНК-140-03М указанного крана, необходимых для проведения технического расследования причин аварии срок расследования указанной аварии продлён приказом Западно-Уральского управления Ростехнадзора от 27.12.2017 №586-пр  ещё на 15 дней – до 14.01.2018.</w:t>
      </w:r>
    </w:p>
    <w:p w:rsidR="00011BA9" w:rsidRPr="003134E4" w:rsidRDefault="00011BA9" w:rsidP="00011BA9">
      <w:pPr>
        <w:jc w:val="both"/>
      </w:pPr>
    </w:p>
    <w:p w:rsidR="00011BA9" w:rsidRPr="00BE1D32" w:rsidRDefault="00011BA9" w:rsidP="00011BA9">
      <w:pPr>
        <w:jc w:val="both"/>
        <w:rPr>
          <w:u w:val="single"/>
        </w:rPr>
      </w:pPr>
      <w:r>
        <w:t xml:space="preserve">    </w:t>
      </w:r>
      <w:r w:rsidRPr="003134E4">
        <w:t xml:space="preserve"> </w:t>
      </w:r>
      <w:r>
        <w:rPr>
          <w:u w:val="single"/>
        </w:rPr>
        <w:t>Удмуртская Республика</w:t>
      </w:r>
    </w:p>
    <w:p w:rsidR="00011BA9" w:rsidRPr="003134E4" w:rsidRDefault="00011BA9" w:rsidP="00011BA9">
      <w:pPr>
        <w:jc w:val="both"/>
      </w:pPr>
      <w:r w:rsidRPr="003134E4">
        <w:t xml:space="preserve">     За 12 месяцев 2017 года в Удмуртской Республике произошла 1 авария, 1 несчастный случай со смертельным исходом, происшедший в результате аварии, 1тяжелый несчастный случай.</w:t>
      </w:r>
    </w:p>
    <w:p w:rsidR="00011BA9" w:rsidRPr="003134E4" w:rsidRDefault="00011BA9" w:rsidP="00011BA9">
      <w:pPr>
        <w:jc w:val="both"/>
      </w:pPr>
      <w:r w:rsidRPr="003134E4">
        <w:t>1.</w:t>
      </w:r>
      <w:r w:rsidRPr="003134E4">
        <w:tab/>
        <w:t>11.03.2017 около 11 ч. на ООО «Глазовский завод «Химмаш» при перемещении груза мостовым краном произошел тяжелый несчастный случай со стропальщиком.</w:t>
      </w:r>
    </w:p>
    <w:p w:rsidR="00011BA9" w:rsidRPr="003134E4" w:rsidRDefault="00011BA9" w:rsidP="00011BA9">
      <w:pPr>
        <w:jc w:val="both"/>
      </w:pPr>
    </w:p>
    <w:p w:rsidR="00011BA9" w:rsidRPr="003134E4" w:rsidRDefault="00011BA9" w:rsidP="00011BA9">
      <w:pPr>
        <w:jc w:val="both"/>
      </w:pPr>
      <w:r w:rsidRPr="003134E4">
        <w:t>Краткие обстоятельства несчастного случая:</w:t>
      </w:r>
    </w:p>
    <w:p w:rsidR="00011BA9" w:rsidRPr="003134E4" w:rsidRDefault="00011BA9" w:rsidP="00011BA9">
      <w:pPr>
        <w:jc w:val="both"/>
      </w:pPr>
    </w:p>
    <w:p w:rsidR="00011BA9" w:rsidRPr="003134E4" w:rsidRDefault="00011BA9" w:rsidP="00011BA9">
      <w:pPr>
        <w:jc w:val="both"/>
      </w:pPr>
      <w:r w:rsidRPr="003134E4">
        <w:t xml:space="preserve">       При перемещении листов металла на место складирования, один из стропальщиков заметил, что под одним из стропов зажат деревянный брусок.  Решив, что он помешает при складировании груза,  выдернул деревянный брусок из под стропа. После удаления деревянного бруска строп сместился к центру листов металла, и листы металла упали на ногу пострадавшему.</w:t>
      </w:r>
    </w:p>
    <w:p w:rsidR="00011BA9" w:rsidRPr="003134E4" w:rsidRDefault="00011BA9" w:rsidP="00011BA9">
      <w:pPr>
        <w:jc w:val="both"/>
      </w:pPr>
      <w:r w:rsidRPr="003134E4">
        <w:t>На основании Медицинского заключения о характере полученных повреждений здоровья в результате несчастного случая на производстве и степени их тяжести, выданного БУЗ УР «Глазовская МБ МЗ УР» диагноз: открытый перелом дистального эпифиза правой большеберцовой кости со смещением отломков. Открытый перелом наружной лодыжки со смещением. Открытый перелом пятой плюсневой кости правой стопы со смещением. Обширная скальпированная рана правой голени и стопы.</w:t>
      </w:r>
    </w:p>
    <w:p w:rsidR="00011BA9" w:rsidRPr="003134E4" w:rsidRDefault="00011BA9" w:rsidP="00011BA9">
      <w:pPr>
        <w:jc w:val="both"/>
      </w:pPr>
    </w:p>
    <w:p w:rsidR="00011BA9" w:rsidRPr="003134E4" w:rsidRDefault="00011BA9" w:rsidP="00011BA9">
      <w:pPr>
        <w:jc w:val="both"/>
      </w:pPr>
      <w:r w:rsidRPr="003134E4">
        <w:t>Причины, вызвавшие несчастный случай:</w:t>
      </w:r>
    </w:p>
    <w:p w:rsidR="00011BA9" w:rsidRPr="003134E4" w:rsidRDefault="00011BA9" w:rsidP="00011BA9">
      <w:pPr>
        <w:jc w:val="both"/>
      </w:pPr>
    </w:p>
    <w:p w:rsidR="00011BA9" w:rsidRPr="003134E4" w:rsidRDefault="00011BA9" w:rsidP="00011BA9">
      <w:pPr>
        <w:jc w:val="both"/>
      </w:pPr>
      <w:r w:rsidRPr="003134E4">
        <w:t>1. Несоблюдение обслуживающим персоналом требований производственных инструкций, а именно:</w:t>
      </w:r>
    </w:p>
    <w:p w:rsidR="00011BA9" w:rsidRPr="003134E4" w:rsidRDefault="00011BA9" w:rsidP="00011BA9">
      <w:pPr>
        <w:jc w:val="both"/>
      </w:pPr>
      <w:r w:rsidRPr="003134E4">
        <w:t>- осуществление подъема груза, без предварительного его поднятия на высоту не более 200-300 мм, для проверки правильности строповки;</w:t>
      </w:r>
    </w:p>
    <w:p w:rsidR="00011BA9" w:rsidRPr="003134E4" w:rsidRDefault="00011BA9" w:rsidP="00011BA9">
      <w:pPr>
        <w:jc w:val="both"/>
      </w:pPr>
      <w:r w:rsidRPr="003134E4">
        <w:lastRenderedPageBreak/>
        <w:t>- разворот груза руками на высоте 1500-2000 мм от уровня площадки без применения оттяжек или багров;</w:t>
      </w:r>
    </w:p>
    <w:p w:rsidR="00011BA9" w:rsidRPr="003134E4" w:rsidRDefault="00011BA9" w:rsidP="00011BA9">
      <w:pPr>
        <w:jc w:val="both"/>
      </w:pPr>
      <w:r w:rsidRPr="003134E4">
        <w:t>- не обеспечено выполнение строповки груза в соответствии со схемой строповки;</w:t>
      </w:r>
    </w:p>
    <w:p w:rsidR="00011BA9" w:rsidRPr="003134E4" w:rsidRDefault="00011BA9" w:rsidP="00011BA9">
      <w:pPr>
        <w:jc w:val="both"/>
      </w:pPr>
      <w:r w:rsidRPr="003134E4">
        <w:t>- нахождение стропальщиков возле груза, поднятого на высоту более 1000 мм от уровня площадки.</w:t>
      </w:r>
    </w:p>
    <w:p w:rsidR="00011BA9" w:rsidRPr="003134E4" w:rsidRDefault="00011BA9" w:rsidP="00011BA9">
      <w:pPr>
        <w:jc w:val="both"/>
      </w:pPr>
      <w:r w:rsidRPr="003134E4">
        <w:t>2.  Неудовлетворительная организация производства погрузо-разгрузочных работ со стороны ответственных специалистов выразившаяся в:</w:t>
      </w:r>
    </w:p>
    <w:p w:rsidR="00011BA9" w:rsidRPr="003134E4" w:rsidRDefault="00011BA9" w:rsidP="00011BA9">
      <w:pPr>
        <w:jc w:val="both"/>
      </w:pPr>
      <w:r w:rsidRPr="003134E4">
        <w:t>- не обеспечении обслуживающего персонала технологическими картами на погрузо-разгрузочные работы, в том числе на погрузку-разгрузку подвижного состава;</w:t>
      </w:r>
    </w:p>
    <w:p w:rsidR="00011BA9" w:rsidRPr="003134E4" w:rsidRDefault="00011BA9" w:rsidP="00011BA9">
      <w:pPr>
        <w:jc w:val="both"/>
      </w:pPr>
      <w:r w:rsidRPr="003134E4">
        <w:t>- места производства работ не оборудованы необходимой технологической оснасткой и приспособлениями в соответствии со схемами строповки:</w:t>
      </w:r>
    </w:p>
    <w:p w:rsidR="00011BA9" w:rsidRPr="003134E4" w:rsidRDefault="00011BA9" w:rsidP="00011BA9">
      <w:pPr>
        <w:jc w:val="both"/>
      </w:pPr>
      <w:r w:rsidRPr="003134E4">
        <w:t>- отсутствует контроль за выполнением стропальщиками и машинистом крана требований производственных инструкций.</w:t>
      </w:r>
    </w:p>
    <w:p w:rsidR="00011BA9" w:rsidRPr="003134E4" w:rsidRDefault="00011BA9" w:rsidP="00011BA9">
      <w:pPr>
        <w:jc w:val="both"/>
      </w:pPr>
      <w:r w:rsidRPr="003134E4">
        <w:t>3. Не организован и не осуществляется производственный контроль за соблюдением требований промышленной безопасности, а именно не обеспечен контроля за соблюдением работниками опасных производственных объектов требований промышленной безопасности.</w:t>
      </w:r>
    </w:p>
    <w:p w:rsidR="00011BA9" w:rsidRPr="003134E4" w:rsidRDefault="00011BA9" w:rsidP="00011BA9">
      <w:pPr>
        <w:jc w:val="both"/>
      </w:pPr>
      <w:r w:rsidRPr="003134E4">
        <w:t>По результатам расследования комиссией  составлен акт о расследовании тяжелого несчастного случая от 30.03.2017г. и акт формы Н-1 № 2 от 30.03.2017г.</w:t>
      </w:r>
    </w:p>
    <w:p w:rsidR="00011BA9" w:rsidRPr="003134E4" w:rsidRDefault="00011BA9" w:rsidP="00011BA9">
      <w:pPr>
        <w:jc w:val="both"/>
      </w:pPr>
      <w:r w:rsidRPr="003134E4">
        <w:t xml:space="preserve">По результатам расследования лица, виновные привлечены к административно ответственности.   </w:t>
      </w:r>
    </w:p>
    <w:p w:rsidR="00011BA9" w:rsidRPr="003134E4" w:rsidRDefault="00011BA9" w:rsidP="00011BA9">
      <w:pPr>
        <w:jc w:val="both"/>
      </w:pPr>
    </w:p>
    <w:p w:rsidR="00011BA9" w:rsidRPr="003134E4" w:rsidRDefault="00011BA9" w:rsidP="00011BA9">
      <w:pPr>
        <w:jc w:val="both"/>
      </w:pPr>
      <w:r w:rsidRPr="003134E4">
        <w:t>2.</w:t>
      </w:r>
      <w:r w:rsidRPr="003134E4">
        <w:tab/>
        <w:t>Краткое описание аварии повлекшей за собой несчастный случай со смертельным исходом на ООО ТПК «Восток-ресурс».</w:t>
      </w:r>
    </w:p>
    <w:p w:rsidR="00011BA9" w:rsidRPr="003134E4" w:rsidRDefault="00011BA9" w:rsidP="00011BA9">
      <w:pPr>
        <w:jc w:val="both"/>
      </w:pPr>
      <w:r w:rsidRPr="003134E4">
        <w:t xml:space="preserve">3 мая 2017 года в пункте  по железнодорожной отгрузке, расположенной по адресу: Удмуртская Республика, Увинский район, пос. Ува, ул. Станционная, 71А (далее – пункт по ж/д отгрузке), принадлежащем Обществу с ограниченной ответственностью ТПК «Восток-Ресурс», работники Общества Шутылев, Вежеев, Катаев, по заданию мастера пункта по ж/д отгрузке А.Ф. Айдарова производили погрузку железнодорожных полувагонов древесиной с помощью автогидроманипулятора, установленного  на базе автомобиля «КАМАЗ». </w:t>
      </w:r>
    </w:p>
    <w:p w:rsidR="00011BA9" w:rsidRPr="003134E4" w:rsidRDefault="00011BA9" w:rsidP="00011BA9">
      <w:pPr>
        <w:jc w:val="both"/>
      </w:pPr>
      <w:r w:rsidRPr="003134E4">
        <w:tab/>
        <w:t>Кроме того, подсобному рабочему Торохову  и осуществляющему подработку гражданину Шишкину, мастером пункта по ж/д отгрузке А.Ф. Айдаровым было  дано задание по уборке  территории пункта по ж/д отгрузке от мусора (тюлек, коры, прутов и т.д.). (Как следует из опроса очевидцев аварии, несчастного случая, происшедшего в результате аварии, должностных лиц Общества с ограниченной ответственностью ТПК «Восток-Ресурс», гражданин Шишкин не являлся работником Общества с ограниченной ответственностью ТПК «Восток-Ресурс», о чем свидетельствует отсутствие трудового договора между Обществом и гражданином Шишкиным. Кроме того,  между Обществом с ограниченной ответственностью ТПК «Восток-Ресурс» и гражданином Шишкиным не заключался и договор гражданско-правового характера).</w:t>
      </w:r>
    </w:p>
    <w:p w:rsidR="00011BA9" w:rsidRPr="003134E4" w:rsidRDefault="00011BA9" w:rsidP="00011BA9">
      <w:pPr>
        <w:jc w:val="both"/>
      </w:pPr>
      <w:r w:rsidRPr="003134E4">
        <w:tab/>
        <w:t>Со слов подсобного рабочего Торохова, около 15-00 местного времени, гражданин Шишкин начал подъем на козловой кран. На вопрос о том, что он хочет сделать, Шишкин ответил, что он, как бывший механик, хочет разобраться в неисправностях крана.</w:t>
      </w:r>
    </w:p>
    <w:p w:rsidR="00011BA9" w:rsidRPr="003134E4" w:rsidRDefault="00011BA9" w:rsidP="00011BA9">
      <w:pPr>
        <w:jc w:val="both"/>
      </w:pPr>
      <w:r w:rsidRPr="003134E4">
        <w:tab/>
        <w:t xml:space="preserve">Через несколько минут началась гроза со шквалистым усилением ветра, согласно информации, полученной из Удмуртского центра по гидрометеорологии и мониторингу окружающей среды – филиала Федерального государственного бюджетного учреждения «Верхне-Волжское управление по гидрометеорологии и мониторингу окружающей среды» Федеральной службы по гидрометеорологии и мониторингу окружающей среды от 05.05.2017, максимальная скорость ветра достигала 20,8-24,4м/с, в результате которой произошло движение козлового крана, с находящимся в нем гражданином Шишкиным, в сторону второго козлового крана, расположенного на том же рельсовом пути.  При </w:t>
      </w:r>
      <w:r w:rsidRPr="003134E4">
        <w:lastRenderedPageBreak/>
        <w:t>достижении тупикового упора, оба козловых крана опрокинулись. От удара кабины козлового крана о землю, произошло ее полное разрушение, в результате чего, гражданин Шишкин, находящийся в ней, получил травму – механическую асфиксию от сдавления грудной клетки массивным твердым предметом, несовместимую с жизнью.</w:t>
      </w:r>
    </w:p>
    <w:p w:rsidR="00011BA9" w:rsidRPr="003134E4" w:rsidRDefault="00011BA9" w:rsidP="00011BA9">
      <w:pPr>
        <w:jc w:val="both"/>
      </w:pPr>
      <w:r w:rsidRPr="003134E4">
        <w:t>Основные причины аварии, повлекшей за собой несчастный случай:</w:t>
      </w:r>
    </w:p>
    <w:p w:rsidR="00011BA9" w:rsidRPr="003134E4" w:rsidRDefault="00011BA9" w:rsidP="00011BA9">
      <w:pPr>
        <w:jc w:val="both"/>
      </w:pPr>
      <w:r w:rsidRPr="003134E4">
        <w:t>Не обеспечено соблюдение требований промышленной безопасности смонтированных подъемных сооружений, находящихся в нерабочем состоянии,  не приняты в полном объеме меры по предотвращению их угона ветром.</w:t>
      </w:r>
    </w:p>
    <w:p w:rsidR="00011BA9" w:rsidRPr="003134E4" w:rsidRDefault="00011BA9" w:rsidP="00011BA9">
      <w:pPr>
        <w:jc w:val="both"/>
      </w:pPr>
      <w:r w:rsidRPr="003134E4">
        <w:t xml:space="preserve">Не обеспечено соблюдение требований руководств (инструкций) по эксплуатации имеющихся в наличии ПС при приведении ПС в безопасное положение в нерабочем состоянии. </w:t>
      </w:r>
    </w:p>
    <w:p w:rsidR="00011BA9" w:rsidRPr="003134E4" w:rsidRDefault="00011BA9" w:rsidP="00011BA9">
      <w:pPr>
        <w:jc w:val="both"/>
      </w:pPr>
      <w:r w:rsidRPr="003134E4">
        <w:t>На рельсовых путях подъемных сооружений не обеспечено выделение участка для стоянки ПС в нерабочем состоянии.</w:t>
      </w:r>
    </w:p>
    <w:p w:rsidR="00011BA9" w:rsidRPr="003134E4" w:rsidRDefault="00011BA9" w:rsidP="00011BA9">
      <w:pPr>
        <w:jc w:val="both"/>
      </w:pPr>
      <w:r w:rsidRPr="003134E4">
        <w:t>Не предотвращено проникновение на опасный производственный объект посторонних лиц.</w:t>
      </w:r>
    </w:p>
    <w:p w:rsidR="00011BA9" w:rsidRPr="003134E4" w:rsidRDefault="00011BA9" w:rsidP="00011BA9">
      <w:pPr>
        <w:jc w:val="both"/>
      </w:pPr>
      <w:r w:rsidRPr="003134E4">
        <w:t>По результатам расследования юридическое лицо привлечено к административно ответственности.</w:t>
      </w:r>
    </w:p>
    <w:p w:rsidR="00011BA9" w:rsidRPr="003134E4" w:rsidRDefault="00011BA9" w:rsidP="00011BA9">
      <w:pPr>
        <w:jc w:val="both"/>
      </w:pPr>
      <w:r w:rsidRPr="003134E4">
        <w:t>За отчетный период произошло 39 инцидентов на трубопроводах тепловых сетей.</w:t>
      </w:r>
    </w:p>
    <w:p w:rsidR="00011BA9" w:rsidRPr="003134E4" w:rsidRDefault="00011BA9" w:rsidP="00011BA9">
      <w:pPr>
        <w:jc w:val="both"/>
      </w:pPr>
      <w:r w:rsidRPr="003134E4">
        <w:t xml:space="preserve">           </w:t>
      </w:r>
    </w:p>
    <w:p w:rsidR="00011BA9" w:rsidRPr="00BE1D32" w:rsidRDefault="00011BA9" w:rsidP="00011BA9">
      <w:pPr>
        <w:jc w:val="both"/>
        <w:rPr>
          <w:u w:val="single"/>
        </w:rPr>
      </w:pPr>
      <w:r w:rsidRPr="003134E4">
        <w:t xml:space="preserve">          </w:t>
      </w:r>
      <w:r w:rsidRPr="00BE1D32">
        <w:rPr>
          <w:u w:val="single"/>
        </w:rPr>
        <w:t>Кировская область.</w:t>
      </w:r>
    </w:p>
    <w:p w:rsidR="00011BA9" w:rsidRPr="003134E4" w:rsidRDefault="00011BA9" w:rsidP="00011BA9">
      <w:pPr>
        <w:jc w:val="both"/>
      </w:pPr>
      <w:r w:rsidRPr="003134E4">
        <w:t>На поднадзорных отделу объектах Кировской области за отчетный период 2017 года несчастных случаев не зафиксировано. Произошла две аварии.</w:t>
      </w:r>
    </w:p>
    <w:p w:rsidR="00011BA9" w:rsidRPr="003134E4" w:rsidRDefault="00011BA9" w:rsidP="00011BA9">
      <w:pPr>
        <w:jc w:val="both"/>
      </w:pPr>
      <w:r w:rsidRPr="003134E4">
        <w:t>13.04.2017 на площадке строительства жилого комплекса по адресу: г. Киров, пер. Березниковский, 34, произошла авария (падение) грузоподъемного крана КБ-403А, принадлежащего ООО «РБУСтрой».</w:t>
      </w:r>
    </w:p>
    <w:p w:rsidR="00011BA9" w:rsidRPr="003134E4" w:rsidRDefault="00011BA9" w:rsidP="00011BA9">
      <w:pPr>
        <w:jc w:val="both"/>
      </w:pPr>
      <w:r w:rsidRPr="003134E4">
        <w:t>Обстоятельства, при которых произошла авария:</w:t>
      </w:r>
    </w:p>
    <w:p w:rsidR="00011BA9" w:rsidRPr="003134E4" w:rsidRDefault="00011BA9" w:rsidP="00011BA9">
      <w:pPr>
        <w:jc w:val="both"/>
      </w:pPr>
      <w:r w:rsidRPr="003134E4">
        <w:t xml:space="preserve">13.04.2017, в начале рабочей смены, ориентировочно в 8 часов, Марков В. С., принятый на работу по договору подряда в ООО «ВВСУ», поднялся на башенный кран КБ-403А (зав.№1252, рег. №50115, 1991 года выпуска), принадлежащий ООО «РБУСтрой», для проведения погрузочно-разгрузочных работ при строительстве многоэтажного жилого комплекса по адресу: г. Киров, пер. Березниковский, 34. </w:t>
      </w:r>
    </w:p>
    <w:p w:rsidR="00011BA9" w:rsidRPr="003134E4" w:rsidRDefault="00011BA9" w:rsidP="00011BA9">
      <w:pPr>
        <w:jc w:val="both"/>
      </w:pPr>
      <w:r w:rsidRPr="003134E4">
        <w:t xml:space="preserve">Ориентировочно в 9 часов Марков В.С. при выполнении работ краном начал движение башенным краном по подкрановым путям, но в связи с тем, что кран находился в технически неисправном состоянии, не были завершены работы по его монтажу и наладке, не был завершен монтаж подкрановых путей, Марков В.С. не смог остановить кран. Кран доехал до конца ветки подкрановых путей, съехал с них и упал на землю.  </w:t>
      </w:r>
    </w:p>
    <w:p w:rsidR="00011BA9" w:rsidRPr="003134E4" w:rsidRDefault="00011BA9" w:rsidP="00011BA9">
      <w:pPr>
        <w:jc w:val="both"/>
      </w:pPr>
      <w:r w:rsidRPr="003134E4">
        <w:t>В результате расследования установлены следующие причины аварии:</w:t>
      </w:r>
    </w:p>
    <w:p w:rsidR="00011BA9" w:rsidRPr="003134E4" w:rsidRDefault="00011BA9" w:rsidP="00011BA9">
      <w:pPr>
        <w:jc w:val="both"/>
      </w:pPr>
      <w:r w:rsidRPr="003134E4">
        <w:t>1) Технические причины:</w:t>
      </w:r>
    </w:p>
    <w:p w:rsidR="00011BA9" w:rsidRPr="003134E4" w:rsidRDefault="00011BA9" w:rsidP="00011BA9">
      <w:pPr>
        <w:jc w:val="both"/>
      </w:pPr>
      <w:r w:rsidRPr="003134E4">
        <w:t>- Башенный кран находился в технически неисправном состоянии, так как не были завершены работы по монтажу и наладке крана;</w:t>
      </w:r>
    </w:p>
    <w:p w:rsidR="00011BA9" w:rsidRPr="003134E4" w:rsidRDefault="00011BA9" w:rsidP="00011BA9">
      <w:pPr>
        <w:jc w:val="both"/>
      </w:pPr>
      <w:r w:rsidRPr="003134E4">
        <w:t xml:space="preserve">- Не был закончен монтаж подкранового рельсового пути, существующий подкрановый путь не соответствовал проекту. </w:t>
      </w:r>
    </w:p>
    <w:p w:rsidR="00011BA9" w:rsidRPr="003134E4" w:rsidRDefault="00011BA9" w:rsidP="00011BA9">
      <w:pPr>
        <w:jc w:val="both"/>
      </w:pPr>
      <w:r w:rsidRPr="003134E4">
        <w:t>2) Организационные причины:</w:t>
      </w:r>
    </w:p>
    <w:p w:rsidR="00011BA9" w:rsidRPr="003134E4" w:rsidRDefault="00011BA9" w:rsidP="00011BA9">
      <w:pPr>
        <w:jc w:val="both"/>
      </w:pPr>
      <w:r w:rsidRPr="003134E4">
        <w:t>- Организация, эксплуатирующая опасный производственный объект не осуществляет производственный контроль за соблюдением требований промышленной безопасности в соответствии с требованиями, устанавливаемыми Правительством Российской Федерации;</w:t>
      </w:r>
    </w:p>
    <w:p w:rsidR="00011BA9" w:rsidRPr="003134E4" w:rsidRDefault="00011BA9" w:rsidP="00011BA9">
      <w:pPr>
        <w:jc w:val="both"/>
      </w:pPr>
      <w:r w:rsidRPr="003134E4">
        <w:t xml:space="preserve"> - Допущена эксплуатация башенного крана отработавшего нормативный срок службы без проведения экспертизы промышленной безопасности, определяющей возможность дальнейшей его эксплуатации;</w:t>
      </w:r>
    </w:p>
    <w:p w:rsidR="00011BA9" w:rsidRPr="003134E4" w:rsidRDefault="00011BA9" w:rsidP="00011BA9">
      <w:pPr>
        <w:jc w:val="both"/>
      </w:pPr>
      <w:r w:rsidRPr="003134E4">
        <w:t xml:space="preserve">- Деятельность по монтажу и наладке башенного крана осуществляли физические лица, а не специализированная организация, имеющая статус юридического лица и </w:t>
      </w:r>
      <w:r w:rsidRPr="003134E4">
        <w:lastRenderedPageBreak/>
        <w:t>организационную форму, соответствующую требованиям законодательства Российской Федерации;</w:t>
      </w:r>
    </w:p>
    <w:p w:rsidR="00011BA9" w:rsidRPr="003134E4" w:rsidRDefault="00011BA9" w:rsidP="00011BA9">
      <w:pPr>
        <w:jc w:val="both"/>
      </w:pPr>
      <w:r w:rsidRPr="003134E4">
        <w:t>- Функции машиниста башенного крана выполнял работник, принятый на работу по договору подряда в ООО «Волго-Вятское Строительное Управление» для выполнения работ по устройству песчаного основания для автодороги;</w:t>
      </w:r>
    </w:p>
    <w:p w:rsidR="00011BA9" w:rsidRPr="003134E4" w:rsidRDefault="00011BA9" w:rsidP="00011BA9">
      <w:pPr>
        <w:jc w:val="both"/>
      </w:pPr>
      <w:r w:rsidRPr="003134E4">
        <w:t>- Допущена эксплуатация башенного крана без решения о пуске в работу специалиста, ответственного за осуществление производственного контроля при эксплуатации ПС, с записью в паспорте ПС. Не была организована работа комиссии о возможности пуска башенного крана в работу.</w:t>
      </w:r>
    </w:p>
    <w:p w:rsidR="00011BA9" w:rsidRPr="003134E4" w:rsidRDefault="00011BA9" w:rsidP="00011BA9">
      <w:pPr>
        <w:jc w:val="both"/>
      </w:pPr>
      <w:r w:rsidRPr="003134E4">
        <w:t xml:space="preserve">26.05.2017 комиссией Западно-Уральского управления Федеральной службы по экологическому, технологическому и атомному надзору было завершено техническое расследование причин аварии, предложены мероприятия по локализации и устранению причин аварии. Выполнение мероприятий взято на контроль. </w:t>
      </w:r>
    </w:p>
    <w:p w:rsidR="00011BA9" w:rsidRPr="003134E4" w:rsidRDefault="00011BA9" w:rsidP="00011BA9">
      <w:pPr>
        <w:jc w:val="both"/>
      </w:pPr>
      <w:r w:rsidRPr="003134E4">
        <w:t>Кроме того, Западно-Уральским управлением Ростехнадзора,  проведена внеплановая проверка в отношении ООО «РБУСтрой», по результатам проверки выдано предписание об устранении нарушений, руководитель ООО «РБУСтрой» привлечен к административной ответственности в виде штрафа 20 т.руб., материалы о приостановке кранов направлены в районный суд.</w:t>
      </w:r>
    </w:p>
    <w:p w:rsidR="00011BA9" w:rsidRPr="003134E4" w:rsidRDefault="00011BA9" w:rsidP="00011BA9">
      <w:pPr>
        <w:jc w:val="both"/>
      </w:pPr>
      <w:r w:rsidRPr="003134E4">
        <w:t xml:space="preserve">            За отчетный период произошло 34 инцидента на объектах, работающих под избыточным давлением.</w:t>
      </w:r>
    </w:p>
    <w:p w:rsidR="00011BA9" w:rsidRPr="003134E4" w:rsidRDefault="00011BA9" w:rsidP="00011BA9">
      <w:pPr>
        <w:jc w:val="both"/>
      </w:pPr>
    </w:p>
    <w:p w:rsidR="00011BA9" w:rsidRPr="00BE1D32" w:rsidRDefault="00011BA9" w:rsidP="00011BA9">
      <w:pPr>
        <w:jc w:val="both"/>
        <w:rPr>
          <w:u w:val="single"/>
        </w:rPr>
      </w:pPr>
      <w:r w:rsidRPr="003134E4">
        <w:rPr>
          <w:b/>
        </w:rPr>
        <w:t xml:space="preserve">          </w:t>
      </w:r>
      <w:r>
        <w:rPr>
          <w:u w:val="single"/>
        </w:rPr>
        <w:t>Оренбургская область</w:t>
      </w:r>
      <w:r w:rsidRPr="00BE1D32">
        <w:rPr>
          <w:u w:val="single"/>
        </w:rPr>
        <w:t xml:space="preserve"> </w:t>
      </w:r>
    </w:p>
    <w:p w:rsidR="00011BA9" w:rsidRPr="003134E4" w:rsidRDefault="00011BA9" w:rsidP="00011BA9">
      <w:pPr>
        <w:jc w:val="both"/>
      </w:pPr>
      <w:r w:rsidRPr="003134E4">
        <w:t xml:space="preserve">           За 12 месяцев 2017 года на поднадзорных объектах аварий и несчастных случаев не допущено.</w:t>
      </w:r>
    </w:p>
    <w:p w:rsidR="00011BA9" w:rsidRPr="003134E4" w:rsidRDefault="00011BA9" w:rsidP="00011BA9">
      <w:pPr>
        <w:jc w:val="both"/>
      </w:pPr>
      <w:r w:rsidRPr="003134E4">
        <w:t xml:space="preserve">           За отчетный период произошло 2 инцидента при эксплуатации подъемных сооружений.</w:t>
      </w:r>
    </w:p>
    <w:p w:rsidR="00011BA9" w:rsidRPr="003134E4" w:rsidRDefault="00011BA9" w:rsidP="00011BA9">
      <w:pPr>
        <w:jc w:val="both"/>
      </w:pPr>
      <w:r w:rsidRPr="003134E4">
        <w:t xml:space="preserve">      </w:t>
      </w:r>
      <w:r w:rsidRPr="003134E4">
        <w:rPr>
          <w:b/>
        </w:rPr>
        <w:t xml:space="preserve"> </w:t>
      </w:r>
    </w:p>
    <w:p w:rsidR="00011BA9" w:rsidRPr="003134E4" w:rsidRDefault="00011BA9" w:rsidP="00011BA9">
      <w:pPr>
        <w:jc w:val="center"/>
        <w:rPr>
          <w:b/>
          <w:iCs/>
        </w:rPr>
      </w:pPr>
      <w:r w:rsidRPr="003134E4">
        <w:rPr>
          <w:b/>
          <w:iCs/>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011BA9" w:rsidRPr="003134E4" w:rsidRDefault="00011BA9" w:rsidP="00011BA9">
      <w:pPr>
        <w:jc w:val="center"/>
        <w:rPr>
          <w:b/>
          <w:iCs/>
        </w:rPr>
      </w:pPr>
    </w:p>
    <w:p w:rsidR="00011BA9" w:rsidRPr="003134E4" w:rsidRDefault="00011BA9" w:rsidP="00011BA9">
      <w:pPr>
        <w:jc w:val="both"/>
      </w:pPr>
      <w:r w:rsidRPr="003134E4">
        <w:t xml:space="preserve">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 показывает, что производственный контроль на предприятиях в соответствие с Постановлением Правительства РФ № 263 от 10.03.1999,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и по «Положениям о производственном контроле», осуществляется недостаточно эффективно. </w:t>
      </w:r>
    </w:p>
    <w:p w:rsidR="00011BA9" w:rsidRPr="003134E4" w:rsidRDefault="00011BA9" w:rsidP="00011BA9">
      <w:pPr>
        <w:jc w:val="both"/>
      </w:pPr>
      <w:r w:rsidRPr="003134E4">
        <w:t xml:space="preserve">          За 2016 год отчеты по производственному контролю представили  91% организаций. </w:t>
      </w:r>
    </w:p>
    <w:p w:rsidR="00011BA9" w:rsidRPr="003134E4" w:rsidRDefault="00011BA9" w:rsidP="00011BA9">
      <w:pPr>
        <w:jc w:val="both"/>
      </w:pPr>
      <w:r w:rsidRPr="003134E4">
        <w:t xml:space="preserve">        При оценке, эффективности осуществления производственного контроля при эксплуатации подъёмных сооружений на большинстве предприятий необходимо отметить:</w:t>
      </w:r>
    </w:p>
    <w:p w:rsidR="00011BA9" w:rsidRPr="003134E4" w:rsidRDefault="00011BA9" w:rsidP="00011BA9">
      <w:pPr>
        <w:jc w:val="both"/>
      </w:pPr>
      <w:r w:rsidRPr="003134E4">
        <w:t>- информация об организации производственного контроля  предоставляется с соблюдением установленного порядка, но не в установленные сроки;</w:t>
      </w:r>
    </w:p>
    <w:p w:rsidR="00011BA9" w:rsidRPr="003134E4" w:rsidRDefault="00011BA9" w:rsidP="00011BA9">
      <w:pPr>
        <w:jc w:val="both"/>
      </w:pPr>
      <w:r w:rsidRPr="003134E4">
        <w:t>- на предприятиях имеются приказы, определяющие порядок организации и осуществления производственного контроля за обеспечением безопасности на опасных производственных объектах;</w:t>
      </w:r>
    </w:p>
    <w:p w:rsidR="00011BA9" w:rsidRPr="003134E4" w:rsidRDefault="00011BA9" w:rsidP="00011BA9">
      <w:pPr>
        <w:jc w:val="both"/>
      </w:pPr>
      <w:r w:rsidRPr="003134E4">
        <w:lastRenderedPageBreak/>
        <w:t>- разрабатываются мероприятия, направленные на повышение уровня безопасности при эксплуатации грузоподъёмных кранов.</w:t>
      </w:r>
    </w:p>
    <w:p w:rsidR="00011BA9" w:rsidRPr="003134E4" w:rsidRDefault="00011BA9" w:rsidP="00011BA9">
      <w:pPr>
        <w:jc w:val="both"/>
      </w:pPr>
    </w:p>
    <w:p w:rsidR="00011BA9" w:rsidRPr="003134E4" w:rsidRDefault="00011BA9" w:rsidP="00011BA9">
      <w:pPr>
        <w:jc w:val="center"/>
        <w:rPr>
          <w:b/>
          <w:iCs/>
        </w:rPr>
      </w:pPr>
      <w:r w:rsidRPr="003134E4">
        <w:rPr>
          <w:b/>
          <w:iCs/>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011BA9" w:rsidRPr="003134E4" w:rsidRDefault="00011BA9" w:rsidP="00011BA9">
      <w:pPr>
        <w:jc w:val="both"/>
      </w:pPr>
    </w:p>
    <w:p w:rsidR="00011BA9" w:rsidRPr="003134E4" w:rsidRDefault="00011BA9" w:rsidP="00011BA9">
      <w:pPr>
        <w:jc w:val="both"/>
      </w:pPr>
      <w:r w:rsidRPr="003134E4">
        <w:t xml:space="preserve">        Общая оценка состояния безопасности и противоаварийной устойчивости поднадзорных объектов – удовлетворительно.  За отчетный период  в ходе проведения проверок контролировалось выполнение поднадзорными предприятиями мероприятий по состоянию безопасности, противоаварийной устойчивости  ОПО, было установлено, что на предприятиях проводятся комплексные и целевые проверки состояния безопасности при эксплуатации подъёмных сооружений, в ходе которых выявляются опасные факторы на рабочих местах, разрабатываются планы мероприятий по обеспечению промышленной безопасности. Основными проблемами, связанными с обеспечением безопасности и противоаварийной устойчивости поднадзорных предприятий, являются старение технических устройств, так же частая смена собственников, руководителей и специалистов, недостаточный уровень подготовки обслуживающего персонала, низкий уровень производственной дисциплины и отсутствие контроля со стороны инженерно-технических работников и руководства предприятий. </w:t>
      </w:r>
    </w:p>
    <w:p w:rsidR="00011BA9" w:rsidRPr="003134E4" w:rsidRDefault="00011BA9" w:rsidP="00011BA9">
      <w:pPr>
        <w:jc w:val="both"/>
      </w:pPr>
    </w:p>
    <w:p w:rsidR="00011BA9" w:rsidRPr="003134E4" w:rsidRDefault="00011BA9" w:rsidP="00011BA9">
      <w:pPr>
        <w:jc w:val="center"/>
        <w:rPr>
          <w:b/>
        </w:rPr>
      </w:pPr>
      <w:r w:rsidRPr="003134E4">
        <w:rPr>
          <w:b/>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011BA9" w:rsidRPr="003134E4" w:rsidRDefault="00011BA9" w:rsidP="00011BA9">
      <w:pPr>
        <w:jc w:val="both"/>
      </w:pPr>
      <w:r w:rsidRPr="003134E4">
        <w:t xml:space="preserve">                               </w:t>
      </w:r>
    </w:p>
    <w:p w:rsidR="00011BA9" w:rsidRPr="003134E4" w:rsidRDefault="00011BA9" w:rsidP="00011BA9">
      <w:pPr>
        <w:jc w:val="both"/>
      </w:pPr>
      <w:r w:rsidRPr="003134E4">
        <w:t xml:space="preserve">            Отделами государственного строительного надзора, надзора за подъемными сооружениями и котлонадзора в течение 2017 года осуществлялась деятельность в соответствии планом работы Управления на 2017 год, на основании месячных планов работ отдела и государственных инспекторов. В течение всего года проводились плановые, внеплановые проверки выполнения ранее выданных предписаний, внеплановые проверки по обращениям граждан и юридических лиц. Планы выполнены на 100%.</w:t>
      </w:r>
    </w:p>
    <w:p w:rsidR="00011BA9" w:rsidRPr="003134E4" w:rsidRDefault="00011BA9" w:rsidP="00011BA9">
      <w:pPr>
        <w:jc w:val="both"/>
      </w:pPr>
      <w:r w:rsidRPr="003134E4">
        <w:t xml:space="preserve">           В течение 12 месяцев 2017 года Отделами проводились проверки в области надзорной деятельности:</w:t>
      </w:r>
    </w:p>
    <w:p w:rsidR="00011BA9" w:rsidRPr="003134E4" w:rsidRDefault="00011BA9" w:rsidP="00011BA9">
      <w:pPr>
        <w:pStyle w:val="ac"/>
        <w:keepNext/>
        <w:spacing w:before="120"/>
        <w:ind w:right="457"/>
        <w:rPr>
          <w:rFonts w:ascii="Times New Roman" w:hAnsi="Times New Roman" w:cs="Times New Roman"/>
          <w:sz w:val="24"/>
          <w:szCs w:val="24"/>
        </w:rPr>
      </w:pPr>
      <w:r w:rsidRPr="003134E4">
        <w:rPr>
          <w:rFonts w:ascii="Times New Roman" w:hAnsi="Times New Roman" w:cs="Times New Roman"/>
          <w:sz w:val="24"/>
          <w:szCs w:val="24"/>
        </w:rPr>
        <w:t xml:space="preserve">         Проведено 485 (в 2016 – 246)  проверок  при осуществлении надзора за подъемными сооружениями в области промышленной безопасности, выявлено 2481 (в 2016 – 900) нарушений обязательных требований нормативных документов. За нарушения требований промышленной безопасности наложено 427 (в 2016 - 123) административное наказание на общую сумму 19920,00 тыс. руб. (в 2016 - 10275), 37 административных приостановления деятельности, в т.ч. 11- временный запрет деятельности           (в 2016 - 15).</w:t>
      </w:r>
    </w:p>
    <w:p w:rsidR="00011BA9" w:rsidRPr="003134E4" w:rsidRDefault="00011BA9" w:rsidP="00011BA9">
      <w:pPr>
        <w:pStyle w:val="ac"/>
        <w:keepNext/>
        <w:spacing w:before="120"/>
        <w:ind w:right="457" w:firstLine="0"/>
        <w:rPr>
          <w:rFonts w:ascii="Times New Roman" w:hAnsi="Times New Roman" w:cs="Times New Roman"/>
          <w:sz w:val="24"/>
          <w:szCs w:val="24"/>
        </w:rPr>
      </w:pPr>
      <w:r w:rsidRPr="003134E4">
        <w:rPr>
          <w:rFonts w:ascii="Times New Roman" w:hAnsi="Times New Roman" w:cs="Times New Roman"/>
          <w:sz w:val="24"/>
          <w:szCs w:val="24"/>
        </w:rPr>
        <w:t xml:space="preserve">           Проведено 580 (в 2016 –894) проверок при осуществлении государственного контроля (надзора) за соблюдением требований Технического регламента «Безопасность лифтов», выявлено 2888 (в 2016 –3792)  нарушений обязательных требований нормативных документов. За нарушения требований  Технического регламента «Безопасность лифтов» наложено 13 административных наказаний на общую сумму 256,00 (в 2016 -27 на сумму 1011,00) тыс. руб.</w:t>
      </w:r>
    </w:p>
    <w:p w:rsidR="00011BA9" w:rsidRPr="008E5713" w:rsidRDefault="00011BA9" w:rsidP="00011BA9">
      <w:pPr>
        <w:jc w:val="center"/>
        <w:rPr>
          <w:b/>
          <w:highlight w:val="yellow"/>
          <w:u w:val="single"/>
        </w:rPr>
      </w:pPr>
    </w:p>
    <w:p w:rsidR="00011BA9" w:rsidRPr="008E5713" w:rsidRDefault="00011BA9" w:rsidP="00011BA9">
      <w:pPr>
        <w:jc w:val="center"/>
        <w:rPr>
          <w:b/>
          <w:highlight w:val="yellow"/>
          <w:u w:val="single"/>
        </w:rPr>
      </w:pPr>
    </w:p>
    <w:p w:rsidR="00011BA9" w:rsidRPr="00BC10C2" w:rsidRDefault="00011BA9" w:rsidP="00011BA9">
      <w:pPr>
        <w:jc w:val="center"/>
        <w:rPr>
          <w:b/>
          <w:u w:val="single"/>
        </w:rPr>
      </w:pPr>
      <w:r w:rsidRPr="00BC10C2">
        <w:rPr>
          <w:b/>
          <w:u w:val="single"/>
        </w:rPr>
        <w:t>3. Характеристика состояния безопасности электрических</w:t>
      </w:r>
    </w:p>
    <w:p w:rsidR="00011BA9" w:rsidRPr="008E5713" w:rsidRDefault="00011BA9" w:rsidP="00011BA9">
      <w:pPr>
        <w:jc w:val="center"/>
        <w:rPr>
          <w:b/>
          <w:u w:val="single"/>
        </w:rPr>
      </w:pPr>
      <w:r w:rsidRPr="00BC10C2">
        <w:rPr>
          <w:b/>
          <w:u w:val="single"/>
        </w:rPr>
        <w:t>и тепловых установок и сетей</w:t>
      </w:r>
    </w:p>
    <w:p w:rsidR="00011BA9" w:rsidRPr="008E5713" w:rsidRDefault="00011BA9" w:rsidP="00011BA9">
      <w:pPr>
        <w:ind w:firstLine="720"/>
        <w:jc w:val="center"/>
      </w:pPr>
    </w:p>
    <w:p w:rsidR="00011BA9" w:rsidRDefault="00011BA9" w:rsidP="00011BA9">
      <w:pPr>
        <w:pStyle w:val="ac"/>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8E5713">
        <w:rPr>
          <w:rFonts w:ascii="Times New Roman" w:hAnsi="Times New Roman" w:cs="Times New Roman"/>
          <w:b/>
          <w:sz w:val="24"/>
          <w:szCs w:val="24"/>
        </w:rPr>
        <w:t>Характеристика поднадзорных пред</w:t>
      </w:r>
      <w:r>
        <w:rPr>
          <w:rFonts w:ascii="Times New Roman" w:hAnsi="Times New Roman" w:cs="Times New Roman"/>
          <w:b/>
          <w:sz w:val="24"/>
          <w:szCs w:val="24"/>
        </w:rPr>
        <w:t>приятий, производств и объектов</w:t>
      </w:r>
    </w:p>
    <w:p w:rsidR="00011BA9" w:rsidRPr="008E5713" w:rsidRDefault="00011BA9" w:rsidP="00011BA9">
      <w:pPr>
        <w:pStyle w:val="ac"/>
        <w:rPr>
          <w:rFonts w:ascii="Times New Roman" w:hAnsi="Times New Roman" w:cs="Times New Roman"/>
          <w:b/>
          <w:sz w:val="24"/>
          <w:szCs w:val="24"/>
        </w:rPr>
      </w:pPr>
    </w:p>
    <w:p w:rsidR="00011BA9" w:rsidRPr="008E5713" w:rsidRDefault="00011BA9" w:rsidP="00011BA9">
      <w:pPr>
        <w:pStyle w:val="ac"/>
        <w:ind w:firstLine="1134"/>
        <w:rPr>
          <w:rFonts w:ascii="Times New Roman" w:hAnsi="Times New Roman" w:cs="Times New Roman"/>
          <w:sz w:val="24"/>
          <w:szCs w:val="24"/>
        </w:rPr>
      </w:pPr>
      <w:r w:rsidRPr="008E5713">
        <w:rPr>
          <w:rFonts w:ascii="Times New Roman" w:hAnsi="Times New Roman" w:cs="Times New Roman"/>
          <w:sz w:val="24"/>
          <w:szCs w:val="24"/>
        </w:rPr>
        <w:t>На территории Пермского края имеются как энергоснабжающие организации, так и потребители электро- и теплоресурсов широкого спектра вырабатываемой и потребляемой мощности. К наиболее крупным энергоснабжающим объектам относятся, в первую очередь: филиал «Пермский»  ПАО «Т Плюс», Филиал Яйвинская ГРЭС ПАО «Юнипро», Филиал «Пермская ГРЭС» АО «ИНТЕР РАО Электрогенерация», Филиал ОАО «МРСК Урала»-«Пермэнерго», ПАО «ФСК ЕЭС» - филиал Пермское предприятие МЭС, а также ряд муниципальных унитарных предприятий жилищно-коммунального хозяйства, имеющих на своем балансе котельные, тепловые и электрические сети. Всего на территории Пермского края расположено 43649 поднадзорных организаций и 58557 поднадзорных объекта в т.ч.:</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9"/>
        <w:gridCol w:w="6300"/>
        <w:gridCol w:w="2150"/>
      </w:tblGrid>
      <w:tr w:rsidR="00011BA9" w:rsidRPr="008E5713" w:rsidTr="009C28BB">
        <w:trPr>
          <w:tblHeader/>
          <w:jc w:val="center"/>
        </w:trPr>
        <w:tc>
          <w:tcPr>
            <w:tcW w:w="1219"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011BA9" w:rsidRPr="008E5713" w:rsidRDefault="00011BA9" w:rsidP="009C28BB">
            <w:pPr>
              <w:jc w:val="center"/>
            </w:pPr>
            <w:r w:rsidRPr="008E5713">
              <w:t>№ п/п</w:t>
            </w:r>
          </w:p>
          <w:p w:rsidR="00011BA9" w:rsidRPr="008E5713" w:rsidRDefault="00011BA9" w:rsidP="009C28BB">
            <w:pPr>
              <w:jc w:val="center"/>
            </w:pPr>
            <w:r w:rsidRPr="008E5713">
              <w:t>по УТ-Э</w:t>
            </w:r>
          </w:p>
        </w:tc>
        <w:tc>
          <w:tcPr>
            <w:tcW w:w="630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011BA9" w:rsidRPr="008E5713" w:rsidRDefault="00011BA9" w:rsidP="009C28BB">
            <w:pPr>
              <w:jc w:val="center"/>
            </w:pPr>
            <w:r w:rsidRPr="008E5713">
              <w:t>Характеристика объекта</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011BA9" w:rsidRPr="008E5713" w:rsidRDefault="00011BA9" w:rsidP="009C28BB">
            <w:pPr>
              <w:jc w:val="center"/>
            </w:pPr>
            <w:r w:rsidRPr="008E5713">
              <w:t>Пермский край</w:t>
            </w:r>
          </w:p>
        </w:tc>
      </w:tr>
      <w:tr w:rsidR="00011BA9" w:rsidRPr="008E5713" w:rsidTr="009C28BB">
        <w:trPr>
          <w:tblHeader/>
          <w:jc w:val="center"/>
        </w:trPr>
        <w:tc>
          <w:tcPr>
            <w:tcW w:w="1219"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rsidR="00011BA9" w:rsidRPr="008E5713" w:rsidRDefault="00011BA9" w:rsidP="009C28BB">
            <w:pPr>
              <w:jc w:val="center"/>
            </w:pPr>
            <w:r w:rsidRPr="008E5713">
              <w:t>30.1.</w:t>
            </w:r>
          </w:p>
        </w:tc>
        <w:tc>
          <w:tcPr>
            <w:tcW w:w="630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r w:rsidRPr="008E5713">
              <w:t>Тепловых электростанции</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pPr>
              <w:jc w:val="center"/>
            </w:pPr>
            <w:r w:rsidRPr="008E5713">
              <w:t>16</w:t>
            </w:r>
          </w:p>
        </w:tc>
      </w:tr>
      <w:tr w:rsidR="00011BA9" w:rsidRPr="008E5713" w:rsidTr="009C28BB">
        <w:trPr>
          <w:tblHeader/>
          <w:jc w:val="center"/>
        </w:trPr>
        <w:tc>
          <w:tcPr>
            <w:tcW w:w="1219"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rsidR="00011BA9" w:rsidRPr="008E5713" w:rsidRDefault="00011BA9" w:rsidP="009C28BB">
            <w:pPr>
              <w:jc w:val="center"/>
            </w:pPr>
            <w:r w:rsidRPr="008E5713">
              <w:t>30.2.</w:t>
            </w:r>
          </w:p>
        </w:tc>
        <w:tc>
          <w:tcPr>
            <w:tcW w:w="630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r w:rsidRPr="008E5713">
              <w:t>Газотурбинных (газопоршневых) электростанции</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pPr>
              <w:jc w:val="center"/>
            </w:pPr>
            <w:r w:rsidRPr="008E5713">
              <w:t>6</w:t>
            </w:r>
          </w:p>
        </w:tc>
      </w:tr>
      <w:tr w:rsidR="00011BA9" w:rsidRPr="008E5713" w:rsidTr="009C28BB">
        <w:trPr>
          <w:tblHeader/>
          <w:jc w:val="center"/>
        </w:trPr>
        <w:tc>
          <w:tcPr>
            <w:tcW w:w="1219"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rsidR="00011BA9" w:rsidRPr="008E5713" w:rsidRDefault="00011BA9" w:rsidP="009C28BB">
            <w:pPr>
              <w:jc w:val="center"/>
            </w:pPr>
            <w:r w:rsidRPr="008E5713">
              <w:t>30.3.</w:t>
            </w:r>
          </w:p>
        </w:tc>
        <w:tc>
          <w:tcPr>
            <w:tcW w:w="630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r w:rsidRPr="008E5713">
              <w:t>Малых (технологических) электростанции</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pPr>
              <w:jc w:val="center"/>
            </w:pPr>
            <w:r w:rsidRPr="008E5713">
              <w:t>420</w:t>
            </w:r>
          </w:p>
        </w:tc>
      </w:tr>
      <w:tr w:rsidR="00011BA9" w:rsidRPr="008E5713" w:rsidTr="009C28BB">
        <w:trPr>
          <w:tblHeader/>
          <w:jc w:val="center"/>
        </w:trPr>
        <w:tc>
          <w:tcPr>
            <w:tcW w:w="1219"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rsidR="00011BA9" w:rsidRPr="008E5713" w:rsidRDefault="00011BA9" w:rsidP="009C28BB">
            <w:pPr>
              <w:jc w:val="center"/>
            </w:pPr>
            <w:r w:rsidRPr="008E5713">
              <w:t>30.4.</w:t>
            </w:r>
          </w:p>
        </w:tc>
        <w:tc>
          <w:tcPr>
            <w:tcW w:w="630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r w:rsidRPr="008E5713">
              <w:t>Гидроэлектростанции</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pPr>
              <w:jc w:val="center"/>
            </w:pPr>
            <w:r w:rsidRPr="008E5713">
              <w:t>3</w:t>
            </w:r>
          </w:p>
        </w:tc>
      </w:tr>
      <w:tr w:rsidR="00011BA9" w:rsidRPr="008E5713" w:rsidTr="009C28BB">
        <w:trPr>
          <w:tblHeader/>
          <w:jc w:val="center"/>
        </w:trPr>
        <w:tc>
          <w:tcPr>
            <w:tcW w:w="1219"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rsidR="00011BA9" w:rsidRPr="008E5713" w:rsidRDefault="00011BA9" w:rsidP="009C28BB">
            <w:pPr>
              <w:jc w:val="center"/>
            </w:pPr>
            <w:r w:rsidRPr="008E5713">
              <w:t>30.5.</w:t>
            </w:r>
          </w:p>
        </w:tc>
        <w:tc>
          <w:tcPr>
            <w:tcW w:w="630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r w:rsidRPr="008E5713">
              <w:t>Котельные</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pPr>
              <w:jc w:val="center"/>
            </w:pPr>
            <w:r w:rsidRPr="008E5713">
              <w:t>1547</w:t>
            </w:r>
          </w:p>
        </w:tc>
      </w:tr>
      <w:tr w:rsidR="00011BA9" w:rsidRPr="008E5713" w:rsidTr="009C28BB">
        <w:trPr>
          <w:tblHeader/>
          <w:jc w:val="center"/>
        </w:trPr>
        <w:tc>
          <w:tcPr>
            <w:tcW w:w="1219"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rsidR="00011BA9" w:rsidRPr="008E5713" w:rsidRDefault="00011BA9" w:rsidP="009C28BB">
            <w:pPr>
              <w:jc w:val="center"/>
            </w:pPr>
            <w:r w:rsidRPr="008E5713">
              <w:t>30.8.</w:t>
            </w:r>
          </w:p>
        </w:tc>
        <w:tc>
          <w:tcPr>
            <w:tcW w:w="630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r w:rsidRPr="008E5713">
              <w:t>Электрических подстанции</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pPr>
              <w:jc w:val="center"/>
            </w:pPr>
            <w:r w:rsidRPr="008E5713">
              <w:t>13654</w:t>
            </w:r>
          </w:p>
        </w:tc>
      </w:tr>
      <w:tr w:rsidR="00011BA9" w:rsidRPr="008E5713" w:rsidTr="009C28BB">
        <w:trPr>
          <w:tblHeader/>
          <w:jc w:val="center"/>
        </w:trPr>
        <w:tc>
          <w:tcPr>
            <w:tcW w:w="1219"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rsidR="00011BA9" w:rsidRPr="008E5713" w:rsidRDefault="00011BA9" w:rsidP="009C28BB">
            <w:pPr>
              <w:jc w:val="center"/>
            </w:pPr>
            <w:r w:rsidRPr="008E5713">
              <w:t>30.9.</w:t>
            </w:r>
          </w:p>
        </w:tc>
        <w:tc>
          <w:tcPr>
            <w:tcW w:w="630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r w:rsidRPr="008E5713">
              <w:t>Потребители электроэнергии</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pPr>
              <w:jc w:val="center"/>
            </w:pPr>
            <w:r w:rsidRPr="008E5713">
              <w:t>27367</w:t>
            </w:r>
          </w:p>
        </w:tc>
      </w:tr>
      <w:tr w:rsidR="00011BA9" w:rsidRPr="008E5713" w:rsidTr="009C28BB">
        <w:trPr>
          <w:tblHeader/>
          <w:jc w:val="center"/>
        </w:trPr>
        <w:tc>
          <w:tcPr>
            <w:tcW w:w="1219"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rsidR="00011BA9" w:rsidRPr="008E5713" w:rsidRDefault="00011BA9" w:rsidP="009C28BB">
            <w:pPr>
              <w:jc w:val="center"/>
            </w:pPr>
            <w:r w:rsidRPr="008E5713">
              <w:t>30.10.</w:t>
            </w:r>
          </w:p>
        </w:tc>
        <w:tc>
          <w:tcPr>
            <w:tcW w:w="630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r w:rsidRPr="008E5713">
              <w:t>Потребители тепловой энергии</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tcPr>
          <w:p w:rsidR="00011BA9" w:rsidRPr="008E5713" w:rsidRDefault="00011BA9" w:rsidP="009C28BB">
            <w:pPr>
              <w:jc w:val="center"/>
            </w:pPr>
            <w:r w:rsidRPr="008E5713">
              <w:t>15549</w:t>
            </w:r>
          </w:p>
        </w:tc>
      </w:tr>
    </w:tbl>
    <w:p w:rsidR="00011BA9" w:rsidRPr="008E5713" w:rsidRDefault="00011BA9" w:rsidP="00011BA9">
      <w:pPr>
        <w:pStyle w:val="a3"/>
        <w:ind w:left="1070"/>
        <w:jc w:val="both"/>
        <w:rPr>
          <w:b/>
        </w:rPr>
      </w:pPr>
    </w:p>
    <w:p w:rsidR="00011BA9" w:rsidRPr="008E5713" w:rsidRDefault="00011BA9" w:rsidP="00011BA9">
      <w:pPr>
        <w:jc w:val="both"/>
        <w:rPr>
          <w:b/>
        </w:rPr>
      </w:pPr>
    </w:p>
    <w:p w:rsidR="00011BA9" w:rsidRDefault="00011BA9" w:rsidP="00011BA9">
      <w:pPr>
        <w:tabs>
          <w:tab w:val="left" w:pos="900"/>
        </w:tabs>
        <w:ind w:firstLine="709"/>
        <w:rPr>
          <w:b/>
        </w:rPr>
      </w:pPr>
      <w:r w:rsidRPr="008E5713">
        <w:rPr>
          <w:b/>
        </w:rPr>
        <w:t>Показатели аварийности, производственного травматизма со смертельным исходом и технологических нарушений (социально значимых) за отчетный период, их сравнение с показателями за соответствующий отчетный период прошлого года.</w:t>
      </w:r>
    </w:p>
    <w:p w:rsidR="00011BA9" w:rsidRPr="008E5713" w:rsidRDefault="00011BA9" w:rsidP="00011BA9">
      <w:pPr>
        <w:tabs>
          <w:tab w:val="left" w:pos="900"/>
        </w:tabs>
        <w:ind w:firstLine="709"/>
        <w:rPr>
          <w:b/>
        </w:rPr>
      </w:pPr>
    </w:p>
    <w:p w:rsidR="00011BA9" w:rsidRPr="008E5713" w:rsidRDefault="00011BA9" w:rsidP="00011BA9">
      <w:pPr>
        <w:pStyle w:val="33"/>
        <w:tabs>
          <w:tab w:val="left" w:pos="1122"/>
        </w:tabs>
        <w:spacing w:after="0"/>
        <w:ind w:left="-142" w:firstLine="851"/>
        <w:jc w:val="both"/>
        <w:rPr>
          <w:rFonts w:ascii="Times New Roman" w:hAnsi="Times New Roman" w:cs="Times New Roman"/>
          <w:sz w:val="24"/>
          <w:szCs w:val="24"/>
          <w:highlight w:val="yellow"/>
        </w:rPr>
      </w:pPr>
      <w:r w:rsidRPr="008E5713">
        <w:rPr>
          <w:rFonts w:ascii="Times New Roman" w:hAnsi="Times New Roman" w:cs="Times New Roman"/>
          <w:sz w:val="24"/>
          <w:szCs w:val="24"/>
        </w:rPr>
        <w:t>За  2017 год  на территории Пермского края произошла одна авария (за 2016 год произошла одна авария)</w:t>
      </w:r>
    </w:p>
    <w:p w:rsidR="00011BA9" w:rsidRPr="008E5713" w:rsidRDefault="00011BA9" w:rsidP="00011BA9">
      <w:pPr>
        <w:pStyle w:val="33"/>
        <w:tabs>
          <w:tab w:val="left" w:pos="1122"/>
        </w:tabs>
        <w:spacing w:after="0"/>
        <w:ind w:left="-142"/>
        <w:jc w:val="both"/>
        <w:rPr>
          <w:rFonts w:ascii="Times New Roman" w:hAnsi="Times New Roman" w:cs="Times New Roman"/>
          <w:sz w:val="24"/>
          <w:szCs w:val="24"/>
        </w:rPr>
      </w:pPr>
      <w:r w:rsidRPr="008E5713">
        <w:rPr>
          <w:rFonts w:ascii="Times New Roman" w:hAnsi="Times New Roman" w:cs="Times New Roman"/>
          <w:sz w:val="24"/>
          <w:szCs w:val="24"/>
        </w:rPr>
        <w:t>За   2017 год  на территории Пермского края произошло 2 несчастных случая (за 2016 год  произошел 1 несчастный случай).</w:t>
      </w:r>
    </w:p>
    <w:p w:rsidR="00011BA9" w:rsidRPr="008E5713" w:rsidRDefault="00011BA9" w:rsidP="00011BA9">
      <w:pPr>
        <w:pStyle w:val="a3"/>
        <w:tabs>
          <w:tab w:val="left" w:pos="1780"/>
        </w:tabs>
        <w:jc w:val="both"/>
        <w:rPr>
          <w:bCs/>
          <w:highlight w:val="yellow"/>
        </w:rPr>
      </w:pPr>
    </w:p>
    <w:p w:rsidR="00011BA9" w:rsidRDefault="00011BA9" w:rsidP="00011BA9">
      <w:pPr>
        <w:tabs>
          <w:tab w:val="left" w:pos="900"/>
        </w:tabs>
        <w:ind w:firstLine="709"/>
        <w:jc w:val="center"/>
        <w:rPr>
          <w:b/>
        </w:rPr>
      </w:pPr>
      <w:r w:rsidRPr="008E5713">
        <w:rPr>
          <w:b/>
        </w:rPr>
        <w:t>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011BA9" w:rsidRPr="008E5713" w:rsidRDefault="00011BA9" w:rsidP="00011BA9">
      <w:pPr>
        <w:tabs>
          <w:tab w:val="left" w:pos="900"/>
        </w:tabs>
        <w:ind w:firstLine="709"/>
        <w:jc w:val="center"/>
        <w:rPr>
          <w:b/>
        </w:rPr>
      </w:pPr>
    </w:p>
    <w:p w:rsidR="00011BA9" w:rsidRPr="008E5713" w:rsidRDefault="00011BA9" w:rsidP="00011BA9">
      <w:pPr>
        <w:pStyle w:val="33"/>
        <w:tabs>
          <w:tab w:val="left" w:pos="1122"/>
        </w:tabs>
        <w:spacing w:after="0"/>
        <w:ind w:firstLine="748"/>
        <w:jc w:val="both"/>
        <w:rPr>
          <w:rFonts w:ascii="Times New Roman" w:hAnsi="Times New Roman" w:cs="Times New Roman"/>
          <w:sz w:val="24"/>
          <w:szCs w:val="24"/>
          <w:highlight w:val="yellow"/>
        </w:rPr>
      </w:pPr>
      <w:r w:rsidRPr="008E5713">
        <w:rPr>
          <w:rFonts w:ascii="Times New Roman" w:hAnsi="Times New Roman" w:cs="Times New Roman"/>
          <w:sz w:val="24"/>
          <w:szCs w:val="24"/>
        </w:rPr>
        <w:t>За  2017 год  на территории Пермского края произошла одна авария (за 2016 год произошла одна авария)</w:t>
      </w:r>
    </w:p>
    <w:p w:rsidR="00011BA9" w:rsidRDefault="00011BA9" w:rsidP="00011BA9">
      <w:pPr>
        <w:pStyle w:val="33"/>
        <w:tabs>
          <w:tab w:val="left" w:pos="1122"/>
        </w:tabs>
        <w:spacing w:after="0"/>
        <w:ind w:firstLine="748"/>
        <w:jc w:val="both"/>
        <w:rPr>
          <w:rFonts w:ascii="Times New Roman" w:hAnsi="Times New Roman" w:cs="Times New Roman"/>
          <w:sz w:val="24"/>
          <w:szCs w:val="24"/>
        </w:rPr>
      </w:pPr>
      <w:r w:rsidRPr="008E5713">
        <w:rPr>
          <w:rFonts w:ascii="Times New Roman" w:hAnsi="Times New Roman" w:cs="Times New Roman"/>
          <w:sz w:val="24"/>
          <w:szCs w:val="24"/>
        </w:rPr>
        <w:t>За   2016 год  на территории Пермского края произошло 2 несчастных случая (за 2016 года произошел 1 несчастный случай).</w:t>
      </w:r>
    </w:p>
    <w:p w:rsidR="00011BA9" w:rsidRPr="008E5713" w:rsidRDefault="00011BA9" w:rsidP="00011BA9">
      <w:pPr>
        <w:pStyle w:val="33"/>
        <w:tabs>
          <w:tab w:val="left" w:pos="1122"/>
        </w:tabs>
        <w:spacing w:after="0"/>
        <w:ind w:firstLine="748"/>
        <w:jc w:val="both"/>
        <w:rPr>
          <w:rFonts w:ascii="Times New Roman" w:hAnsi="Times New Roman" w:cs="Times New Roman"/>
          <w:sz w:val="24"/>
          <w:szCs w:val="24"/>
        </w:rPr>
      </w:pPr>
    </w:p>
    <w:p w:rsidR="00011BA9" w:rsidRPr="008E5713" w:rsidRDefault="00011BA9" w:rsidP="00011BA9">
      <w:pPr>
        <w:tabs>
          <w:tab w:val="left" w:pos="900"/>
        </w:tabs>
        <w:ind w:firstLine="720"/>
        <w:jc w:val="center"/>
        <w:rPr>
          <w:b/>
        </w:rPr>
      </w:pPr>
      <w:r w:rsidRPr="008E5713">
        <w:rPr>
          <w:b/>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011BA9" w:rsidRPr="008E5713" w:rsidRDefault="00011BA9" w:rsidP="00011BA9">
      <w:pPr>
        <w:pStyle w:val="ac"/>
        <w:tabs>
          <w:tab w:val="num" w:pos="1080"/>
        </w:tabs>
        <w:ind w:firstLine="720"/>
        <w:rPr>
          <w:rFonts w:ascii="Times New Roman" w:hAnsi="Times New Roman" w:cs="Times New Roman"/>
          <w:sz w:val="24"/>
          <w:szCs w:val="24"/>
          <w:highlight w:val="yellow"/>
        </w:rPr>
      </w:pPr>
    </w:p>
    <w:tbl>
      <w:tblPr>
        <w:tblW w:w="9609" w:type="dxa"/>
        <w:tblInd w:w="219" w:type="dxa"/>
        <w:tblLayout w:type="fixed"/>
        <w:tblLook w:val="01E0" w:firstRow="1" w:lastRow="1" w:firstColumn="1" w:lastColumn="1" w:noHBand="0" w:noVBand="0"/>
      </w:tblPr>
      <w:tblGrid>
        <w:gridCol w:w="1067"/>
        <w:gridCol w:w="1068"/>
        <w:gridCol w:w="1068"/>
        <w:gridCol w:w="1067"/>
        <w:gridCol w:w="1068"/>
        <w:gridCol w:w="1068"/>
        <w:gridCol w:w="1067"/>
        <w:gridCol w:w="1068"/>
        <w:gridCol w:w="1068"/>
      </w:tblGrid>
      <w:tr w:rsidR="00011BA9" w:rsidRPr="008E5713" w:rsidTr="009C28BB">
        <w:tc>
          <w:tcPr>
            <w:tcW w:w="3203" w:type="dxa"/>
            <w:gridSpan w:val="3"/>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jc w:val="center"/>
            </w:pPr>
            <w:r w:rsidRPr="008E5713">
              <w:t>Аварии</w:t>
            </w:r>
          </w:p>
        </w:tc>
        <w:tc>
          <w:tcPr>
            <w:tcW w:w="3203" w:type="dxa"/>
            <w:gridSpan w:val="3"/>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jc w:val="center"/>
            </w:pPr>
            <w:r w:rsidRPr="008E5713">
              <w:t>Несчастные случаи</w:t>
            </w:r>
          </w:p>
        </w:tc>
        <w:tc>
          <w:tcPr>
            <w:tcW w:w="3203" w:type="dxa"/>
            <w:gridSpan w:val="3"/>
            <w:tcBorders>
              <w:top w:val="single" w:sz="4" w:space="0" w:color="auto"/>
              <w:left w:val="single" w:sz="4" w:space="0" w:color="auto"/>
              <w:bottom w:val="single" w:sz="4" w:space="0" w:color="auto"/>
              <w:right w:val="single" w:sz="4" w:space="0" w:color="auto"/>
            </w:tcBorders>
            <w:vAlign w:val="center"/>
          </w:tcPr>
          <w:p w:rsidR="00011BA9" w:rsidRPr="008E5713" w:rsidRDefault="00011BA9" w:rsidP="009C28BB">
            <w:pPr>
              <w:jc w:val="center"/>
            </w:pPr>
            <w:r w:rsidRPr="008E5713">
              <w:t>Технологические нарушения</w:t>
            </w:r>
          </w:p>
        </w:tc>
      </w:tr>
      <w:tr w:rsidR="00011BA9" w:rsidRPr="008E5713" w:rsidTr="009C28BB">
        <w:tc>
          <w:tcPr>
            <w:tcW w:w="1067"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t>2016г.</w:t>
            </w:r>
          </w:p>
        </w:tc>
        <w:tc>
          <w:tcPr>
            <w:tcW w:w="1068"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t>2017г.</w:t>
            </w:r>
          </w:p>
        </w:tc>
        <w:tc>
          <w:tcPr>
            <w:tcW w:w="1068" w:type="dxa"/>
            <w:tcBorders>
              <w:top w:val="single" w:sz="4" w:space="0" w:color="auto"/>
              <w:left w:val="single" w:sz="4" w:space="0" w:color="auto"/>
              <w:bottom w:val="single" w:sz="4" w:space="0" w:color="auto"/>
              <w:right w:val="single" w:sz="4" w:space="0" w:color="auto"/>
            </w:tcBorders>
            <w:vAlign w:val="bottom"/>
          </w:tcPr>
          <w:p w:rsidR="00011BA9" w:rsidRPr="008E5713" w:rsidRDefault="00011BA9" w:rsidP="009C28BB">
            <w:pPr>
              <w:jc w:val="center"/>
            </w:pPr>
            <w:r w:rsidRPr="008E5713">
              <w:t>+/-</w:t>
            </w:r>
          </w:p>
        </w:tc>
        <w:tc>
          <w:tcPr>
            <w:tcW w:w="1067"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t>2016г.</w:t>
            </w:r>
          </w:p>
        </w:tc>
        <w:tc>
          <w:tcPr>
            <w:tcW w:w="1068"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t>2017г.</w:t>
            </w:r>
          </w:p>
        </w:tc>
        <w:tc>
          <w:tcPr>
            <w:tcW w:w="1068" w:type="dxa"/>
            <w:tcBorders>
              <w:top w:val="single" w:sz="4" w:space="0" w:color="auto"/>
              <w:left w:val="single" w:sz="4" w:space="0" w:color="auto"/>
              <w:bottom w:val="single" w:sz="4" w:space="0" w:color="auto"/>
              <w:right w:val="single" w:sz="4" w:space="0" w:color="auto"/>
            </w:tcBorders>
            <w:vAlign w:val="bottom"/>
          </w:tcPr>
          <w:p w:rsidR="00011BA9" w:rsidRPr="008E5713" w:rsidRDefault="00011BA9" w:rsidP="009C28BB">
            <w:pPr>
              <w:jc w:val="center"/>
            </w:pPr>
            <w:r w:rsidRPr="008E5713">
              <w:t>+/-</w:t>
            </w:r>
          </w:p>
        </w:tc>
        <w:tc>
          <w:tcPr>
            <w:tcW w:w="1067"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t>2016г.</w:t>
            </w:r>
          </w:p>
        </w:tc>
        <w:tc>
          <w:tcPr>
            <w:tcW w:w="1068"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t>2017г.</w:t>
            </w:r>
          </w:p>
        </w:tc>
        <w:tc>
          <w:tcPr>
            <w:tcW w:w="1068" w:type="dxa"/>
            <w:tcBorders>
              <w:top w:val="single" w:sz="4" w:space="0" w:color="auto"/>
              <w:left w:val="single" w:sz="4" w:space="0" w:color="auto"/>
              <w:bottom w:val="single" w:sz="4" w:space="0" w:color="auto"/>
              <w:right w:val="single" w:sz="4" w:space="0" w:color="auto"/>
            </w:tcBorders>
            <w:vAlign w:val="bottom"/>
          </w:tcPr>
          <w:p w:rsidR="00011BA9" w:rsidRPr="008E5713" w:rsidRDefault="00011BA9" w:rsidP="009C28BB">
            <w:pPr>
              <w:jc w:val="center"/>
            </w:pPr>
            <w:r w:rsidRPr="008E5713">
              <w:t>+/-</w:t>
            </w:r>
          </w:p>
        </w:tc>
      </w:tr>
      <w:tr w:rsidR="00011BA9" w:rsidRPr="008E5713" w:rsidTr="009C28BB">
        <w:tc>
          <w:tcPr>
            <w:tcW w:w="1067"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rPr>
                <w:bCs/>
              </w:rPr>
              <w:t>1</w:t>
            </w:r>
          </w:p>
        </w:tc>
        <w:tc>
          <w:tcPr>
            <w:tcW w:w="1068"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rPr>
                <w:bCs/>
              </w:rPr>
              <w:t>1</w:t>
            </w:r>
          </w:p>
        </w:tc>
        <w:tc>
          <w:tcPr>
            <w:tcW w:w="1068"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pPr>
            <w:r w:rsidRPr="008E5713">
              <w:t>-</w:t>
            </w:r>
          </w:p>
        </w:tc>
        <w:tc>
          <w:tcPr>
            <w:tcW w:w="1067"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rPr>
                <w:bCs/>
              </w:rPr>
              <w:t>1</w:t>
            </w:r>
          </w:p>
        </w:tc>
        <w:tc>
          <w:tcPr>
            <w:tcW w:w="1068"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rPr>
                <w:bCs/>
              </w:rPr>
              <w:t>2</w:t>
            </w:r>
          </w:p>
        </w:tc>
        <w:tc>
          <w:tcPr>
            <w:tcW w:w="1068"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pPr>
            <w:r w:rsidRPr="008E5713">
              <w:t>+1</w:t>
            </w:r>
          </w:p>
        </w:tc>
        <w:tc>
          <w:tcPr>
            <w:tcW w:w="1067"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rPr>
                <w:bCs/>
              </w:rPr>
              <w:t>0</w:t>
            </w:r>
          </w:p>
        </w:tc>
        <w:tc>
          <w:tcPr>
            <w:tcW w:w="1068"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rPr>
                <w:bCs/>
              </w:rPr>
            </w:pPr>
            <w:r w:rsidRPr="008E5713">
              <w:rPr>
                <w:bCs/>
              </w:rPr>
              <w:t>0</w:t>
            </w:r>
          </w:p>
        </w:tc>
        <w:tc>
          <w:tcPr>
            <w:tcW w:w="1068" w:type="dxa"/>
            <w:tcBorders>
              <w:top w:val="single" w:sz="4" w:space="0" w:color="auto"/>
              <w:left w:val="single" w:sz="4" w:space="0" w:color="auto"/>
              <w:bottom w:val="single" w:sz="4" w:space="0" w:color="auto"/>
              <w:right w:val="single" w:sz="4" w:space="0" w:color="auto"/>
            </w:tcBorders>
          </w:tcPr>
          <w:p w:rsidR="00011BA9" w:rsidRPr="008E5713" w:rsidRDefault="00011BA9" w:rsidP="009C28BB">
            <w:pPr>
              <w:jc w:val="center"/>
            </w:pPr>
            <w:r w:rsidRPr="008E5713">
              <w:t>0</w:t>
            </w:r>
          </w:p>
        </w:tc>
      </w:tr>
    </w:tbl>
    <w:p w:rsidR="00011BA9" w:rsidRDefault="00011BA9" w:rsidP="00011BA9">
      <w:pPr>
        <w:tabs>
          <w:tab w:val="left" w:pos="0"/>
          <w:tab w:val="left" w:pos="900"/>
        </w:tabs>
        <w:ind w:firstLine="709"/>
        <w:jc w:val="center"/>
        <w:rPr>
          <w:b/>
        </w:rPr>
      </w:pPr>
    </w:p>
    <w:p w:rsidR="00011BA9" w:rsidRDefault="00011BA9" w:rsidP="00011BA9">
      <w:pPr>
        <w:tabs>
          <w:tab w:val="left" w:pos="0"/>
          <w:tab w:val="left" w:pos="900"/>
        </w:tabs>
        <w:ind w:firstLine="709"/>
        <w:jc w:val="center"/>
        <w:rPr>
          <w:b/>
        </w:rPr>
      </w:pPr>
      <w:r w:rsidRPr="008E5713">
        <w:rPr>
          <w:b/>
        </w:rPr>
        <w:lastRenderedPageBreak/>
        <w:t>Описание обстоятельств и причин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причин аварий и несчастных случаев со смертельным исходом.</w:t>
      </w:r>
    </w:p>
    <w:p w:rsidR="00011BA9" w:rsidRPr="008E5713" w:rsidRDefault="00011BA9" w:rsidP="00011BA9">
      <w:pPr>
        <w:tabs>
          <w:tab w:val="left" w:pos="0"/>
          <w:tab w:val="left" w:pos="900"/>
        </w:tabs>
        <w:ind w:firstLine="709"/>
        <w:jc w:val="center"/>
        <w:rPr>
          <w:b/>
        </w:rPr>
      </w:pPr>
    </w:p>
    <w:p w:rsidR="00011BA9" w:rsidRPr="008E5713" w:rsidRDefault="00011BA9" w:rsidP="00011BA9">
      <w:pPr>
        <w:tabs>
          <w:tab w:val="center" w:pos="5145"/>
        </w:tabs>
        <w:ind w:firstLine="709"/>
        <w:jc w:val="both"/>
      </w:pPr>
      <w:r w:rsidRPr="008E5713">
        <w:t>- 25.04.2017 г. бригада электромонтеров  ООО «ЭнергоСтройСервис» производила техническое обслуживание ПС 35/6кВ «Шемети» ПРУ ООО «ЛУКОЙЛ-ЭНЕРГОСЕТИ». При проведении технического обслуживания ШР-35-1 электромонтёр Бортников А.С.  самовольно расширил зону рабочего места и допустив нарушение минимально допустимого расстояния до токоведущих частей электроустановки, оставшихся под напряжением был смертельно травмирован электротоком.</w:t>
      </w:r>
    </w:p>
    <w:p w:rsidR="00011BA9" w:rsidRPr="008E5713" w:rsidRDefault="00011BA9" w:rsidP="00011BA9">
      <w:pPr>
        <w:tabs>
          <w:tab w:val="center" w:pos="5145"/>
        </w:tabs>
        <w:ind w:firstLine="709"/>
        <w:jc w:val="both"/>
      </w:pPr>
      <w:r w:rsidRPr="008E5713">
        <w:t>- 04.06.2017 г в ООО «Сода-Хлорат» при  производстве работ по ревизии и чистке электрооборудования в РУ 6 кВ в подстанции ТП-2А секции №1 ячейки №7, передвигаясь по верхней части ограждения электромонтер по ремонту и обслуживанию электрооборудования Хомяков С.М. оступился и упал вниз на шины, находящиеся под напряжением, в результате чего был смертельно травмирован электротоком. Расследование продолжается.</w:t>
      </w:r>
    </w:p>
    <w:p w:rsidR="00011BA9" w:rsidRPr="008E5713" w:rsidRDefault="00011BA9" w:rsidP="00011BA9">
      <w:pPr>
        <w:jc w:val="both"/>
      </w:pPr>
      <w:r w:rsidRPr="008E5713">
        <w:t xml:space="preserve">            - 15.06.2017 г в 12:01:17 на Пермской ГРЭС действием устройства «КИВ-500» (выполняет контроль изоляции вводов 500 и 220 кВ) фазы «В» ввода 220 кВ 2АТ при увеличении тока утечки на 20 % (уставка 10 %) отключился 2АТ (3 х 267 МВт, 500/220 кВ) </w:t>
      </w:r>
    </w:p>
    <w:p w:rsidR="00011BA9" w:rsidRPr="008E5713" w:rsidRDefault="00011BA9" w:rsidP="00011BA9">
      <w:pPr>
        <w:jc w:val="both"/>
      </w:pPr>
      <w:r w:rsidRPr="008E5713">
        <w:t xml:space="preserve">Действием АЛАР отключились ВЛ-22- кВ Владимирская-Ирень 1 цепь; Владимирская-Ирень 2 цепь. Дествием АОПО отключилась ВЛ-220 кВ Камская ГЭС-Калино. </w:t>
      </w:r>
    </w:p>
    <w:p w:rsidR="00011BA9" w:rsidRPr="008E5713" w:rsidRDefault="00011BA9" w:rsidP="00011BA9">
      <w:pPr>
        <w:jc w:val="both"/>
      </w:pPr>
      <w:r w:rsidRPr="008E5713">
        <w:t>Пермско-Закамский узел Пермской энергосистемы выделился на изолированную работу от ЕЭС с частотой 51 Гц.</w:t>
      </w:r>
    </w:p>
    <w:p w:rsidR="00011BA9" w:rsidRDefault="00011BA9" w:rsidP="00011BA9">
      <w:pPr>
        <w:jc w:val="both"/>
      </w:pPr>
      <w:r w:rsidRPr="008E5713">
        <w:t>В 12-06 на Пермской ГРЭС отключился блок 1 (800 мВт).частота в выделившемся районе снизилась до 46,9 Гц. Произошел полный сброс нагрузки Пермской ТЭЦ-6, Пермской ТЭЦ-9 без потери собственных нужд. В 13.09 на Пермской ГРЭС включен 2АТ.  Расследование продолжается.</w:t>
      </w:r>
    </w:p>
    <w:p w:rsidR="00011BA9" w:rsidRPr="008E5713" w:rsidRDefault="00011BA9" w:rsidP="00011BA9">
      <w:pPr>
        <w:jc w:val="both"/>
      </w:pPr>
    </w:p>
    <w:p w:rsidR="00011BA9" w:rsidRDefault="00011BA9" w:rsidP="00011BA9">
      <w:pPr>
        <w:tabs>
          <w:tab w:val="left" w:pos="0"/>
          <w:tab w:val="left" w:pos="900"/>
        </w:tabs>
        <w:ind w:firstLine="720"/>
        <w:jc w:val="center"/>
        <w:rPr>
          <w:b/>
        </w:rPr>
      </w:pPr>
      <w:r w:rsidRPr="008E5713">
        <w:rPr>
          <w:b/>
        </w:rPr>
        <w:t>Выполнение Плана мероприятий и комплекса мер по повышению надежности и устойчивости функционирования единой национальной энергосистемы России (в пределах компетенции Ростехнадзора).</w:t>
      </w:r>
    </w:p>
    <w:p w:rsidR="00011BA9" w:rsidRPr="008E5713" w:rsidRDefault="00011BA9" w:rsidP="00011BA9">
      <w:pPr>
        <w:tabs>
          <w:tab w:val="left" w:pos="0"/>
          <w:tab w:val="left" w:pos="900"/>
        </w:tabs>
        <w:ind w:firstLine="720"/>
        <w:jc w:val="center"/>
        <w:rPr>
          <w:b/>
        </w:rPr>
      </w:pPr>
    </w:p>
    <w:p w:rsidR="00011BA9" w:rsidRPr="008E5713" w:rsidRDefault="00011BA9" w:rsidP="00011BA9">
      <w:pPr>
        <w:tabs>
          <w:tab w:val="left" w:pos="900"/>
        </w:tabs>
        <w:ind w:firstLine="720"/>
        <w:jc w:val="both"/>
      </w:pPr>
      <w:r w:rsidRPr="008E5713">
        <w:t>В энергоснабжающих организациях Пермского края разработаны планы мероприятий по приведению в соответствие пропускной способности электрических сетей путем введения новых подстанций и реконструкции действующих.</w:t>
      </w:r>
    </w:p>
    <w:p w:rsidR="00011BA9" w:rsidRPr="008E5713" w:rsidRDefault="00011BA9" w:rsidP="00011BA9">
      <w:pPr>
        <w:ind w:firstLine="720"/>
        <w:jc w:val="both"/>
        <w:outlineLvl w:val="0"/>
      </w:pPr>
      <w:r w:rsidRPr="008E5713">
        <w:t>Во исполнение письма Федеральной службы по экологическому, технологическому и атомному надзору от 07.12.2011 № 00-06-06-4191, в рамках реализации приказа ФСЭТАН от 26.04.2011 №200 организована работа по осуществлению государственного строительного надзора при строительстве, реконструкции, капитальном ремонте объектов капитального строительства, подконтрольных государственному энергетическому надзору.</w:t>
      </w:r>
    </w:p>
    <w:p w:rsidR="00011BA9" w:rsidRPr="008E5713" w:rsidRDefault="00011BA9" w:rsidP="00011BA9">
      <w:pPr>
        <w:tabs>
          <w:tab w:val="left" w:pos="900"/>
        </w:tabs>
        <w:ind w:firstLine="720"/>
        <w:jc w:val="both"/>
      </w:pPr>
      <w:r w:rsidRPr="008E5713">
        <w:t xml:space="preserve">Западно-Уральским управлением Ростехнадзора уделяется постоянное внимание вопросам подготовки и прохождения ОЗП в Пермском крае. </w:t>
      </w:r>
    </w:p>
    <w:p w:rsidR="00011BA9" w:rsidRPr="008E5713" w:rsidRDefault="00011BA9" w:rsidP="00011BA9">
      <w:pPr>
        <w:tabs>
          <w:tab w:val="left" w:pos="900"/>
        </w:tabs>
        <w:ind w:firstLine="777"/>
        <w:jc w:val="both"/>
      </w:pPr>
      <w:r w:rsidRPr="008E5713">
        <w:t>По результатам осуществления технического контроля и надзора в электроэнергетике, соблюдения требований безопасности в электроэнергетике инспекторским составом принимаются меры по устранению нарушений в виде:</w:t>
      </w:r>
    </w:p>
    <w:p w:rsidR="00011BA9" w:rsidRPr="008E5713" w:rsidRDefault="00011BA9" w:rsidP="00011BA9">
      <w:pPr>
        <w:numPr>
          <w:ilvl w:val="0"/>
          <w:numId w:val="16"/>
        </w:numPr>
        <w:tabs>
          <w:tab w:val="left" w:pos="308"/>
          <w:tab w:val="left" w:pos="900"/>
        </w:tabs>
        <w:ind w:left="0" w:firstLine="777"/>
        <w:jc w:val="both"/>
      </w:pPr>
      <w:r w:rsidRPr="008E5713">
        <w:t>Выдаются предписания;</w:t>
      </w:r>
    </w:p>
    <w:p w:rsidR="00011BA9" w:rsidRPr="008E5713" w:rsidRDefault="00011BA9" w:rsidP="00011BA9">
      <w:pPr>
        <w:numPr>
          <w:ilvl w:val="0"/>
          <w:numId w:val="16"/>
        </w:numPr>
        <w:tabs>
          <w:tab w:val="left" w:pos="308"/>
          <w:tab w:val="left" w:pos="900"/>
        </w:tabs>
        <w:ind w:left="0" w:firstLine="777"/>
        <w:jc w:val="both"/>
      </w:pPr>
      <w:r w:rsidRPr="008E5713">
        <w:t>Составляются протоколы и выносятся постановления о привлечении к административной ответственности;</w:t>
      </w:r>
    </w:p>
    <w:p w:rsidR="00011BA9" w:rsidRPr="008E5713" w:rsidRDefault="00011BA9" w:rsidP="00011BA9">
      <w:pPr>
        <w:numPr>
          <w:ilvl w:val="0"/>
          <w:numId w:val="16"/>
        </w:numPr>
        <w:tabs>
          <w:tab w:val="left" w:pos="308"/>
          <w:tab w:val="left" w:pos="900"/>
        </w:tabs>
        <w:ind w:left="0" w:firstLine="777"/>
        <w:jc w:val="both"/>
      </w:pPr>
      <w:r w:rsidRPr="008E5713">
        <w:lastRenderedPageBreak/>
        <w:t>Ответственные за нарушения отстраняются от работы; направляются на переаттестацию или внеочередную проверку знаний.</w:t>
      </w:r>
    </w:p>
    <w:p w:rsidR="00011BA9" w:rsidRPr="008E5713" w:rsidRDefault="00011BA9" w:rsidP="00011BA9">
      <w:pPr>
        <w:tabs>
          <w:tab w:val="left" w:pos="900"/>
        </w:tabs>
        <w:ind w:firstLine="777"/>
        <w:jc w:val="both"/>
      </w:pPr>
      <w:r w:rsidRPr="008E5713">
        <w:t>Информация о выявленных нарушениях направляется в администрации муниципальных районов, жилищно-коммунального хозяйства, краевой штаб по подготовке к ОЗП. В процессе прохождения ОЗП контролируется выполнение ранее выданных предписаний.</w:t>
      </w:r>
    </w:p>
    <w:p w:rsidR="00011BA9" w:rsidRDefault="00011BA9" w:rsidP="00011BA9">
      <w:pPr>
        <w:pStyle w:val="af1"/>
        <w:tabs>
          <w:tab w:val="left" w:pos="306"/>
          <w:tab w:val="left" w:pos="900"/>
        </w:tabs>
        <w:spacing w:after="0"/>
        <w:ind w:firstLine="777"/>
        <w:jc w:val="both"/>
        <w:rPr>
          <w:rFonts w:ascii="Times New Roman" w:hAnsi="Times New Roman" w:cs="Times New Roman"/>
          <w:sz w:val="24"/>
          <w:szCs w:val="24"/>
        </w:rPr>
      </w:pPr>
      <w:r w:rsidRPr="008E5713">
        <w:rPr>
          <w:rFonts w:ascii="Times New Roman" w:hAnsi="Times New Roman" w:cs="Times New Roman"/>
          <w:sz w:val="24"/>
          <w:szCs w:val="24"/>
        </w:rPr>
        <w:t>Западно-Уральское управление Ростехнадзора проводит работу по освещению и пропаганде деятельности Службы и повышению надежности и устойчивости функционирования для чего принимает участие в совещаниях с организациями и предприятиями различных уровней, размещает статьи в печатных изданиях.</w:t>
      </w:r>
    </w:p>
    <w:p w:rsidR="00011BA9" w:rsidRPr="008E5713" w:rsidRDefault="00011BA9" w:rsidP="00011BA9">
      <w:pPr>
        <w:pStyle w:val="af1"/>
        <w:tabs>
          <w:tab w:val="left" w:pos="306"/>
          <w:tab w:val="left" w:pos="900"/>
        </w:tabs>
        <w:spacing w:after="0"/>
        <w:ind w:firstLine="777"/>
        <w:jc w:val="both"/>
        <w:rPr>
          <w:rFonts w:ascii="Times New Roman" w:hAnsi="Times New Roman" w:cs="Times New Roman"/>
          <w:sz w:val="24"/>
          <w:szCs w:val="24"/>
        </w:rPr>
      </w:pPr>
    </w:p>
    <w:p w:rsidR="00011BA9" w:rsidRDefault="00011BA9" w:rsidP="00011BA9">
      <w:pPr>
        <w:tabs>
          <w:tab w:val="left" w:pos="0"/>
          <w:tab w:val="left" w:pos="900"/>
        </w:tabs>
        <w:ind w:firstLine="720"/>
        <w:jc w:val="both"/>
        <w:rPr>
          <w:b/>
        </w:rPr>
      </w:pPr>
      <w:r>
        <w:rPr>
          <w:b/>
        </w:rPr>
        <w:t xml:space="preserve"> </w:t>
      </w:r>
      <w:r w:rsidRPr="008E5713">
        <w:rPr>
          <w:b/>
        </w:rPr>
        <w:t>Основные проблемы, связанные с обеспечением безопасности и противоаварийной устойчивости поднадзорных предприятий и объектов.</w:t>
      </w:r>
    </w:p>
    <w:p w:rsidR="00011BA9" w:rsidRPr="008E5713" w:rsidRDefault="00011BA9" w:rsidP="00011BA9">
      <w:pPr>
        <w:tabs>
          <w:tab w:val="left" w:pos="0"/>
          <w:tab w:val="left" w:pos="900"/>
        </w:tabs>
        <w:ind w:firstLine="720"/>
        <w:jc w:val="both"/>
        <w:rPr>
          <w:b/>
        </w:rPr>
      </w:pPr>
    </w:p>
    <w:p w:rsidR="00011BA9" w:rsidRPr="008E5713" w:rsidRDefault="00011BA9" w:rsidP="00011BA9">
      <w:pPr>
        <w:shd w:val="clear" w:color="auto" w:fill="FFFFFF"/>
        <w:ind w:firstLine="720"/>
        <w:jc w:val="both"/>
      </w:pPr>
      <w:r w:rsidRPr="008E5713">
        <w:rPr>
          <w:spacing w:val="-5"/>
        </w:rPr>
        <w:t xml:space="preserve">Работа по проверке антитеррористической устойчивости предприятий проводилась в ходе комплексных, целевых и оперативных обследований, </w:t>
      </w:r>
      <w:r w:rsidRPr="008E5713">
        <w:rPr>
          <w:spacing w:val="-3"/>
        </w:rPr>
        <w:t xml:space="preserve">замечаний по вопросам, связанным с </w:t>
      </w:r>
      <w:r w:rsidRPr="008E5713">
        <w:rPr>
          <w:spacing w:val="-4"/>
        </w:rPr>
        <w:t>антитеррористической устойчивостью не выявлено.</w:t>
      </w:r>
    </w:p>
    <w:p w:rsidR="00011BA9" w:rsidRPr="008E5713" w:rsidRDefault="00011BA9" w:rsidP="00011BA9">
      <w:pPr>
        <w:pStyle w:val="33"/>
        <w:spacing w:after="0"/>
        <w:ind w:firstLine="720"/>
        <w:jc w:val="both"/>
        <w:rPr>
          <w:rFonts w:ascii="Times New Roman" w:hAnsi="Times New Roman" w:cs="Times New Roman"/>
          <w:sz w:val="24"/>
          <w:szCs w:val="24"/>
        </w:rPr>
      </w:pPr>
      <w:r w:rsidRPr="008E5713">
        <w:rPr>
          <w:rFonts w:ascii="Times New Roman" w:hAnsi="Times New Roman" w:cs="Times New Roman"/>
          <w:sz w:val="24"/>
          <w:szCs w:val="24"/>
        </w:rPr>
        <w:t>На поднадзорных энергоснабжающих предприятиях и в организациях, имеющих гидротехнические сооружения, выполняются следующие мероприятия по антитеррористической устойчивости:</w:t>
      </w:r>
    </w:p>
    <w:p w:rsidR="00011BA9" w:rsidRPr="00DA6A98" w:rsidRDefault="00011BA9" w:rsidP="00011BA9">
      <w:pPr>
        <w:pStyle w:val="af"/>
        <w:tabs>
          <w:tab w:val="left" w:pos="1122"/>
        </w:tabs>
        <w:jc w:val="both"/>
        <w:rPr>
          <w:rFonts w:ascii="Times New Roman" w:hAnsi="Times New Roman" w:cs="Times New Roman"/>
          <w:b w:val="0"/>
          <w:sz w:val="24"/>
          <w:szCs w:val="24"/>
        </w:rPr>
      </w:pPr>
      <w:r>
        <w:rPr>
          <w:rFonts w:ascii="Times New Roman" w:hAnsi="Times New Roman" w:cs="Times New Roman"/>
          <w:sz w:val="24"/>
          <w:szCs w:val="24"/>
        </w:rPr>
        <w:t xml:space="preserve"> </w:t>
      </w:r>
      <w:r w:rsidRPr="00DA6A98">
        <w:rPr>
          <w:rFonts w:ascii="Times New Roman" w:hAnsi="Times New Roman" w:cs="Times New Roman"/>
          <w:b w:val="0"/>
          <w:sz w:val="24"/>
          <w:szCs w:val="24"/>
        </w:rPr>
        <w:t>Разработаны мероприятия по осуществлению охраны объектов. На объектах выставлена охрана, обеспечивающая ограничение доступа к оборудованию и сооружениям.</w:t>
      </w:r>
    </w:p>
    <w:p w:rsidR="00011BA9" w:rsidRPr="00DA6A98" w:rsidRDefault="00011BA9" w:rsidP="00011BA9">
      <w:pPr>
        <w:pStyle w:val="af"/>
        <w:tabs>
          <w:tab w:val="left" w:pos="1122"/>
        </w:tabs>
        <w:jc w:val="both"/>
        <w:rPr>
          <w:rFonts w:ascii="Times New Roman" w:hAnsi="Times New Roman" w:cs="Times New Roman"/>
          <w:b w:val="0"/>
          <w:sz w:val="24"/>
          <w:szCs w:val="24"/>
        </w:rPr>
      </w:pPr>
      <w:r w:rsidRPr="00DA6A98">
        <w:rPr>
          <w:rFonts w:ascii="Times New Roman" w:hAnsi="Times New Roman" w:cs="Times New Roman"/>
          <w:b w:val="0"/>
          <w:sz w:val="24"/>
          <w:szCs w:val="24"/>
        </w:rPr>
        <w:t>Объекты оборудованы системами видеонаблюдения.</w:t>
      </w:r>
    </w:p>
    <w:p w:rsidR="00011BA9" w:rsidRPr="00DA6A98" w:rsidRDefault="00011BA9" w:rsidP="00011BA9">
      <w:pPr>
        <w:pStyle w:val="af"/>
        <w:tabs>
          <w:tab w:val="left" w:pos="1122"/>
        </w:tabs>
        <w:jc w:val="both"/>
        <w:rPr>
          <w:rFonts w:ascii="Times New Roman" w:hAnsi="Times New Roman" w:cs="Times New Roman"/>
          <w:b w:val="0"/>
          <w:sz w:val="24"/>
          <w:szCs w:val="24"/>
        </w:rPr>
      </w:pPr>
      <w:r w:rsidRPr="00DA6A98">
        <w:rPr>
          <w:rFonts w:ascii="Times New Roman" w:hAnsi="Times New Roman" w:cs="Times New Roman"/>
          <w:b w:val="0"/>
          <w:sz w:val="24"/>
          <w:szCs w:val="24"/>
        </w:rPr>
        <w:t>При проведении проверок уделяется внимание на разработку службами предприятий дополнительных мероприятий, направленных на защиту объектов.</w:t>
      </w:r>
    </w:p>
    <w:p w:rsidR="00011BA9" w:rsidRPr="008E5713" w:rsidRDefault="00011BA9" w:rsidP="00011BA9">
      <w:pPr>
        <w:pStyle w:val="33"/>
        <w:spacing w:after="0"/>
        <w:jc w:val="both"/>
        <w:rPr>
          <w:rFonts w:ascii="Times New Roman" w:hAnsi="Times New Roman" w:cs="Times New Roman"/>
          <w:snapToGrid w:val="0"/>
          <w:sz w:val="24"/>
          <w:szCs w:val="24"/>
        </w:rPr>
      </w:pPr>
      <w:r w:rsidRPr="008E5713">
        <w:rPr>
          <w:rFonts w:ascii="Times New Roman" w:hAnsi="Times New Roman" w:cs="Times New Roman"/>
          <w:sz w:val="24"/>
          <w:szCs w:val="24"/>
        </w:rPr>
        <w:t>В соответствии с п. 13.11 «Положения об оценке готовности электро- и теплоснабжающих организаций к работе в осенне-зимний период» в объеме функций, предусмотренных "Положением о Федеральной службе по экологическому, технологическому и атомному надзору», утвержденным постановлением Правительства РФ № 401 от 30.07.2004 г., осуществляется контроль за выполнением организациями мер по предотвращению проникновения на охраняемые территории посторонних лиц. На предприятиях разработаны и действуют инструкции по пропускному, внутриобъектовому режиму.</w:t>
      </w:r>
      <w:r w:rsidRPr="008E5713">
        <w:rPr>
          <w:rFonts w:ascii="Times New Roman" w:hAnsi="Times New Roman" w:cs="Times New Roman"/>
          <w:snapToGrid w:val="0"/>
          <w:sz w:val="24"/>
          <w:szCs w:val="24"/>
        </w:rPr>
        <w:t xml:space="preserve"> Предусмотренные мероприятия по обеспечению противоаварийной устойчивости выполняются.</w:t>
      </w:r>
    </w:p>
    <w:p w:rsidR="00011BA9" w:rsidRPr="008E5713" w:rsidRDefault="00011BA9" w:rsidP="00011BA9">
      <w:pPr>
        <w:pStyle w:val="af1"/>
        <w:spacing w:after="0"/>
        <w:ind w:firstLine="777"/>
        <w:jc w:val="both"/>
        <w:rPr>
          <w:rFonts w:ascii="Times New Roman" w:hAnsi="Times New Roman" w:cs="Times New Roman"/>
          <w:sz w:val="24"/>
          <w:szCs w:val="24"/>
        </w:rPr>
      </w:pPr>
      <w:r w:rsidRPr="008E5713">
        <w:rPr>
          <w:rFonts w:ascii="Times New Roman" w:hAnsi="Times New Roman" w:cs="Times New Roman"/>
          <w:sz w:val="24"/>
          <w:szCs w:val="24"/>
        </w:rPr>
        <w:t xml:space="preserve">Состояние безопасности и противоаварийной устойчивости поднадзорных предприятий следует характеризовать как удовлетворительное, что подтверждается прохождением осенне-зимнего максимума без аварий и серьёзных технологических нарушений систем теплоснабжения. </w:t>
      </w:r>
    </w:p>
    <w:p w:rsidR="00011BA9" w:rsidRDefault="00011BA9" w:rsidP="00011BA9">
      <w:pPr>
        <w:pStyle w:val="af1"/>
        <w:spacing w:after="0"/>
        <w:ind w:firstLine="777"/>
        <w:jc w:val="both"/>
        <w:rPr>
          <w:rFonts w:ascii="Times New Roman" w:hAnsi="Times New Roman" w:cs="Times New Roman"/>
          <w:sz w:val="24"/>
          <w:szCs w:val="24"/>
        </w:rPr>
      </w:pPr>
      <w:r w:rsidRPr="008E5713">
        <w:rPr>
          <w:rFonts w:ascii="Times New Roman" w:hAnsi="Times New Roman" w:cs="Times New Roman"/>
          <w:sz w:val="24"/>
          <w:szCs w:val="24"/>
        </w:rPr>
        <w:t>В крупных организациях энергетики созданы и функционируют штатные аварийно-спасательные формирования, остальные предприятия имеют договора на оказание практической помощи по локализации и ликвидации аварий.</w:t>
      </w:r>
    </w:p>
    <w:p w:rsidR="00011BA9" w:rsidRPr="008E5713" w:rsidRDefault="00011BA9" w:rsidP="00011BA9">
      <w:pPr>
        <w:pStyle w:val="af1"/>
        <w:spacing w:after="0"/>
        <w:ind w:firstLine="777"/>
        <w:jc w:val="both"/>
        <w:rPr>
          <w:rFonts w:ascii="Times New Roman" w:hAnsi="Times New Roman" w:cs="Times New Roman"/>
          <w:sz w:val="24"/>
          <w:szCs w:val="24"/>
        </w:rPr>
      </w:pPr>
    </w:p>
    <w:p w:rsidR="00011BA9" w:rsidRDefault="00011BA9" w:rsidP="00011BA9">
      <w:pPr>
        <w:tabs>
          <w:tab w:val="left" w:pos="0"/>
          <w:tab w:val="left" w:pos="900"/>
        </w:tabs>
        <w:ind w:firstLine="720"/>
        <w:jc w:val="center"/>
        <w:rPr>
          <w:b/>
        </w:rPr>
      </w:pPr>
      <w:r w:rsidRPr="008E5713">
        <w:rPr>
          <w:b/>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011BA9" w:rsidRPr="008E5713" w:rsidRDefault="00011BA9" w:rsidP="00011BA9">
      <w:pPr>
        <w:tabs>
          <w:tab w:val="left" w:pos="0"/>
          <w:tab w:val="left" w:pos="900"/>
        </w:tabs>
        <w:ind w:firstLine="720"/>
        <w:jc w:val="center"/>
        <w:rPr>
          <w:b/>
        </w:rPr>
      </w:pPr>
    </w:p>
    <w:p w:rsidR="00011BA9" w:rsidRPr="008E5713" w:rsidRDefault="00011BA9" w:rsidP="00011BA9">
      <w:pPr>
        <w:pStyle w:val="ac"/>
        <w:tabs>
          <w:tab w:val="left" w:pos="900"/>
          <w:tab w:val="left" w:pos="1122"/>
        </w:tabs>
        <w:ind w:firstLine="720"/>
        <w:rPr>
          <w:rFonts w:ascii="Times New Roman" w:hAnsi="Times New Roman" w:cs="Times New Roman"/>
          <w:sz w:val="24"/>
          <w:szCs w:val="24"/>
        </w:rPr>
      </w:pPr>
      <w:r w:rsidRPr="008E5713">
        <w:rPr>
          <w:rFonts w:ascii="Times New Roman" w:hAnsi="Times New Roman" w:cs="Times New Roman"/>
          <w:sz w:val="24"/>
          <w:szCs w:val="24"/>
        </w:rPr>
        <w:t xml:space="preserve">Работа государственных инспекторов по энергетическому надзору, организована и осуществляется согласно годовых и месячных планов, составленных с учетом планов Ростехнадзора и планов </w:t>
      </w:r>
      <w:r w:rsidRPr="008E5713">
        <w:rPr>
          <w:rFonts w:ascii="Times New Roman" w:hAnsi="Times New Roman" w:cs="Times New Roman"/>
          <w:bCs/>
          <w:sz w:val="24"/>
          <w:szCs w:val="24"/>
        </w:rPr>
        <w:t>Западно-Уральского управления Ростехнадзора</w:t>
      </w:r>
      <w:r w:rsidRPr="008E5713">
        <w:rPr>
          <w:rFonts w:ascii="Times New Roman" w:hAnsi="Times New Roman" w:cs="Times New Roman"/>
          <w:sz w:val="24"/>
          <w:szCs w:val="24"/>
        </w:rPr>
        <w:t>.</w:t>
      </w:r>
    </w:p>
    <w:p w:rsidR="00011BA9" w:rsidRDefault="00011BA9" w:rsidP="00011BA9">
      <w:pPr>
        <w:pStyle w:val="33"/>
        <w:tabs>
          <w:tab w:val="left" w:pos="1122"/>
        </w:tabs>
        <w:spacing w:after="0"/>
        <w:ind w:firstLine="748"/>
        <w:jc w:val="both"/>
        <w:rPr>
          <w:rFonts w:ascii="Times New Roman" w:hAnsi="Times New Roman" w:cs="Times New Roman"/>
          <w:sz w:val="24"/>
          <w:szCs w:val="24"/>
        </w:rPr>
      </w:pPr>
      <w:r w:rsidRPr="008E5713">
        <w:rPr>
          <w:rFonts w:ascii="Times New Roman" w:hAnsi="Times New Roman" w:cs="Times New Roman"/>
          <w:sz w:val="24"/>
          <w:szCs w:val="24"/>
        </w:rPr>
        <w:lastRenderedPageBreak/>
        <w:t>За 2017 год межрегиональным отделом государственного энергетического надзора Западно-Уральского управления Ростехнадзора на территории Пермского края было проведено 1581 обследование (2016 год – 1978), допущено в эксплуатацию новых, реконструированных энергоустановок и при смене собственника  -  804  (2016 год – 961). Выявлено нарушений обязательных требований нормативных документов –  11948  (2016 год – 11122), составлено протоколов об административных правонарушениях  -  413  (2016 год - 229), наложено штрафов на сумму  1340,5  тыс. рублей (2016 год – 605 тыс. рублей), взыскано штрафов на сумму  999  тыс. рублей (2016 год – 506 тыс. рублей).</w:t>
      </w:r>
    </w:p>
    <w:p w:rsidR="00011BA9" w:rsidRPr="008E5713" w:rsidRDefault="00011BA9" w:rsidP="00011BA9">
      <w:pPr>
        <w:pStyle w:val="33"/>
        <w:tabs>
          <w:tab w:val="left" w:pos="1122"/>
        </w:tabs>
        <w:spacing w:after="0"/>
        <w:ind w:firstLine="748"/>
        <w:jc w:val="both"/>
        <w:rPr>
          <w:rFonts w:ascii="Times New Roman" w:hAnsi="Times New Roman" w:cs="Times New Roman"/>
          <w:sz w:val="24"/>
          <w:szCs w:val="24"/>
        </w:rPr>
      </w:pPr>
    </w:p>
    <w:p w:rsidR="00011BA9" w:rsidRDefault="00011BA9" w:rsidP="00011BA9">
      <w:pPr>
        <w:tabs>
          <w:tab w:val="left" w:pos="0"/>
          <w:tab w:val="left" w:pos="900"/>
        </w:tabs>
        <w:ind w:firstLine="720"/>
        <w:jc w:val="center"/>
        <w:rPr>
          <w:b/>
        </w:rPr>
      </w:pPr>
      <w:r w:rsidRPr="008E5713">
        <w:rPr>
          <w:b/>
        </w:rPr>
        <w:t>Организация работы с персоналом. Обеспечение подготовки и аттестации руководителей и специалистов организации, обучение, инструктажа и допуска к самостоятельной работе персонала.</w:t>
      </w:r>
    </w:p>
    <w:p w:rsidR="00011BA9" w:rsidRPr="008E5713" w:rsidRDefault="00011BA9" w:rsidP="00011BA9">
      <w:pPr>
        <w:tabs>
          <w:tab w:val="left" w:pos="0"/>
          <w:tab w:val="left" w:pos="900"/>
        </w:tabs>
        <w:ind w:firstLine="720"/>
        <w:jc w:val="center"/>
        <w:rPr>
          <w:b/>
        </w:rPr>
      </w:pPr>
    </w:p>
    <w:p w:rsidR="00011BA9" w:rsidRPr="008E5713" w:rsidRDefault="00011BA9" w:rsidP="00011BA9">
      <w:pPr>
        <w:tabs>
          <w:tab w:val="left" w:pos="900"/>
        </w:tabs>
        <w:suppressAutoHyphens/>
        <w:autoSpaceDE w:val="0"/>
        <w:autoSpaceDN w:val="0"/>
        <w:adjustRightInd w:val="0"/>
        <w:ind w:firstLine="720"/>
        <w:jc w:val="both"/>
      </w:pPr>
      <w:r w:rsidRPr="008E5713">
        <w:t>Подготовка руководителей и специалистов организаций персонала и руководителей предприятий и организаций, поднадзорных Западно-Уральскому управлению Ростехнадзора осуществляется в соответствии с Правилами работы с персоналом в организациях электроэнергетики Российской Федерации», Правилами технической эксплуатации электроустановок потребителей, Правилами технической эксплуатации тепловых энергоустановок и проводится в специализированных образовательных учреждениях (институтах повышения квалификации, учебных центрах и т.п.). Для аттестации и проверки знаний норм и правил приказом руководителя Западно-Уральского управления Ростехнадзора назначены постоянно действующая комиссия по аттестации персонала и отраслевая комиссия по проверке знаний норм и правил.</w:t>
      </w:r>
    </w:p>
    <w:p w:rsidR="00011BA9" w:rsidRPr="008E5713" w:rsidRDefault="00011BA9" w:rsidP="00011BA9">
      <w:pPr>
        <w:tabs>
          <w:tab w:val="left" w:pos="900"/>
        </w:tabs>
        <w:ind w:firstLine="720"/>
        <w:jc w:val="both"/>
      </w:pPr>
      <w:r w:rsidRPr="008E5713">
        <w:t>В Западно-Уральском управлении Ростехнадзора организована работа с инспекторским составом по следующим формам:</w:t>
      </w:r>
    </w:p>
    <w:p w:rsidR="00011BA9" w:rsidRPr="008E5713" w:rsidRDefault="00011BA9" w:rsidP="00011BA9">
      <w:pPr>
        <w:pStyle w:val="af9"/>
        <w:tabs>
          <w:tab w:val="left" w:pos="1080"/>
        </w:tabs>
        <w:ind w:firstLine="720"/>
        <w:jc w:val="both"/>
        <w:rPr>
          <w:rFonts w:ascii="Times New Roman" w:hAnsi="Times New Roman" w:cs="Times New Roman"/>
          <w:sz w:val="24"/>
          <w:szCs w:val="24"/>
        </w:rPr>
      </w:pPr>
      <w:r w:rsidRPr="008E5713">
        <w:rPr>
          <w:rFonts w:ascii="Times New Roman" w:hAnsi="Times New Roman" w:cs="Times New Roman"/>
          <w:sz w:val="24"/>
          <w:szCs w:val="24"/>
        </w:rPr>
        <w:t>-</w:t>
      </w:r>
      <w:r w:rsidRPr="008E5713">
        <w:rPr>
          <w:rFonts w:ascii="Times New Roman" w:hAnsi="Times New Roman" w:cs="Times New Roman"/>
          <w:sz w:val="24"/>
          <w:szCs w:val="24"/>
        </w:rPr>
        <w:tab/>
        <w:t>вводный, первичный на рабочем месте, повторный, внеплановый инструктажи по охране труда;</w:t>
      </w:r>
    </w:p>
    <w:p w:rsidR="00011BA9" w:rsidRPr="008E5713" w:rsidRDefault="00011BA9" w:rsidP="00011BA9">
      <w:pPr>
        <w:pStyle w:val="af9"/>
        <w:tabs>
          <w:tab w:val="left" w:pos="1080"/>
        </w:tabs>
        <w:ind w:firstLine="720"/>
        <w:jc w:val="both"/>
        <w:rPr>
          <w:rFonts w:ascii="Times New Roman" w:hAnsi="Times New Roman" w:cs="Times New Roman"/>
          <w:sz w:val="24"/>
          <w:szCs w:val="24"/>
        </w:rPr>
      </w:pPr>
      <w:r w:rsidRPr="008E5713">
        <w:rPr>
          <w:rFonts w:ascii="Times New Roman" w:hAnsi="Times New Roman" w:cs="Times New Roman"/>
          <w:sz w:val="24"/>
          <w:szCs w:val="24"/>
        </w:rPr>
        <w:t>-</w:t>
      </w:r>
      <w:r w:rsidRPr="008E5713">
        <w:rPr>
          <w:rFonts w:ascii="Times New Roman" w:hAnsi="Times New Roman" w:cs="Times New Roman"/>
          <w:sz w:val="24"/>
          <w:szCs w:val="24"/>
        </w:rPr>
        <w:tab/>
        <w:t>подготовка по новой должности с обучением на рабочем месте (стажировка);</w:t>
      </w:r>
    </w:p>
    <w:p w:rsidR="00011BA9" w:rsidRPr="008E5713" w:rsidRDefault="00011BA9" w:rsidP="00011BA9">
      <w:pPr>
        <w:pStyle w:val="af9"/>
        <w:tabs>
          <w:tab w:val="left" w:pos="1080"/>
        </w:tabs>
        <w:ind w:firstLine="720"/>
        <w:jc w:val="both"/>
        <w:rPr>
          <w:rFonts w:ascii="Times New Roman" w:hAnsi="Times New Roman" w:cs="Times New Roman"/>
          <w:sz w:val="24"/>
          <w:szCs w:val="24"/>
        </w:rPr>
      </w:pPr>
      <w:r w:rsidRPr="008E5713">
        <w:rPr>
          <w:rFonts w:ascii="Times New Roman" w:hAnsi="Times New Roman" w:cs="Times New Roman"/>
          <w:sz w:val="24"/>
          <w:szCs w:val="24"/>
        </w:rPr>
        <w:t>-</w:t>
      </w:r>
      <w:r w:rsidRPr="008E5713">
        <w:rPr>
          <w:rFonts w:ascii="Times New Roman" w:hAnsi="Times New Roman" w:cs="Times New Roman"/>
          <w:sz w:val="24"/>
          <w:szCs w:val="24"/>
        </w:rPr>
        <w:tab/>
        <w:t>проверка знаний действующих норм и правил;</w:t>
      </w:r>
    </w:p>
    <w:p w:rsidR="00011BA9" w:rsidRPr="008E5713" w:rsidRDefault="00011BA9" w:rsidP="00011BA9">
      <w:pPr>
        <w:pStyle w:val="af9"/>
        <w:tabs>
          <w:tab w:val="left" w:pos="1080"/>
        </w:tabs>
        <w:ind w:firstLine="720"/>
        <w:jc w:val="both"/>
        <w:rPr>
          <w:rFonts w:ascii="Times New Roman" w:hAnsi="Times New Roman" w:cs="Times New Roman"/>
          <w:sz w:val="24"/>
          <w:szCs w:val="24"/>
        </w:rPr>
      </w:pPr>
      <w:r w:rsidRPr="008E5713">
        <w:rPr>
          <w:rFonts w:ascii="Times New Roman" w:hAnsi="Times New Roman" w:cs="Times New Roman"/>
          <w:sz w:val="24"/>
          <w:szCs w:val="24"/>
        </w:rPr>
        <w:t>-</w:t>
      </w:r>
      <w:r w:rsidRPr="008E5713">
        <w:rPr>
          <w:rFonts w:ascii="Times New Roman" w:hAnsi="Times New Roman" w:cs="Times New Roman"/>
          <w:sz w:val="24"/>
          <w:szCs w:val="24"/>
        </w:rPr>
        <w:tab/>
        <w:t>аттестация по новой должности;</w:t>
      </w:r>
    </w:p>
    <w:p w:rsidR="00011BA9" w:rsidRPr="008E5713" w:rsidRDefault="00011BA9" w:rsidP="00011BA9">
      <w:pPr>
        <w:pStyle w:val="af9"/>
        <w:tabs>
          <w:tab w:val="left" w:pos="1080"/>
        </w:tabs>
        <w:ind w:firstLine="720"/>
        <w:jc w:val="both"/>
        <w:rPr>
          <w:rFonts w:ascii="Times New Roman" w:hAnsi="Times New Roman" w:cs="Times New Roman"/>
          <w:sz w:val="24"/>
          <w:szCs w:val="24"/>
        </w:rPr>
      </w:pPr>
      <w:r w:rsidRPr="008E5713">
        <w:rPr>
          <w:rFonts w:ascii="Times New Roman" w:hAnsi="Times New Roman" w:cs="Times New Roman"/>
          <w:sz w:val="24"/>
          <w:szCs w:val="24"/>
        </w:rPr>
        <w:t>-</w:t>
      </w:r>
      <w:r w:rsidRPr="008E5713">
        <w:rPr>
          <w:rFonts w:ascii="Times New Roman" w:hAnsi="Times New Roman" w:cs="Times New Roman"/>
          <w:sz w:val="24"/>
          <w:szCs w:val="24"/>
        </w:rPr>
        <w:tab/>
        <w:t>проведение технической учебы;</w:t>
      </w:r>
    </w:p>
    <w:p w:rsidR="00011BA9" w:rsidRPr="008E5713" w:rsidRDefault="00011BA9" w:rsidP="00011BA9">
      <w:pPr>
        <w:pStyle w:val="af9"/>
        <w:tabs>
          <w:tab w:val="left" w:pos="1080"/>
        </w:tabs>
        <w:ind w:firstLine="720"/>
        <w:jc w:val="both"/>
        <w:rPr>
          <w:rFonts w:ascii="Times New Roman" w:hAnsi="Times New Roman" w:cs="Times New Roman"/>
          <w:sz w:val="24"/>
          <w:szCs w:val="24"/>
        </w:rPr>
      </w:pPr>
      <w:r w:rsidRPr="008E5713">
        <w:rPr>
          <w:rFonts w:ascii="Times New Roman" w:hAnsi="Times New Roman" w:cs="Times New Roman"/>
          <w:sz w:val="24"/>
          <w:szCs w:val="24"/>
        </w:rPr>
        <w:t>-</w:t>
      </w:r>
      <w:r w:rsidRPr="008E5713">
        <w:rPr>
          <w:rFonts w:ascii="Times New Roman" w:hAnsi="Times New Roman" w:cs="Times New Roman"/>
          <w:sz w:val="24"/>
          <w:szCs w:val="24"/>
        </w:rPr>
        <w:tab/>
        <w:t>профессиональное дополнительное образование для непрерывного повышения квалификации.</w:t>
      </w:r>
    </w:p>
    <w:p w:rsidR="00011BA9" w:rsidRPr="008E5713" w:rsidRDefault="00011BA9" w:rsidP="00011BA9">
      <w:pPr>
        <w:pStyle w:val="ac"/>
        <w:ind w:firstLine="720"/>
        <w:rPr>
          <w:rFonts w:ascii="Times New Roman" w:hAnsi="Times New Roman" w:cs="Times New Roman"/>
          <w:sz w:val="24"/>
          <w:szCs w:val="24"/>
        </w:rPr>
      </w:pPr>
      <w:r w:rsidRPr="008E5713">
        <w:rPr>
          <w:rFonts w:ascii="Times New Roman" w:hAnsi="Times New Roman" w:cs="Times New Roman"/>
          <w:sz w:val="24"/>
          <w:szCs w:val="24"/>
        </w:rPr>
        <w:t>В соответствии с утвержденным планом в отделах Управления проводится техническая учеба, на которой приказы, указания, распоряжения и письма Федеральной службы по экологическому, технологическому и атомному надзора и Управления изучены инспекторами и применяются в контрольной, надзорной деятельности.</w:t>
      </w:r>
    </w:p>
    <w:p w:rsidR="00011BA9" w:rsidRPr="008E5713" w:rsidRDefault="00011BA9" w:rsidP="00011BA9">
      <w:pPr>
        <w:tabs>
          <w:tab w:val="left" w:pos="8280"/>
        </w:tabs>
        <w:ind w:firstLine="720"/>
        <w:jc w:val="both"/>
        <w:rPr>
          <w:color w:val="FF0000"/>
        </w:rPr>
      </w:pPr>
      <w:r w:rsidRPr="008E5713">
        <w:rPr>
          <w:color w:val="FF0000"/>
        </w:rPr>
        <w:t xml:space="preserve">   </w:t>
      </w:r>
    </w:p>
    <w:p w:rsidR="00011BA9" w:rsidRPr="008E5713" w:rsidRDefault="00011BA9" w:rsidP="00011BA9">
      <w:pPr>
        <w:tabs>
          <w:tab w:val="left" w:pos="8280"/>
        </w:tabs>
        <w:ind w:firstLine="720"/>
        <w:jc w:val="both"/>
        <w:rPr>
          <w:color w:val="FF0000"/>
        </w:rPr>
      </w:pPr>
    </w:p>
    <w:p w:rsidR="00011BA9" w:rsidRPr="00BC10C2" w:rsidRDefault="00011BA9" w:rsidP="00011BA9">
      <w:pPr>
        <w:jc w:val="center"/>
        <w:rPr>
          <w:b/>
          <w:u w:val="single"/>
        </w:rPr>
      </w:pPr>
      <w:r w:rsidRPr="00BC10C2">
        <w:rPr>
          <w:b/>
          <w:u w:val="single"/>
        </w:rPr>
        <w:t>4. Характеристика состояния безопасности электро</w:t>
      </w:r>
    </w:p>
    <w:p w:rsidR="00011BA9" w:rsidRPr="00BC10C2" w:rsidRDefault="00011BA9" w:rsidP="00011BA9">
      <w:pPr>
        <w:jc w:val="center"/>
        <w:rPr>
          <w:b/>
          <w:u w:val="single"/>
        </w:rPr>
      </w:pPr>
      <w:r w:rsidRPr="00BC10C2">
        <w:rPr>
          <w:b/>
          <w:u w:val="single"/>
        </w:rPr>
        <w:t>и теплоснабжающих организаций и их готовности к работе</w:t>
      </w:r>
    </w:p>
    <w:p w:rsidR="00011BA9" w:rsidRPr="008E5713" w:rsidRDefault="00011BA9" w:rsidP="00011BA9">
      <w:pPr>
        <w:jc w:val="center"/>
        <w:rPr>
          <w:b/>
          <w:u w:val="single"/>
        </w:rPr>
      </w:pPr>
      <w:r w:rsidRPr="00BC10C2">
        <w:rPr>
          <w:b/>
          <w:u w:val="single"/>
        </w:rPr>
        <w:t>в осенне-зимний период</w:t>
      </w:r>
    </w:p>
    <w:p w:rsidR="00011BA9" w:rsidRPr="008E5713" w:rsidRDefault="00011BA9" w:rsidP="00011BA9">
      <w:pPr>
        <w:jc w:val="center"/>
        <w:rPr>
          <w:b/>
          <w:u w:val="single"/>
        </w:rPr>
      </w:pPr>
    </w:p>
    <w:p w:rsidR="00011BA9" w:rsidRDefault="00011BA9" w:rsidP="00011BA9">
      <w:pPr>
        <w:pStyle w:val="aa"/>
        <w:tabs>
          <w:tab w:val="left" w:pos="1080"/>
        </w:tabs>
        <w:ind w:firstLine="720"/>
        <w:jc w:val="both"/>
        <w:rPr>
          <w:rFonts w:ascii="Times New Roman" w:hAnsi="Times New Roman" w:cs="Times New Roman"/>
          <w:b/>
          <w:sz w:val="24"/>
          <w:szCs w:val="24"/>
        </w:rPr>
      </w:pPr>
      <w:r w:rsidRPr="008E5713">
        <w:rPr>
          <w:rFonts w:ascii="Times New Roman" w:hAnsi="Times New Roman" w:cs="Times New Roman"/>
          <w:b/>
          <w:sz w:val="24"/>
          <w:szCs w:val="24"/>
        </w:rPr>
        <w:t>Анализ показателей надзорной деятельности при контроле за подготовкой электро- и теплоснабжающих организаций к работе в осенне-зимний период.</w:t>
      </w:r>
    </w:p>
    <w:p w:rsidR="00011BA9" w:rsidRPr="008E5713" w:rsidRDefault="00011BA9" w:rsidP="00011BA9">
      <w:pPr>
        <w:pStyle w:val="aa"/>
        <w:tabs>
          <w:tab w:val="left" w:pos="1080"/>
        </w:tabs>
        <w:ind w:firstLine="720"/>
        <w:jc w:val="both"/>
        <w:rPr>
          <w:rFonts w:ascii="Times New Roman" w:hAnsi="Times New Roman" w:cs="Times New Roman"/>
          <w:b/>
          <w:sz w:val="24"/>
          <w:szCs w:val="24"/>
        </w:rPr>
      </w:pPr>
    </w:p>
    <w:p w:rsidR="00011BA9" w:rsidRPr="008E5713" w:rsidRDefault="00011BA9" w:rsidP="00011BA9">
      <w:pPr>
        <w:autoSpaceDE w:val="0"/>
        <w:autoSpaceDN w:val="0"/>
        <w:adjustRightInd w:val="0"/>
        <w:spacing w:before="120"/>
        <w:ind w:firstLine="539"/>
        <w:jc w:val="both"/>
      </w:pPr>
      <w:r w:rsidRPr="008E5713">
        <w:t xml:space="preserve">В соответствии с Планом надзорной, контрольной и разрешительной деятельности Западно-Уральского управления Федеральной службы по экологическому, технологическому и атомному надзору на 2017 год,  в период прохождения ОЗП проверены: 48 объектов электроэнергетики; 313 отопительных котельных; 82 </w:t>
      </w:r>
      <w:r w:rsidRPr="008E5713">
        <w:lastRenderedPageBreak/>
        <w:t xml:space="preserve">теплоснабжающих и 9 теплосетевых организаций, выявлено 1106 нарушений; составлено 21 протокол об административных правонарушениях по ст. 9.11. </w:t>
      </w:r>
    </w:p>
    <w:p w:rsidR="00011BA9" w:rsidRDefault="00011BA9" w:rsidP="00011BA9">
      <w:pPr>
        <w:autoSpaceDE w:val="0"/>
        <w:autoSpaceDN w:val="0"/>
        <w:adjustRightInd w:val="0"/>
        <w:ind w:firstLine="539"/>
        <w:jc w:val="both"/>
      </w:pPr>
      <w:r w:rsidRPr="008E5713">
        <w:t xml:space="preserve">По итогам оценки готовности, все 48 муниципальных образований Пермского края получили паспорта готовности к ОЗП 2017-2018 г.г. в установленный Правилами оценки готовности к отопительному периоду срок, до 15 ноября 2017 г. </w:t>
      </w:r>
    </w:p>
    <w:p w:rsidR="00011BA9" w:rsidRPr="008E5713" w:rsidRDefault="00011BA9" w:rsidP="00011BA9">
      <w:pPr>
        <w:autoSpaceDE w:val="0"/>
        <w:autoSpaceDN w:val="0"/>
        <w:adjustRightInd w:val="0"/>
        <w:ind w:firstLine="539"/>
        <w:jc w:val="both"/>
      </w:pPr>
    </w:p>
    <w:p w:rsidR="00011BA9" w:rsidRDefault="00011BA9" w:rsidP="00011BA9">
      <w:pPr>
        <w:tabs>
          <w:tab w:val="num" w:pos="0"/>
          <w:tab w:val="left" w:pos="1080"/>
        </w:tabs>
        <w:ind w:firstLine="720"/>
        <w:jc w:val="both"/>
        <w:rPr>
          <w:b/>
        </w:rPr>
      </w:pPr>
      <w:r w:rsidRPr="008E5713">
        <w:rPr>
          <w:b/>
        </w:rPr>
        <w:t>Основные проблемы, связанные с обеспечением безопасности и противоаварийной устойчивости поднадзорных предприятий и объектов.</w:t>
      </w:r>
    </w:p>
    <w:p w:rsidR="00011BA9" w:rsidRPr="008E5713" w:rsidRDefault="00011BA9" w:rsidP="00011BA9">
      <w:pPr>
        <w:tabs>
          <w:tab w:val="num" w:pos="0"/>
          <w:tab w:val="left" w:pos="1080"/>
        </w:tabs>
        <w:ind w:firstLine="720"/>
        <w:jc w:val="both"/>
        <w:rPr>
          <w:b/>
        </w:rPr>
      </w:pPr>
    </w:p>
    <w:p w:rsidR="00011BA9" w:rsidRPr="008E5713" w:rsidRDefault="00011BA9" w:rsidP="00011BA9">
      <w:pPr>
        <w:pStyle w:val="220"/>
        <w:ind w:firstLine="708"/>
        <w:jc w:val="both"/>
        <w:rPr>
          <w:rFonts w:ascii="Times New Roman" w:hAnsi="Times New Roman"/>
          <w:sz w:val="24"/>
          <w:szCs w:val="24"/>
        </w:rPr>
      </w:pPr>
      <w:r w:rsidRPr="008E5713">
        <w:rPr>
          <w:rFonts w:ascii="Times New Roman" w:hAnsi="Times New Roman"/>
          <w:sz w:val="24"/>
          <w:szCs w:val="24"/>
        </w:rPr>
        <w:t xml:space="preserve">В качестве основной проблемы, связанной с обеспечением безопасности и противоаварийной устойчивости поднадзорных предприятий следует отметить увеличение количества оборудования, отработавшего нормативный срок службы. </w:t>
      </w:r>
    </w:p>
    <w:p w:rsidR="00011BA9" w:rsidRPr="008E5713" w:rsidRDefault="00011BA9" w:rsidP="00011BA9">
      <w:pPr>
        <w:pStyle w:val="af1"/>
        <w:spacing w:after="0"/>
        <w:ind w:firstLine="720"/>
        <w:jc w:val="both"/>
        <w:rPr>
          <w:rFonts w:ascii="Times New Roman" w:hAnsi="Times New Roman" w:cs="Times New Roman"/>
          <w:sz w:val="24"/>
          <w:szCs w:val="24"/>
        </w:rPr>
      </w:pPr>
      <w:r w:rsidRPr="008E5713">
        <w:rPr>
          <w:rFonts w:ascii="Times New Roman" w:hAnsi="Times New Roman" w:cs="Times New Roman"/>
          <w:sz w:val="24"/>
          <w:szCs w:val="24"/>
        </w:rPr>
        <w:t xml:space="preserve">Состояние безопасности и противоаварийной устойчивости поднадзорных предприятий следует характеризовать как удовлетворительное, что подтверждается прохождением осенне-зимнего периода без аварий и серьёзных технологических нарушений систем теплоснабжения. </w:t>
      </w:r>
    </w:p>
    <w:p w:rsidR="00011BA9" w:rsidRPr="008E5713" w:rsidRDefault="00011BA9" w:rsidP="00011BA9">
      <w:pPr>
        <w:pStyle w:val="33"/>
        <w:tabs>
          <w:tab w:val="left" w:pos="900"/>
        </w:tabs>
        <w:spacing w:after="0"/>
        <w:ind w:firstLine="720"/>
        <w:jc w:val="both"/>
        <w:rPr>
          <w:rFonts w:ascii="Times New Roman" w:hAnsi="Times New Roman" w:cs="Times New Roman"/>
          <w:sz w:val="24"/>
          <w:szCs w:val="24"/>
        </w:rPr>
      </w:pPr>
      <w:r w:rsidRPr="008E5713">
        <w:rPr>
          <w:rFonts w:ascii="Times New Roman" w:hAnsi="Times New Roman" w:cs="Times New Roman"/>
          <w:sz w:val="24"/>
          <w:szCs w:val="24"/>
        </w:rPr>
        <w:t>В крупных организациях энергетики созданы и функционируют штатные аварийно-спасательные формирования, остальные предприятия имеют договора на оказание практической помощи по локализации и ликвидации аварий.</w:t>
      </w:r>
    </w:p>
    <w:p w:rsidR="00011BA9" w:rsidRPr="008E5713" w:rsidRDefault="00011BA9" w:rsidP="00011BA9">
      <w:pPr>
        <w:ind w:firstLine="708"/>
        <w:jc w:val="center"/>
        <w:rPr>
          <w:b/>
          <w:u w:val="single"/>
        </w:rPr>
      </w:pPr>
      <w:r w:rsidRPr="00BC10C2">
        <w:rPr>
          <w:b/>
          <w:u w:val="single"/>
        </w:rPr>
        <w:t>5. Характеристика состояния безопасности гидротехнических сооружений на объектах промышленности и энергетики</w:t>
      </w:r>
    </w:p>
    <w:p w:rsidR="00011BA9" w:rsidRPr="008E5713" w:rsidRDefault="00011BA9" w:rsidP="00011BA9">
      <w:pPr>
        <w:ind w:firstLine="708"/>
        <w:jc w:val="both"/>
        <w:rPr>
          <w:u w:val="single"/>
        </w:rPr>
      </w:pPr>
    </w:p>
    <w:p w:rsidR="00011BA9" w:rsidRDefault="00011BA9" w:rsidP="00011BA9">
      <w:pPr>
        <w:ind w:firstLine="708"/>
        <w:jc w:val="both"/>
      </w:pPr>
      <w:r w:rsidRPr="008E5713">
        <w:t xml:space="preserve">В соответствии с Приказом Федеральной службы по экологическому, технологическому и атомному надзору </w:t>
      </w:r>
      <w:r w:rsidRPr="008E5713">
        <w:rPr>
          <w:bCs/>
          <w:spacing w:val="-2"/>
        </w:rPr>
        <w:t xml:space="preserve">от </w:t>
      </w:r>
      <w:r w:rsidRPr="008E5713">
        <w:t>31.03.2011 г. № 147 «</w:t>
      </w:r>
      <w:r w:rsidRPr="008E5713">
        <w:rPr>
          <w:bCs/>
          <w:spacing w:val="-2"/>
        </w:rPr>
        <w:t>О внесении изменений в Положение об отчетности в Федеральной службе 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26 октября 2006 г. № 954»</w:t>
      </w:r>
      <w:r w:rsidRPr="008E5713">
        <w:t xml:space="preserve"> Западно-Уральское управление Федеральной службы по экологическому, технологическому и атомному надзору направляет краткий отчёт об обеспечении безопасности ГТС за  2017 год.</w:t>
      </w:r>
    </w:p>
    <w:p w:rsidR="00011BA9" w:rsidRPr="008E5713" w:rsidRDefault="00011BA9" w:rsidP="00011BA9">
      <w:pPr>
        <w:ind w:firstLine="708"/>
        <w:jc w:val="both"/>
      </w:pPr>
    </w:p>
    <w:p w:rsidR="00011BA9" w:rsidRPr="008E5713" w:rsidRDefault="00011BA9" w:rsidP="00011BA9">
      <w:pPr>
        <w:ind w:firstLine="708"/>
        <w:jc w:val="both"/>
        <w:rPr>
          <w:bCs/>
          <w:spacing w:val="-2"/>
        </w:rPr>
      </w:pPr>
      <w:r w:rsidRPr="008E5713">
        <w:rPr>
          <w:b/>
        </w:rPr>
        <w:t>Характеристика поднадзорных предприятий и объектов</w:t>
      </w:r>
      <w:r w:rsidRPr="008E5713">
        <w:t>.</w:t>
      </w:r>
    </w:p>
    <w:p w:rsidR="00011BA9" w:rsidRPr="008E5713" w:rsidRDefault="00011BA9" w:rsidP="00011BA9">
      <w:pPr>
        <w:ind w:firstLine="708"/>
        <w:jc w:val="both"/>
        <w:rPr>
          <w:b/>
        </w:rPr>
      </w:pPr>
      <w:r w:rsidRPr="008E5713">
        <w:t xml:space="preserve">Западно-Уральским управлением Федеральной службы по экологическому, технологическому и атомному надзору (далее -  Управление) осуществляется контроль за следующими гидротехническими сооружениями (далее ГТС) на территории </w:t>
      </w:r>
      <w:r w:rsidRPr="008E5713">
        <w:rPr>
          <w:b/>
        </w:rPr>
        <w:t xml:space="preserve"> Пермского края: </w:t>
      </w:r>
    </w:p>
    <w:p w:rsidR="00011BA9" w:rsidRPr="008E5713" w:rsidRDefault="00011BA9" w:rsidP="00011BA9">
      <w:pPr>
        <w:ind w:firstLine="709"/>
        <w:jc w:val="both"/>
        <w:rPr>
          <w:bCs/>
          <w:color w:val="000000"/>
        </w:rPr>
      </w:pPr>
      <w:r w:rsidRPr="008E5713">
        <w:rPr>
          <w:bCs/>
          <w:color w:val="000000"/>
        </w:rPr>
        <w:t>- всего 915 ГТС, из них:</w:t>
      </w:r>
    </w:p>
    <w:p w:rsidR="00011BA9" w:rsidRPr="008E5713" w:rsidRDefault="00011BA9" w:rsidP="00011BA9">
      <w:pPr>
        <w:ind w:firstLine="709"/>
        <w:jc w:val="both"/>
        <w:rPr>
          <w:bCs/>
          <w:color w:val="000000"/>
        </w:rPr>
      </w:pPr>
      <w:r w:rsidRPr="008E5713">
        <w:rPr>
          <w:bCs/>
          <w:color w:val="000000"/>
        </w:rPr>
        <w:t>- комплексов ГТС на предприятиях энергетики  - 7 шт.;</w:t>
      </w:r>
    </w:p>
    <w:p w:rsidR="00011BA9" w:rsidRPr="008E5713" w:rsidRDefault="00011BA9" w:rsidP="00011BA9">
      <w:pPr>
        <w:ind w:firstLine="709"/>
        <w:jc w:val="both"/>
        <w:rPr>
          <w:bCs/>
          <w:color w:val="000000"/>
        </w:rPr>
      </w:pPr>
      <w:r w:rsidRPr="008E5713">
        <w:rPr>
          <w:bCs/>
          <w:color w:val="000000"/>
        </w:rPr>
        <w:t>- комплексов ГТС промышленных предприятий  - 15 шт.;</w:t>
      </w:r>
    </w:p>
    <w:p w:rsidR="00011BA9" w:rsidRPr="008E5713" w:rsidRDefault="00011BA9" w:rsidP="00011BA9">
      <w:pPr>
        <w:ind w:firstLine="709"/>
        <w:jc w:val="both"/>
        <w:rPr>
          <w:bCs/>
          <w:color w:val="000000"/>
        </w:rPr>
      </w:pPr>
      <w:r w:rsidRPr="008E5713">
        <w:rPr>
          <w:bCs/>
          <w:color w:val="000000"/>
        </w:rPr>
        <w:t>- ГТС водохозяйственного комплекса - 893 шт.</w:t>
      </w:r>
    </w:p>
    <w:p w:rsidR="00011BA9" w:rsidRPr="008E5713" w:rsidRDefault="00011BA9" w:rsidP="00011BA9">
      <w:pPr>
        <w:ind w:firstLine="709"/>
        <w:jc w:val="both"/>
        <w:rPr>
          <w:bCs/>
          <w:color w:val="000000"/>
        </w:rPr>
      </w:pPr>
      <w:r w:rsidRPr="008E5713">
        <w:rPr>
          <w:bCs/>
          <w:color w:val="000000"/>
        </w:rPr>
        <w:t xml:space="preserve">На территории </w:t>
      </w:r>
      <w:r w:rsidRPr="008E5713">
        <w:rPr>
          <w:b/>
          <w:bCs/>
          <w:color w:val="000000"/>
        </w:rPr>
        <w:t>Республики Башкортостан</w:t>
      </w:r>
      <w:r w:rsidRPr="008E5713">
        <w:rPr>
          <w:bCs/>
          <w:color w:val="000000"/>
        </w:rPr>
        <w:t xml:space="preserve"> 755 ГТС, из них:</w:t>
      </w:r>
    </w:p>
    <w:p w:rsidR="00011BA9" w:rsidRPr="008E5713" w:rsidRDefault="00011BA9" w:rsidP="00011BA9">
      <w:pPr>
        <w:ind w:firstLine="709"/>
        <w:jc w:val="both"/>
        <w:rPr>
          <w:bCs/>
          <w:color w:val="000000"/>
        </w:rPr>
      </w:pPr>
      <w:r w:rsidRPr="008E5713">
        <w:rPr>
          <w:bCs/>
          <w:color w:val="000000"/>
        </w:rPr>
        <w:t>- комплексов ГТС на предприятиях энергетики  - 4 шт.;</w:t>
      </w:r>
    </w:p>
    <w:p w:rsidR="00011BA9" w:rsidRPr="008E5713" w:rsidRDefault="00011BA9" w:rsidP="00011BA9">
      <w:pPr>
        <w:ind w:firstLine="709"/>
        <w:jc w:val="both"/>
        <w:rPr>
          <w:bCs/>
          <w:color w:val="000000"/>
        </w:rPr>
      </w:pPr>
      <w:r w:rsidRPr="008E5713">
        <w:rPr>
          <w:bCs/>
          <w:color w:val="000000"/>
        </w:rPr>
        <w:t>- комплексов ГТС промышленных предприятий  - 30 шт.;</w:t>
      </w:r>
    </w:p>
    <w:p w:rsidR="00011BA9" w:rsidRPr="008E5713" w:rsidRDefault="00011BA9" w:rsidP="00011BA9">
      <w:pPr>
        <w:ind w:firstLine="709"/>
        <w:jc w:val="both"/>
        <w:rPr>
          <w:bCs/>
          <w:color w:val="000000"/>
        </w:rPr>
      </w:pPr>
      <w:r w:rsidRPr="008E5713">
        <w:rPr>
          <w:bCs/>
          <w:color w:val="000000"/>
        </w:rPr>
        <w:t>- ГТС прудов-накопителей – 101 шт.;</w:t>
      </w:r>
    </w:p>
    <w:p w:rsidR="00011BA9" w:rsidRPr="008E5713" w:rsidRDefault="00011BA9" w:rsidP="00011BA9">
      <w:pPr>
        <w:ind w:firstLine="709"/>
        <w:jc w:val="both"/>
        <w:rPr>
          <w:bCs/>
          <w:color w:val="000000"/>
        </w:rPr>
      </w:pPr>
      <w:r w:rsidRPr="008E5713">
        <w:rPr>
          <w:bCs/>
          <w:color w:val="000000"/>
        </w:rPr>
        <w:t>- ГТС защитных дамб – 12 шт.;</w:t>
      </w:r>
    </w:p>
    <w:p w:rsidR="00011BA9" w:rsidRPr="008E5713" w:rsidRDefault="00011BA9" w:rsidP="00011BA9">
      <w:pPr>
        <w:ind w:firstLine="709"/>
        <w:jc w:val="both"/>
        <w:rPr>
          <w:bCs/>
          <w:color w:val="000000"/>
        </w:rPr>
      </w:pPr>
      <w:r w:rsidRPr="008E5713">
        <w:rPr>
          <w:bCs/>
          <w:color w:val="000000"/>
        </w:rPr>
        <w:t>- ГТС водохозяйственного комплекса - 608 шт.</w:t>
      </w:r>
    </w:p>
    <w:p w:rsidR="00011BA9" w:rsidRPr="008E5713" w:rsidRDefault="00011BA9" w:rsidP="00011BA9">
      <w:pPr>
        <w:ind w:firstLine="708"/>
        <w:jc w:val="both"/>
        <w:rPr>
          <w:b/>
        </w:rPr>
      </w:pPr>
      <w:r w:rsidRPr="008E5713">
        <w:t>На территории</w:t>
      </w:r>
      <w:r w:rsidRPr="008E5713">
        <w:rPr>
          <w:b/>
        </w:rPr>
        <w:t xml:space="preserve"> Кировской области: </w:t>
      </w:r>
    </w:p>
    <w:p w:rsidR="00011BA9" w:rsidRPr="008E5713" w:rsidRDefault="00011BA9" w:rsidP="00011BA9">
      <w:pPr>
        <w:ind w:firstLine="709"/>
        <w:jc w:val="both"/>
        <w:rPr>
          <w:bCs/>
          <w:color w:val="000000"/>
        </w:rPr>
      </w:pPr>
      <w:r w:rsidRPr="008E5713">
        <w:rPr>
          <w:bCs/>
          <w:color w:val="000000"/>
        </w:rPr>
        <w:t>- всего 690 ГТС, из них:</w:t>
      </w:r>
    </w:p>
    <w:p w:rsidR="00011BA9" w:rsidRPr="008E5713" w:rsidRDefault="00011BA9" w:rsidP="00011BA9">
      <w:pPr>
        <w:ind w:firstLine="709"/>
        <w:jc w:val="both"/>
        <w:rPr>
          <w:bCs/>
          <w:color w:val="000000"/>
        </w:rPr>
      </w:pPr>
      <w:r w:rsidRPr="008E5713">
        <w:rPr>
          <w:bCs/>
          <w:color w:val="000000"/>
        </w:rPr>
        <w:t>- комплексов ГТС на предприятиях энергетики  - 3 шт.;</w:t>
      </w:r>
    </w:p>
    <w:p w:rsidR="00011BA9" w:rsidRPr="008E5713" w:rsidRDefault="00011BA9" w:rsidP="00011BA9">
      <w:pPr>
        <w:ind w:firstLine="709"/>
        <w:jc w:val="both"/>
        <w:rPr>
          <w:bCs/>
          <w:color w:val="000000"/>
        </w:rPr>
      </w:pPr>
      <w:r w:rsidRPr="008E5713">
        <w:rPr>
          <w:bCs/>
          <w:color w:val="000000"/>
        </w:rPr>
        <w:t>- комплексов ГТС промышленных предприятий  - 1 шт.;</w:t>
      </w:r>
    </w:p>
    <w:p w:rsidR="00011BA9" w:rsidRPr="008E5713" w:rsidRDefault="00011BA9" w:rsidP="00011BA9">
      <w:pPr>
        <w:ind w:firstLine="709"/>
        <w:jc w:val="both"/>
        <w:rPr>
          <w:bCs/>
          <w:color w:val="000000"/>
        </w:rPr>
      </w:pPr>
      <w:r w:rsidRPr="008E5713">
        <w:rPr>
          <w:bCs/>
          <w:color w:val="000000"/>
        </w:rPr>
        <w:t>- ГТС водохозяйственного комплекса - 686 шт.</w:t>
      </w:r>
    </w:p>
    <w:p w:rsidR="00011BA9" w:rsidRPr="008E5713" w:rsidRDefault="00011BA9" w:rsidP="00011BA9">
      <w:pPr>
        <w:ind w:firstLine="709"/>
        <w:jc w:val="both"/>
        <w:rPr>
          <w:bCs/>
          <w:color w:val="000000"/>
        </w:rPr>
      </w:pPr>
      <w:r w:rsidRPr="008E5713">
        <w:rPr>
          <w:bCs/>
          <w:color w:val="000000"/>
        </w:rPr>
        <w:t>По состоянию на отчетный период в Российский регистр ГТС внесено 41 ГТС.</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lastRenderedPageBreak/>
        <w:t xml:space="preserve">На территории </w:t>
      </w:r>
      <w:r w:rsidRPr="008E5713">
        <w:rPr>
          <w:rFonts w:ascii="Times New Roman" w:hAnsi="Times New Roman" w:cs="Times New Roman"/>
          <w:b/>
          <w:sz w:val="24"/>
          <w:szCs w:val="24"/>
        </w:rPr>
        <w:t xml:space="preserve">Удмуртской республики </w:t>
      </w:r>
      <w:r w:rsidRPr="008E5713">
        <w:rPr>
          <w:rFonts w:ascii="Times New Roman" w:hAnsi="Times New Roman" w:cs="Times New Roman"/>
          <w:sz w:val="24"/>
          <w:szCs w:val="24"/>
        </w:rPr>
        <w:t>расположено 216 ГТС, из них:</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комплексов ГТС на предприятиях энергетики – 2шт;</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комплексов ГТС промышленных предприятий – 2 шт;</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ГТС водохозяйственного комплекса – 212 шт.</w:t>
      </w:r>
    </w:p>
    <w:p w:rsidR="00011BA9" w:rsidRPr="008E5713" w:rsidRDefault="00011BA9" w:rsidP="00011BA9">
      <w:pPr>
        <w:pStyle w:val="ac"/>
        <w:rPr>
          <w:rFonts w:ascii="Times New Roman" w:hAnsi="Times New Roman" w:cs="Times New Roman"/>
          <w:sz w:val="24"/>
          <w:szCs w:val="24"/>
        </w:rPr>
      </w:pPr>
    </w:p>
    <w:p w:rsidR="00011BA9" w:rsidRPr="008E5713" w:rsidRDefault="00011BA9" w:rsidP="00011BA9">
      <w:pPr>
        <w:tabs>
          <w:tab w:val="left" w:pos="0"/>
        </w:tabs>
        <w:ind w:firstLine="284"/>
        <w:jc w:val="both"/>
      </w:pPr>
      <w:r w:rsidRPr="008E5713">
        <w:t xml:space="preserve">      На территории </w:t>
      </w:r>
      <w:r w:rsidRPr="008E5713">
        <w:rPr>
          <w:b/>
        </w:rPr>
        <w:t xml:space="preserve">Оренбургской области </w:t>
      </w:r>
      <w:r w:rsidRPr="008E5713">
        <w:t>находятся 1256 ГТС,</w:t>
      </w:r>
    </w:p>
    <w:p w:rsidR="00011BA9" w:rsidRPr="008E5713" w:rsidRDefault="00011BA9" w:rsidP="00011BA9">
      <w:pPr>
        <w:ind w:firstLine="709"/>
        <w:jc w:val="both"/>
        <w:rPr>
          <w:bCs/>
          <w:color w:val="000000"/>
        </w:rPr>
      </w:pPr>
      <w:r w:rsidRPr="008E5713">
        <w:rPr>
          <w:bCs/>
          <w:color w:val="000000"/>
        </w:rPr>
        <w:t xml:space="preserve"> из них:</w:t>
      </w:r>
    </w:p>
    <w:p w:rsidR="00011BA9" w:rsidRPr="008E5713" w:rsidRDefault="00011BA9" w:rsidP="00011BA9">
      <w:pPr>
        <w:ind w:firstLine="709"/>
        <w:jc w:val="both"/>
        <w:rPr>
          <w:bCs/>
          <w:color w:val="000000"/>
        </w:rPr>
      </w:pPr>
      <w:r w:rsidRPr="008E5713">
        <w:rPr>
          <w:bCs/>
          <w:color w:val="000000"/>
        </w:rPr>
        <w:t>- комплексов ГТС на предприятиях энергетики  -  5  шт.;</w:t>
      </w:r>
    </w:p>
    <w:p w:rsidR="00011BA9" w:rsidRPr="008E5713" w:rsidRDefault="00011BA9" w:rsidP="00011BA9">
      <w:pPr>
        <w:ind w:firstLine="709"/>
        <w:jc w:val="both"/>
        <w:rPr>
          <w:bCs/>
          <w:color w:val="000000"/>
        </w:rPr>
      </w:pPr>
      <w:r w:rsidRPr="008E5713">
        <w:rPr>
          <w:bCs/>
          <w:color w:val="000000"/>
        </w:rPr>
        <w:t>- комплексов ГТС промышленных предприятий  -  16  шт.;</w:t>
      </w:r>
    </w:p>
    <w:p w:rsidR="00011BA9" w:rsidRPr="008E5713" w:rsidRDefault="00011BA9" w:rsidP="00011BA9">
      <w:pPr>
        <w:ind w:firstLine="709"/>
        <w:jc w:val="both"/>
        <w:rPr>
          <w:bCs/>
          <w:color w:val="000000"/>
        </w:rPr>
      </w:pPr>
      <w:r w:rsidRPr="008E5713">
        <w:rPr>
          <w:bCs/>
          <w:color w:val="000000"/>
        </w:rPr>
        <w:t>- ГТС водохозяйственного комплекса -  1235  шт.</w:t>
      </w:r>
    </w:p>
    <w:p w:rsidR="00011BA9" w:rsidRPr="008E5713" w:rsidRDefault="00011BA9" w:rsidP="00011BA9">
      <w:pPr>
        <w:ind w:firstLine="709"/>
        <w:jc w:val="both"/>
        <w:rPr>
          <w:bCs/>
          <w:color w:val="000000"/>
        </w:rPr>
      </w:pPr>
      <w:r w:rsidRPr="008E5713">
        <w:rPr>
          <w:bCs/>
          <w:color w:val="000000"/>
        </w:rPr>
        <w:t>По состоянию на отчетный период в Российский регистр ГТС внесено 50 ГТС.</w:t>
      </w:r>
    </w:p>
    <w:p w:rsidR="00011BA9" w:rsidRPr="008E5713" w:rsidRDefault="00011BA9" w:rsidP="00011BA9">
      <w:pPr>
        <w:ind w:firstLine="709"/>
        <w:jc w:val="both"/>
        <w:rPr>
          <w:b/>
          <w:bCs/>
          <w:color w:val="000000"/>
        </w:rPr>
      </w:pPr>
    </w:p>
    <w:p w:rsidR="00011BA9" w:rsidRPr="008E5713" w:rsidRDefault="00011BA9" w:rsidP="00011BA9">
      <w:pPr>
        <w:ind w:firstLine="709"/>
        <w:jc w:val="both"/>
        <w:rPr>
          <w:b/>
          <w:bCs/>
          <w:color w:val="000000"/>
        </w:rPr>
      </w:pPr>
      <w:r w:rsidRPr="008E5713">
        <w:rPr>
          <w:b/>
          <w:bCs/>
          <w:color w:val="000000"/>
        </w:rPr>
        <w:t>Показатели аварийности за отчетный период. Суммарный материальный ущерб от аварий.</w:t>
      </w:r>
    </w:p>
    <w:p w:rsidR="00011BA9" w:rsidRPr="008E5713" w:rsidRDefault="00011BA9" w:rsidP="00011BA9">
      <w:pPr>
        <w:ind w:firstLine="709"/>
        <w:jc w:val="both"/>
        <w:rPr>
          <w:b/>
          <w:bCs/>
          <w:color w:val="000000"/>
        </w:rPr>
      </w:pPr>
    </w:p>
    <w:p w:rsidR="00011BA9" w:rsidRPr="008E5713" w:rsidRDefault="00011BA9" w:rsidP="00011BA9">
      <w:pPr>
        <w:ind w:firstLine="709"/>
        <w:jc w:val="both"/>
        <w:rPr>
          <w:bCs/>
          <w:color w:val="000000"/>
        </w:rPr>
      </w:pPr>
      <w:r w:rsidRPr="008E5713">
        <w:rPr>
          <w:bCs/>
          <w:color w:val="000000"/>
        </w:rPr>
        <w:t>В  2017 году аварий на поднадзорных предприятиях и объектах не было.</w:t>
      </w:r>
    </w:p>
    <w:p w:rsidR="00011BA9" w:rsidRPr="008E5713" w:rsidRDefault="00011BA9" w:rsidP="00011BA9">
      <w:pPr>
        <w:ind w:firstLine="709"/>
        <w:jc w:val="both"/>
        <w:rPr>
          <w:bCs/>
          <w:color w:val="000000"/>
        </w:rPr>
      </w:pPr>
    </w:p>
    <w:p w:rsidR="00011BA9" w:rsidRPr="008E5713" w:rsidRDefault="00011BA9" w:rsidP="00011BA9">
      <w:pPr>
        <w:ind w:firstLine="709"/>
        <w:jc w:val="both"/>
        <w:rPr>
          <w:b/>
          <w:color w:val="000000"/>
        </w:rPr>
      </w:pPr>
      <w:r w:rsidRPr="008E5713">
        <w:rPr>
          <w:b/>
          <w:color w:val="000000"/>
        </w:rPr>
        <w:t>Анализ соблюдения законодательно установленных процедур регулирования безопасности гидротехнических сооружений.</w:t>
      </w:r>
    </w:p>
    <w:p w:rsidR="00011BA9" w:rsidRPr="008E5713" w:rsidRDefault="00011BA9" w:rsidP="00011BA9">
      <w:pPr>
        <w:ind w:firstLine="709"/>
        <w:jc w:val="both"/>
        <w:rPr>
          <w:bCs/>
          <w:color w:val="000000"/>
        </w:rPr>
      </w:pPr>
    </w:p>
    <w:p w:rsidR="00011BA9" w:rsidRPr="008E5713" w:rsidRDefault="00011BA9" w:rsidP="00011BA9">
      <w:pPr>
        <w:jc w:val="both"/>
        <w:rPr>
          <w:color w:val="000000"/>
        </w:rPr>
      </w:pPr>
      <w:r>
        <w:rPr>
          <w:bCs/>
          <w:color w:val="000000"/>
        </w:rPr>
        <w:t xml:space="preserve">           </w:t>
      </w:r>
      <w:r w:rsidRPr="008E5713">
        <w:rPr>
          <w:bCs/>
          <w:color w:val="000000"/>
        </w:rPr>
        <w:t xml:space="preserve">На территории </w:t>
      </w:r>
      <w:r w:rsidRPr="00BE1D32">
        <w:rPr>
          <w:bCs/>
          <w:color w:val="000000"/>
          <w:u w:val="single"/>
        </w:rPr>
        <w:t>Пермского края</w:t>
      </w:r>
      <w:r w:rsidRPr="008E5713">
        <w:rPr>
          <w:bCs/>
          <w:color w:val="000000"/>
        </w:rPr>
        <w:t xml:space="preserve"> </w:t>
      </w:r>
      <w:r w:rsidRPr="008E5713">
        <w:t>за  2017 год</w:t>
      </w:r>
      <w:r w:rsidRPr="008E5713">
        <w:rPr>
          <w:bCs/>
          <w:color w:val="000000"/>
        </w:rPr>
        <w:t xml:space="preserve">, согласно «Перечня объектов, имеющих гидротехнические сооружения, поднадзорные Федеральной службе по экологическому, технологическому и атомному надзору и подлежащие декларированию безопасности, и графика представления декларации их безопасности в 2017 году» утверждено 2 декларации безопасности ГТС 4 класса: </w:t>
      </w:r>
      <w:r w:rsidRPr="008E5713">
        <w:rPr>
          <w:color w:val="000000"/>
        </w:rPr>
        <w:t>ГТС пруда на р.Лысьва в с.Путино(17-17(00)0001-11-КОМ от 09.03.2017); ГТС пруда на р. Сульмашка в с.Рябки ( 17-17(00)0003-11-КОМ от 15.05.2017) на 4 года.</w:t>
      </w:r>
    </w:p>
    <w:p w:rsidR="00011BA9" w:rsidRPr="008E5713" w:rsidRDefault="00011BA9" w:rsidP="00011BA9">
      <w:pPr>
        <w:jc w:val="both"/>
      </w:pPr>
      <w:r w:rsidRPr="008E5713">
        <w:tab/>
        <w:t xml:space="preserve">За отчетный период представители Управления   участвовали в 15   преддекларационных обследованиях. </w:t>
      </w:r>
    </w:p>
    <w:p w:rsidR="00011BA9" w:rsidRPr="008E5713" w:rsidRDefault="00011BA9" w:rsidP="00011BA9">
      <w:pPr>
        <w:jc w:val="both"/>
      </w:pPr>
    </w:p>
    <w:p w:rsidR="00011BA9" w:rsidRPr="008E5713" w:rsidRDefault="00011BA9" w:rsidP="00011BA9">
      <w:pPr>
        <w:ind w:firstLine="540"/>
        <w:jc w:val="both"/>
      </w:pPr>
      <w:r w:rsidRPr="008E5713">
        <w:t xml:space="preserve"> Согласно «Перечню объектов, имеющих гидротехнические сооружения, поднадзорные Федеральной службе по экологическому, технологическому и атомному надзору и подлежащие декларированию безопасности в 2017 году» по </w:t>
      </w:r>
      <w:r w:rsidRPr="00BE1D32">
        <w:rPr>
          <w:u w:val="single"/>
        </w:rPr>
        <w:t xml:space="preserve">Республике Башкортостан </w:t>
      </w:r>
      <w:r w:rsidRPr="008E5713">
        <w:t>утверждена в Федеральной службе по экологическому, технологическому и атомному надзору:</w:t>
      </w:r>
    </w:p>
    <w:p w:rsidR="00011BA9" w:rsidRPr="008E5713" w:rsidRDefault="00011BA9" w:rsidP="00011BA9">
      <w:pPr>
        <w:ind w:firstLine="540"/>
        <w:jc w:val="both"/>
      </w:pPr>
      <w:r w:rsidRPr="008E5713">
        <w:t>декларация безопасности ГТС водохранилища Уртатау, III класса – ГКУ РБ «Управление по мелиорации земель» № 16-17(00)0039-00-КОМ от 22.03.2017</w:t>
      </w:r>
    </w:p>
    <w:p w:rsidR="00011BA9" w:rsidRPr="008E5713" w:rsidRDefault="00011BA9" w:rsidP="00011BA9">
      <w:pPr>
        <w:ind w:left="-3" w:right="-83" w:firstLine="543"/>
        <w:jc w:val="both"/>
      </w:pPr>
      <w:r w:rsidRPr="008E5713">
        <w:t>- декларация безопасности ГТС Куюргазинского водохранилища, III класса – ГКУ РБ «Управление по эксплуатации ГТС» № 17-17(00)0046-00-КОМ от 04.04.2017;</w:t>
      </w:r>
    </w:p>
    <w:p w:rsidR="00011BA9" w:rsidRPr="008E5713" w:rsidRDefault="00011BA9" w:rsidP="00011BA9">
      <w:pPr>
        <w:ind w:left="-3" w:right="-83" w:firstLine="543"/>
        <w:jc w:val="both"/>
      </w:pPr>
      <w:r w:rsidRPr="008E5713">
        <w:t>- декларация безопасности ГТС Узянского водохранилища, III класса – ГКУ РБ «Управление по эксплуатации ГТС» № 17-17(00)0048-00-КОМ от 06.04.2017;</w:t>
      </w:r>
    </w:p>
    <w:p w:rsidR="00011BA9" w:rsidRPr="008E5713" w:rsidRDefault="00011BA9" w:rsidP="00011BA9">
      <w:pPr>
        <w:ind w:left="-3" w:right="-83" w:firstLine="543"/>
        <w:jc w:val="both"/>
      </w:pPr>
      <w:r w:rsidRPr="008E5713">
        <w:t>- декларация безопасности ГТС Юмагузинского гидроузла, I класса – ГКУ РБ «Управление по эксплуатации ГТС» № 17-17(00)0045-00-КОМ от 12.04.2017.</w:t>
      </w:r>
    </w:p>
    <w:p w:rsidR="00011BA9" w:rsidRPr="008E5713" w:rsidRDefault="00011BA9" w:rsidP="00011BA9">
      <w:pPr>
        <w:ind w:firstLine="709"/>
        <w:jc w:val="both"/>
      </w:pPr>
      <w:r w:rsidRPr="008E5713">
        <w:t>Кроме того, рассмотрена и утверждена в управлении декларация безопасности ГТС плотины на реке Усень расположенной возле д. Кендектамак МР Туймазинский район РБ от 24.03.2017 № 17-17(00)0001-11 КОМ.</w:t>
      </w:r>
    </w:p>
    <w:p w:rsidR="00011BA9" w:rsidRPr="008E5713" w:rsidRDefault="00011BA9" w:rsidP="00011BA9">
      <w:pPr>
        <w:ind w:firstLine="709"/>
        <w:jc w:val="both"/>
      </w:pPr>
    </w:p>
    <w:p w:rsidR="00011BA9" w:rsidRPr="008E5713" w:rsidRDefault="00011BA9" w:rsidP="00011BA9">
      <w:pPr>
        <w:ind w:left="-3" w:right="-83" w:firstLine="543"/>
        <w:jc w:val="both"/>
      </w:pPr>
      <w:r w:rsidRPr="008E5713">
        <w:t xml:space="preserve">- декларация безопасности ГТС Сакмарского водохранилища </w:t>
      </w:r>
      <w:r w:rsidRPr="008E5713">
        <w:br/>
        <w:t>МР Баймакский район РБ, III класса – ГКУ РБ «Управление по эксплуатации ГТС» № 17-17(00)0004-11 КОМ от 13.11.2017;</w:t>
      </w:r>
    </w:p>
    <w:p w:rsidR="00011BA9" w:rsidRPr="008E5713" w:rsidRDefault="00011BA9" w:rsidP="00011BA9">
      <w:pPr>
        <w:ind w:left="-3" w:right="-83" w:firstLine="543"/>
        <w:jc w:val="both"/>
      </w:pPr>
      <w:r w:rsidRPr="008E5713">
        <w:lastRenderedPageBreak/>
        <w:t xml:space="preserve">- декларация безопасности ГТС Таналыкского водохранилища </w:t>
      </w:r>
      <w:r w:rsidRPr="008E5713">
        <w:br/>
        <w:t>МР Хайбуллинский район РБ, III класса – ГКУ РБ «Управление по эксплуатации ГТС» № 17-17(00)0007-11 КОМ от 13.11.2017;</w:t>
      </w:r>
    </w:p>
    <w:p w:rsidR="00011BA9" w:rsidRPr="008E5713" w:rsidRDefault="00011BA9" w:rsidP="00011BA9">
      <w:pPr>
        <w:ind w:left="-3" w:right="-83" w:firstLine="543"/>
        <w:jc w:val="both"/>
      </w:pPr>
      <w:r w:rsidRPr="008E5713">
        <w:t xml:space="preserve">- декларация безопасности ГТС Бузавлыкского водохранилища </w:t>
      </w:r>
      <w:r w:rsidRPr="008E5713">
        <w:br/>
        <w:t>МР Зилаирский район РБ, III класса – ГКУ РБ «Управление по эксплуатации ГТС» № 17-17(00)0005-11 КОМ от 13.11.2017;</w:t>
      </w:r>
    </w:p>
    <w:p w:rsidR="00011BA9" w:rsidRPr="008E5713" w:rsidRDefault="00011BA9" w:rsidP="00011BA9">
      <w:pPr>
        <w:ind w:left="-3" w:right="-83" w:firstLine="543"/>
        <w:jc w:val="both"/>
      </w:pPr>
      <w:r w:rsidRPr="008E5713">
        <w:t xml:space="preserve">- декларация безопасности ГТС на р. Стивензя МР Ермекеевский район </w:t>
      </w:r>
      <w:r w:rsidRPr="008E5713">
        <w:br/>
        <w:t xml:space="preserve">РБ, III класса – ГКУ РБ «Управление по эксплуатации ГТС» </w:t>
      </w:r>
      <w:r w:rsidRPr="008E5713">
        <w:br/>
        <w:t>№ 17-17(00)0008-11 КОМ от 13.11.2017;</w:t>
      </w:r>
    </w:p>
    <w:p w:rsidR="00011BA9" w:rsidRPr="008E5713" w:rsidRDefault="00011BA9" w:rsidP="00011BA9">
      <w:pPr>
        <w:ind w:left="-3" w:right="-83" w:firstLine="543"/>
        <w:jc w:val="both"/>
      </w:pPr>
      <w:r w:rsidRPr="008E5713">
        <w:t xml:space="preserve">- декларация безопасности ГТС Зилаирского водохранилища </w:t>
      </w:r>
      <w:r w:rsidRPr="008E5713">
        <w:br/>
        <w:t>МР Зилаирский район РБ, III класса – ГКУ РБ «Управление по эксплуатации ГТС» № 17-17(00)0009-11 КОМ от 13.11.2017;</w:t>
      </w:r>
    </w:p>
    <w:p w:rsidR="00011BA9" w:rsidRPr="008E5713" w:rsidRDefault="00011BA9" w:rsidP="00011BA9">
      <w:pPr>
        <w:ind w:left="-3" w:right="-83" w:firstLine="543"/>
        <w:jc w:val="both"/>
      </w:pPr>
      <w:r w:rsidRPr="008E5713">
        <w:t xml:space="preserve">- декларация безопасности ГТС Туймазинского водохранилища </w:t>
      </w:r>
      <w:r w:rsidRPr="008E5713">
        <w:br/>
        <w:t>МР Туймазинский район РБ, III класса – ГКУ РБ «Управление по эксплуатации ГТС» № 17-17(00)0006-11 КОМ от 13.11.2017;</w:t>
      </w:r>
    </w:p>
    <w:p w:rsidR="00011BA9" w:rsidRPr="008E5713" w:rsidRDefault="00011BA9" w:rsidP="00011BA9">
      <w:pPr>
        <w:ind w:left="-3" w:right="-83" w:firstLine="543"/>
        <w:jc w:val="both"/>
      </w:pPr>
      <w:r w:rsidRPr="008E5713">
        <w:t xml:space="preserve">- декларация безопасности ГТС Маканского водохранилища </w:t>
      </w:r>
      <w:r w:rsidRPr="008E5713">
        <w:br/>
        <w:t>МР Хайбуллинский район РБ, III класса – ГКУ РБ «Управление по мелиорации земель» №17-17(00)0011-КОМ от 18.12.2017;</w:t>
      </w:r>
    </w:p>
    <w:p w:rsidR="00011BA9" w:rsidRPr="008E5713" w:rsidRDefault="00011BA9" w:rsidP="00011BA9">
      <w:pPr>
        <w:ind w:left="-3" w:right="-83" w:firstLine="543"/>
        <w:jc w:val="both"/>
      </w:pPr>
      <w:r w:rsidRPr="008E5713">
        <w:t xml:space="preserve">- декларация безопасности ГТС прудов-накопителей, III класса – </w:t>
      </w:r>
      <w:r w:rsidRPr="008E5713">
        <w:br/>
        <w:t>АО «Птицефабрика Башкирская» №17-17(00)0012-СХ от 18.12.2017;</w:t>
      </w:r>
    </w:p>
    <w:p w:rsidR="00011BA9" w:rsidRPr="008E5713" w:rsidRDefault="00011BA9" w:rsidP="00011BA9">
      <w:pPr>
        <w:ind w:left="-3" w:right="-83" w:firstLine="543"/>
        <w:jc w:val="both"/>
      </w:pPr>
      <w:r w:rsidRPr="008E5713">
        <w:t>- декларация безопасности ГТС Авзянского водохранилища,</w:t>
      </w:r>
      <w:r w:rsidRPr="008E5713">
        <w:br/>
        <w:t>III класса – ГКУ РБ «Управление по эксплуатации ГТС» № 17-17(00)00017-11 КОМ от 26.12.2017;</w:t>
      </w:r>
    </w:p>
    <w:p w:rsidR="00011BA9" w:rsidRPr="008E5713" w:rsidRDefault="00011BA9" w:rsidP="00011BA9">
      <w:pPr>
        <w:ind w:left="-3" w:right="-83" w:firstLine="543"/>
        <w:jc w:val="both"/>
      </w:pPr>
      <w:r w:rsidRPr="008E5713">
        <w:t>- декларация безопасности ГТС Аургазинского водохранилища,</w:t>
      </w:r>
      <w:r w:rsidRPr="008E5713">
        <w:br/>
        <w:t>III класса – ГКУ РБ «Управление по эксплуатации ГТС» № 17-17(00)00016-11 КОМ от 26.12.2017;</w:t>
      </w:r>
    </w:p>
    <w:p w:rsidR="00011BA9" w:rsidRPr="008E5713" w:rsidRDefault="00011BA9" w:rsidP="00011BA9">
      <w:pPr>
        <w:ind w:left="-3" w:right="-83" w:firstLine="543"/>
        <w:jc w:val="both"/>
      </w:pPr>
      <w:r w:rsidRPr="008E5713">
        <w:t>- декларация безопасности ГТС Мечетлинского водохранилища,</w:t>
      </w:r>
      <w:r w:rsidRPr="008E5713">
        <w:br/>
        <w:t>III класса – ГКУ РБ «Управление по эксплуатации ГТС» № 17-17(00)00015-11 КОМ от 26.12.2017;</w:t>
      </w:r>
    </w:p>
    <w:p w:rsidR="00011BA9" w:rsidRPr="008E5713" w:rsidRDefault="00011BA9" w:rsidP="00011BA9">
      <w:pPr>
        <w:ind w:left="-3" w:right="-83" w:firstLine="543"/>
        <w:jc w:val="both"/>
      </w:pPr>
      <w:r w:rsidRPr="008E5713">
        <w:t>- декларация безопасности ГТС водохранилища на р. Сюнь в Шаранском районе, III класса – ГКУ РБ «Управление по эксплуатации ГТС» № 17-17(00)00014-11 КОМ от 26.12.2017;</w:t>
      </w:r>
    </w:p>
    <w:p w:rsidR="00011BA9" w:rsidRPr="008E5713" w:rsidRDefault="00011BA9" w:rsidP="00011BA9">
      <w:pPr>
        <w:ind w:left="-3" w:right="-83" w:firstLine="543"/>
        <w:jc w:val="both"/>
      </w:pPr>
      <w:r w:rsidRPr="008E5713">
        <w:t>- декларация безопасности ГТС водохранилища на р. Быстрый Танып у д. Староякшеево Балтачевского района РБ, III класса – ГКУ РБ «Управление по эксплуатации ГТС» № 17-17(00)00013-11 КОМ от 26.12.2017;</w:t>
      </w:r>
    </w:p>
    <w:p w:rsidR="00011BA9" w:rsidRPr="008E5713" w:rsidRDefault="00011BA9" w:rsidP="00011BA9">
      <w:pPr>
        <w:ind w:left="-3" w:right="-83" w:firstLine="543"/>
        <w:jc w:val="both"/>
      </w:pPr>
      <w:r w:rsidRPr="008E5713">
        <w:t xml:space="preserve">- декларация безопасности ГТС водохранилища «Озеро Белое», III класса – ГКУ РБ «Управление по эксплуатации ГТС» № 17-17(00)00018-11 КОМ </w:t>
      </w:r>
      <w:r w:rsidRPr="008E5713">
        <w:br/>
        <w:t>от 26.12.2017.</w:t>
      </w:r>
    </w:p>
    <w:p w:rsidR="00011BA9" w:rsidRPr="008E5713" w:rsidRDefault="00011BA9" w:rsidP="00011BA9">
      <w:pPr>
        <w:ind w:firstLine="708"/>
        <w:jc w:val="both"/>
      </w:pPr>
      <w:r w:rsidRPr="008E5713">
        <w:t>За отчетный период Управлением рассмотрено 43 правил эксплуатации гидротехнических сооружений, из них 33 согласовано, 10 отказано.</w:t>
      </w:r>
    </w:p>
    <w:p w:rsidR="00011BA9" w:rsidRPr="008E5713" w:rsidRDefault="00011BA9" w:rsidP="00011BA9">
      <w:pPr>
        <w:ind w:firstLine="708"/>
        <w:jc w:val="both"/>
      </w:pPr>
      <w:r w:rsidRPr="008E5713">
        <w:t xml:space="preserve">Согласно графикам проведения мероприятий по контролю,  утвержденными приказами от 10.04.2015 № 280-пр; от 10.04.2015 № 281-пр;            от 27.10.2015 № 744-пр; и в целях усиления режима постоянного государственного надзора на объектах повышенной опасности (приказ </w:t>
      </w:r>
      <w:r w:rsidRPr="008E5713">
        <w:br/>
        <w:t xml:space="preserve">от 30.05.2016 № 284-рп/б «О принятии мер по усилению режима постоянного государственного надзора на объектах повышенной опасности (опасных производственных объектов I класса опасности и гидротехнических сооружениях I класса опасности), поднадзорных Западно-Уральскому управлению Ростехнадзора) проводятся еженедельные проверки выполнение обеспечения антитеррористической защищенности, систематического обхода </w:t>
      </w:r>
      <w:r w:rsidRPr="008E5713">
        <w:br/>
        <w:t>и осмотра зданий, сооружений, оборудования, помещений гидроэлектростанций, территорий гидротехнического сооружения.</w:t>
      </w:r>
    </w:p>
    <w:p w:rsidR="00011BA9" w:rsidRPr="008E5713" w:rsidRDefault="00011BA9" w:rsidP="00011BA9">
      <w:pPr>
        <w:ind w:firstLine="708"/>
        <w:jc w:val="both"/>
        <w:rPr>
          <w:color w:val="000000"/>
        </w:rPr>
      </w:pPr>
      <w:r w:rsidRPr="008E5713">
        <w:rPr>
          <w:color w:val="000000"/>
        </w:rPr>
        <w:lastRenderedPageBreak/>
        <w:t>В соответствии с Приказом Федеральной службы по экологическому, технологическому и атомному надзору от 2</w:t>
      </w:r>
      <w:r w:rsidRPr="008E5713">
        <w:rPr>
          <w:color w:val="000000"/>
          <w:spacing w:val="4"/>
        </w:rPr>
        <w:t xml:space="preserve">1.02.2017 г. № 63 </w:t>
      </w:r>
      <w:r w:rsidRPr="008E5713">
        <w:rPr>
          <w:color w:val="000000"/>
        </w:rPr>
        <w:t xml:space="preserve">«О безопасной эксплуатации и работоспособности гидротехнических сооружений, поднадзорных Федеральной службе по экологическому, технологическому </w:t>
      </w:r>
      <w:r w:rsidRPr="008E5713">
        <w:rPr>
          <w:color w:val="000000"/>
        </w:rPr>
        <w:br/>
        <w:t xml:space="preserve">и атомному надзору, в период весеннего половодья и паводка 2017 года» организовано взаимодействие с противопаводковыми комиссиями, органами исполнительной власти, ГУ МЧС России по Республике Башкортостан, муниципальными органами местного самоуправления, Отделом водных ресурсов и другими заинтересованными службами, ведомствами в части обмена информацией по обеспечению контроля за безопасностью гидротехнических сооружений в период прохождения половодья и по осуществлению мероприятий по безаварийному пропуску весеннего паводка 2017 года. </w:t>
      </w:r>
    </w:p>
    <w:p w:rsidR="00011BA9" w:rsidRPr="008E5713" w:rsidRDefault="00011BA9" w:rsidP="00011BA9">
      <w:pPr>
        <w:widowControl w:val="0"/>
        <w:shd w:val="clear" w:color="auto" w:fill="FFFFFF"/>
        <w:tabs>
          <w:tab w:val="left" w:pos="720"/>
        </w:tabs>
        <w:autoSpaceDE w:val="0"/>
        <w:autoSpaceDN w:val="0"/>
        <w:adjustRightInd w:val="0"/>
        <w:spacing w:before="7"/>
        <w:ind w:left="12" w:right="14"/>
        <w:jc w:val="both"/>
      </w:pPr>
      <w:r w:rsidRPr="008E5713">
        <w:rPr>
          <w:color w:val="000000"/>
        </w:rPr>
        <w:tab/>
        <w:t>Управлением запланированы и проводятся плановые проверки готовности к безаварийному пропуску весеннего половодья 2017 года.</w:t>
      </w:r>
      <w:r w:rsidRPr="008E5713">
        <w:t xml:space="preserve"> </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 xml:space="preserve">В ходе проверок особое внимание обращается на подготовку </w:t>
      </w:r>
      <w:r w:rsidRPr="008E5713">
        <w:rPr>
          <w:rFonts w:ascii="Times New Roman" w:hAnsi="Times New Roman" w:cs="Times New Roman"/>
          <w:sz w:val="24"/>
          <w:szCs w:val="24"/>
        </w:rPr>
        <w:br/>
        <w:t>к осуществлению комплекса мероприятий по снижению риска возникновения чрезвычайных ситуаций, смягчению их последствия и уменьшению ущерба, включающих:</w:t>
      </w:r>
    </w:p>
    <w:p w:rsidR="00011BA9" w:rsidRPr="008E5713" w:rsidRDefault="00011BA9" w:rsidP="00011BA9">
      <w:pPr>
        <w:widowControl w:val="0"/>
        <w:numPr>
          <w:ilvl w:val="0"/>
          <w:numId w:val="15"/>
        </w:numPr>
        <w:shd w:val="clear" w:color="auto" w:fill="FFFFFF"/>
        <w:tabs>
          <w:tab w:val="left" w:pos="142"/>
        </w:tabs>
        <w:autoSpaceDE w:val="0"/>
        <w:autoSpaceDN w:val="0"/>
        <w:adjustRightInd w:val="0"/>
        <w:ind w:left="142" w:firstLine="567"/>
        <w:jc w:val="both"/>
      </w:pPr>
      <w:r w:rsidRPr="008E5713">
        <w:t>приведение гидротехнических сооружений в технически исправное состояние;</w:t>
      </w:r>
    </w:p>
    <w:p w:rsidR="00011BA9" w:rsidRPr="008E5713" w:rsidRDefault="00011BA9" w:rsidP="00011BA9">
      <w:pPr>
        <w:widowControl w:val="0"/>
        <w:numPr>
          <w:ilvl w:val="0"/>
          <w:numId w:val="15"/>
        </w:numPr>
        <w:shd w:val="clear" w:color="auto" w:fill="FFFFFF"/>
        <w:tabs>
          <w:tab w:val="left" w:pos="998"/>
        </w:tabs>
        <w:autoSpaceDE w:val="0"/>
        <w:autoSpaceDN w:val="0"/>
        <w:adjustRightInd w:val="0"/>
        <w:ind w:left="12" w:right="10" w:firstLine="697"/>
        <w:jc w:val="both"/>
      </w:pPr>
      <w:r w:rsidRPr="008E5713">
        <w:t>готовность сил и средств, привлекаемых к проведению противопаводковых мероприятий, аварийно-спасательных работ;</w:t>
      </w:r>
    </w:p>
    <w:p w:rsidR="00011BA9" w:rsidRPr="008E5713" w:rsidRDefault="00011BA9" w:rsidP="00011BA9">
      <w:pPr>
        <w:widowControl w:val="0"/>
        <w:numPr>
          <w:ilvl w:val="0"/>
          <w:numId w:val="15"/>
        </w:numPr>
        <w:shd w:val="clear" w:color="auto" w:fill="FFFFFF"/>
        <w:tabs>
          <w:tab w:val="left" w:pos="998"/>
        </w:tabs>
        <w:autoSpaceDE w:val="0"/>
        <w:autoSpaceDN w:val="0"/>
        <w:adjustRightInd w:val="0"/>
        <w:ind w:left="12" w:right="10" w:firstLine="697"/>
        <w:jc w:val="both"/>
      </w:pPr>
      <w:r w:rsidRPr="008E5713">
        <w:t>готовность к устойчивому функционированию в паводковый период плотин, водосбросных, водопропускных и водовыпускных сооружений, насосных станций, сооружений, предназначенных для защиты от наводнений, разрушений берегов и дна водохранилищ, рек, сооружений, ограждающих хранилища жидких отходов промышленных и сельскохозяйственных организаций, устройств от размывов на каналах, других сооружений, предназначенных для использования водных ресурсов и предотвращения негативного воздействия вод и жидких отходов;</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 xml:space="preserve">наличие и использование созданных резервов финансовых </w:t>
      </w:r>
      <w:r w:rsidRPr="008E5713">
        <w:br/>
        <w:t>и материальных средств;</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 xml:space="preserve"> </w:t>
      </w:r>
      <w:r w:rsidRPr="008E5713">
        <w:rPr>
          <w:spacing w:val="-1"/>
        </w:rPr>
        <w:t xml:space="preserve">выполнение комплекса инженерно-технических мероприятий </w:t>
      </w:r>
      <w:r w:rsidRPr="008E5713">
        <w:rPr>
          <w:spacing w:val="-1"/>
        </w:rPr>
        <w:br/>
        <w:t xml:space="preserve">по углублению и </w:t>
      </w:r>
      <w:r w:rsidRPr="008E5713">
        <w:t xml:space="preserve">расчистке русел рек, укреплению берегов, отсыпке дамб </w:t>
      </w:r>
      <w:r w:rsidRPr="008E5713">
        <w:br/>
        <w:t>и дорог;</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данные о ледовой обстановке и опасности возникновения заторов, фактической водопропускной способности гидроузла, имеющихся ограничениях пропускаемого через створ гидроузла и расхода воды;</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обучение и аттестация специалистов и рабочих поднадзорных организаций, связанных с эксплуатацией гидротехнических сооружений;</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наличие правил эксплуатации гидротехнических сооружений;</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наличие акта о готовности сооружений к приему и пропуску паводка, утвержденного организации;</w:t>
      </w:r>
    </w:p>
    <w:p w:rsidR="00011BA9" w:rsidRPr="008E5713" w:rsidRDefault="00011BA9" w:rsidP="00011BA9">
      <w:pPr>
        <w:autoSpaceDE w:val="0"/>
        <w:autoSpaceDN w:val="0"/>
        <w:adjustRightInd w:val="0"/>
        <w:ind w:left="12" w:firstLine="696"/>
        <w:jc w:val="both"/>
      </w:pPr>
      <w:r w:rsidRPr="008E5713">
        <w:t>- наличие договоров обязательного страхования гражданской ответственности за причинение вреда в результате аварии ГТС и страховых полисов.</w:t>
      </w:r>
    </w:p>
    <w:p w:rsidR="00011BA9" w:rsidRPr="008E5713" w:rsidRDefault="00011BA9" w:rsidP="00011BA9">
      <w:pPr>
        <w:widowControl w:val="0"/>
        <w:shd w:val="clear" w:color="auto" w:fill="FFFFFF"/>
        <w:tabs>
          <w:tab w:val="left" w:pos="998"/>
        </w:tabs>
        <w:autoSpaceDE w:val="0"/>
        <w:autoSpaceDN w:val="0"/>
        <w:adjustRightInd w:val="0"/>
        <w:spacing w:before="7"/>
        <w:ind w:left="12" w:right="14"/>
        <w:jc w:val="both"/>
        <w:rPr>
          <w:color w:val="000000"/>
        </w:rPr>
      </w:pPr>
      <w:r w:rsidRPr="008E5713">
        <w:rPr>
          <w:color w:val="000000"/>
        </w:rPr>
        <w:tab/>
        <w:t xml:space="preserve">Управлением </w:t>
      </w:r>
      <w:r w:rsidRPr="008E5713">
        <w:t>проведено 120</w:t>
      </w:r>
      <w:r w:rsidRPr="008E5713">
        <w:rPr>
          <w:color w:val="000000"/>
        </w:rPr>
        <w:t xml:space="preserve"> проверок юридических лиц </w:t>
      </w:r>
      <w:r w:rsidRPr="008E5713">
        <w:rPr>
          <w:color w:val="000000"/>
        </w:rPr>
        <w:br/>
        <w:t>и индивидуальных предпринимателей - собственников и эксплуатирующих организаций,  выявлено 385 правонарушений в области безопасности гидротехнических сооружений. По результатам проверок выдано 39 предписаний, наложено 57 административных штрафов на общую сумму 460 тысяч руб. из них 260 тысяч руб. на юридическое лицо и 200 на должностное.</w:t>
      </w:r>
    </w:p>
    <w:p w:rsidR="00011BA9" w:rsidRPr="008E5713" w:rsidRDefault="00011BA9" w:rsidP="00011BA9">
      <w:pPr>
        <w:autoSpaceDE w:val="0"/>
        <w:autoSpaceDN w:val="0"/>
        <w:adjustRightInd w:val="0"/>
        <w:ind w:left="12" w:firstLine="696"/>
        <w:jc w:val="both"/>
        <w:rPr>
          <w:bCs/>
          <w:color w:val="000000"/>
        </w:rPr>
      </w:pPr>
      <w:r w:rsidRPr="008E5713">
        <w:t xml:space="preserve">Основные нарушения в организации и осуществлении безопасной эксплуатации ГТС вызваны: </w:t>
      </w:r>
    </w:p>
    <w:p w:rsidR="00011BA9" w:rsidRPr="008E5713" w:rsidRDefault="00011BA9" w:rsidP="00011BA9">
      <w:pPr>
        <w:pStyle w:val="ac"/>
        <w:ind w:firstLine="708"/>
        <w:rPr>
          <w:rFonts w:ascii="Times New Roman" w:hAnsi="Times New Roman" w:cs="Times New Roman"/>
          <w:sz w:val="24"/>
          <w:szCs w:val="24"/>
        </w:rPr>
      </w:pPr>
      <w:r w:rsidRPr="008E5713">
        <w:rPr>
          <w:rFonts w:ascii="Times New Roman" w:hAnsi="Times New Roman" w:cs="Times New Roman"/>
          <w:sz w:val="24"/>
          <w:szCs w:val="24"/>
        </w:rPr>
        <w:t>- отсутствием документации, необходимой для эксплуатации гидротехнических сооружений водохозяйственного назначения;</w:t>
      </w:r>
    </w:p>
    <w:p w:rsidR="00011BA9" w:rsidRPr="008E5713" w:rsidRDefault="00011BA9" w:rsidP="00011BA9">
      <w:pPr>
        <w:pStyle w:val="ac"/>
        <w:rPr>
          <w:rFonts w:ascii="Times New Roman" w:hAnsi="Times New Roman" w:cs="Times New Roman"/>
          <w:color w:val="000000"/>
          <w:spacing w:val="1"/>
          <w:sz w:val="24"/>
          <w:szCs w:val="24"/>
        </w:rPr>
      </w:pPr>
      <w:r w:rsidRPr="008E5713">
        <w:rPr>
          <w:rFonts w:ascii="Times New Roman" w:hAnsi="Times New Roman" w:cs="Times New Roman"/>
          <w:color w:val="000000"/>
          <w:spacing w:val="1"/>
          <w:sz w:val="24"/>
          <w:szCs w:val="24"/>
        </w:rPr>
        <w:lastRenderedPageBreak/>
        <w:t>- не проведением аттестации персонала эксплуатирующего ГТС водохозяйственного назначения;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color w:val="000000"/>
          <w:spacing w:val="1"/>
          <w:sz w:val="24"/>
          <w:szCs w:val="24"/>
        </w:rPr>
        <w:t xml:space="preserve">- не проведением ремонта большого количества гидротехнических сооружений водохозяйственного назначения. </w:t>
      </w:r>
    </w:p>
    <w:p w:rsidR="00011BA9" w:rsidRPr="008E5713" w:rsidRDefault="00011BA9" w:rsidP="00011BA9">
      <w:pPr>
        <w:ind w:left="1" w:firstLine="707"/>
        <w:jc w:val="both"/>
        <w:rPr>
          <w:color w:val="000000"/>
        </w:rPr>
      </w:pPr>
      <w:r w:rsidRPr="008E5713">
        <w:rPr>
          <w:color w:val="000000"/>
        </w:rPr>
        <w:t>Управлением принято участие в:</w:t>
      </w:r>
    </w:p>
    <w:p w:rsidR="00011BA9" w:rsidRPr="008E5713" w:rsidRDefault="00011BA9" w:rsidP="00011BA9">
      <w:pPr>
        <w:ind w:firstLine="708"/>
        <w:jc w:val="both"/>
        <w:rPr>
          <w:color w:val="000000"/>
        </w:rPr>
      </w:pPr>
      <w:r w:rsidRPr="008E5713">
        <w:rPr>
          <w:color w:val="000000"/>
        </w:rPr>
        <w:t>- совещании по вопросу «Оценка рисков затопления и подтопления населенных пунктов республики в результате аварий гидротехнических сооружений» (протокол от 10.02.2017);</w:t>
      </w:r>
    </w:p>
    <w:p w:rsidR="00011BA9" w:rsidRPr="008E5713" w:rsidRDefault="00011BA9" w:rsidP="00011BA9">
      <w:pPr>
        <w:ind w:firstLine="708"/>
        <w:jc w:val="both"/>
        <w:rPr>
          <w:color w:val="000000"/>
        </w:rPr>
      </w:pPr>
      <w:r w:rsidRPr="008E5713">
        <w:rPr>
          <w:color w:val="000000"/>
        </w:rPr>
        <w:t>- заседании Межведомственной рабочей группы по регулированию режимов работы водохранилищ бассейна реки Белой (протокол от 21.02.2017);</w:t>
      </w:r>
    </w:p>
    <w:p w:rsidR="00011BA9" w:rsidRPr="008E5713" w:rsidRDefault="00011BA9" w:rsidP="00011BA9">
      <w:pPr>
        <w:ind w:firstLine="708"/>
        <w:jc w:val="both"/>
        <w:rPr>
          <w:color w:val="000000"/>
        </w:rPr>
      </w:pPr>
      <w:r w:rsidRPr="008E5713">
        <w:rPr>
          <w:color w:val="000000"/>
        </w:rPr>
        <w:t>- заседании Комиссии Республики Башкортостан по чрезвычайным ситуациям пожарной безопасности и республиканской противопаводковой комиссии (протокол от 28.02.2017);</w:t>
      </w:r>
    </w:p>
    <w:p w:rsidR="00011BA9" w:rsidRPr="008E5713" w:rsidRDefault="00011BA9" w:rsidP="00011BA9">
      <w:pPr>
        <w:ind w:firstLine="708"/>
        <w:jc w:val="both"/>
        <w:rPr>
          <w:color w:val="000000"/>
        </w:rPr>
      </w:pPr>
      <w:r w:rsidRPr="008E5713">
        <w:rPr>
          <w:color w:val="000000"/>
        </w:rPr>
        <w:t>- заседании по тренировке с противопаводковой комиссией городского округа город Уфа Республики Башкортостан (протокол от 24.03.2017);</w:t>
      </w:r>
    </w:p>
    <w:p w:rsidR="00011BA9" w:rsidRPr="008E5713" w:rsidRDefault="00011BA9" w:rsidP="00011BA9">
      <w:pPr>
        <w:ind w:firstLine="708"/>
        <w:jc w:val="both"/>
        <w:rPr>
          <w:color w:val="000000"/>
        </w:rPr>
      </w:pPr>
      <w:r w:rsidRPr="008E5713">
        <w:rPr>
          <w:color w:val="000000"/>
        </w:rPr>
        <w:t>- заседании Межведомственной рабочей группы по регулированию режимов работы водохранилищ бассейна реки Белой (протокол от 27.03.2017);</w:t>
      </w:r>
    </w:p>
    <w:p w:rsidR="00011BA9" w:rsidRPr="008E5713" w:rsidRDefault="00011BA9" w:rsidP="00011BA9">
      <w:pPr>
        <w:ind w:firstLine="708"/>
        <w:jc w:val="both"/>
        <w:rPr>
          <w:color w:val="000000"/>
        </w:rPr>
      </w:pPr>
      <w:r w:rsidRPr="008E5713">
        <w:rPr>
          <w:color w:val="000000"/>
        </w:rPr>
        <w:t xml:space="preserve">- заседании у главного федерального инспектора по Приволжскому федеральному округу по вопросу прохождения весеннего половодья </w:t>
      </w:r>
      <w:r w:rsidRPr="008E5713">
        <w:rPr>
          <w:color w:val="000000"/>
        </w:rPr>
        <w:br/>
        <w:t>на территории Республики Башкортостан(протокол от 27.04.2017)</w:t>
      </w:r>
      <w:r w:rsidRPr="008E5713">
        <w:t>;</w:t>
      </w:r>
    </w:p>
    <w:p w:rsidR="00011BA9" w:rsidRPr="008E5713" w:rsidRDefault="00011BA9" w:rsidP="00011BA9">
      <w:pPr>
        <w:ind w:firstLine="708"/>
        <w:jc w:val="both"/>
        <w:rPr>
          <w:color w:val="000000"/>
        </w:rPr>
      </w:pPr>
      <w:r w:rsidRPr="008E5713">
        <w:rPr>
          <w:color w:val="000000"/>
        </w:rPr>
        <w:t>- заседании межведомственной рабочей группы по вопросам охраны окружающей среды и промышленной безопасности в прокуратуре Республики Башкортостан (протокол от 04.04.2017);</w:t>
      </w:r>
    </w:p>
    <w:p w:rsidR="00011BA9" w:rsidRPr="008E5713" w:rsidRDefault="00011BA9" w:rsidP="00011BA9">
      <w:pPr>
        <w:ind w:firstLine="708"/>
        <w:jc w:val="both"/>
        <w:rPr>
          <w:color w:val="000000"/>
        </w:rPr>
      </w:pPr>
      <w:r w:rsidRPr="008E5713">
        <w:rPr>
          <w:color w:val="000000"/>
        </w:rPr>
        <w:t>-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ситуации, возникающих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 с 19.04.2017 - 21.04.2017;</w:t>
      </w:r>
    </w:p>
    <w:p w:rsidR="00011BA9" w:rsidRPr="008E5713" w:rsidRDefault="00011BA9" w:rsidP="00011BA9">
      <w:pPr>
        <w:ind w:firstLine="708"/>
        <w:jc w:val="both"/>
        <w:rPr>
          <w:color w:val="000000"/>
        </w:rPr>
      </w:pPr>
      <w:r w:rsidRPr="008E5713">
        <w:rPr>
          <w:color w:val="000000"/>
        </w:rPr>
        <w:t>- заседании Межведомственной рабочей группы по регулированию режимов работы водохранилищ бассейна реки Белой (протокол от 21.04.2017);</w:t>
      </w:r>
    </w:p>
    <w:p w:rsidR="00011BA9" w:rsidRPr="008E5713" w:rsidRDefault="00011BA9" w:rsidP="00011BA9">
      <w:pPr>
        <w:ind w:firstLine="708"/>
        <w:jc w:val="both"/>
        <w:rPr>
          <w:color w:val="000000"/>
        </w:rPr>
      </w:pPr>
      <w:r w:rsidRPr="008E5713">
        <w:rPr>
          <w:color w:val="000000"/>
        </w:rPr>
        <w:t>- заседании Межведомственной рабочей группы по регулированию режимов работы водохранилищ бассейна реки Белой (протокол от 23.05.2017);</w:t>
      </w:r>
    </w:p>
    <w:p w:rsidR="00011BA9" w:rsidRPr="008E5713" w:rsidRDefault="00011BA9" w:rsidP="00011BA9">
      <w:pPr>
        <w:ind w:firstLine="708"/>
        <w:jc w:val="both"/>
        <w:rPr>
          <w:color w:val="000000"/>
        </w:rPr>
      </w:pPr>
      <w:r w:rsidRPr="008E5713">
        <w:rPr>
          <w:color w:val="000000"/>
        </w:rPr>
        <w:t>- заседании Межведомственной рабочей группы по регулированию режимов работы водохранилищ бассейна реки Белой и итоги прохождения весеннего половодья 2017 года (протокол от 14.06.2017);</w:t>
      </w:r>
    </w:p>
    <w:p w:rsidR="00011BA9" w:rsidRPr="008E5713" w:rsidRDefault="00011BA9" w:rsidP="00011BA9">
      <w:pPr>
        <w:ind w:firstLine="708"/>
        <w:jc w:val="both"/>
        <w:rPr>
          <w:color w:val="000000"/>
        </w:rPr>
      </w:pPr>
      <w:r w:rsidRPr="008E5713">
        <w:rPr>
          <w:color w:val="000000"/>
        </w:rPr>
        <w:t>- заседании Межведомственной рабочей группы по регулированию режимов работы водохранилищ бассейна реки Белой и итоги прохождения весеннего половодья 2017 года (протокол от 15.09.2017);</w:t>
      </w:r>
    </w:p>
    <w:p w:rsidR="00011BA9" w:rsidRPr="008E5713" w:rsidRDefault="00011BA9" w:rsidP="00011BA9">
      <w:pPr>
        <w:ind w:firstLine="708"/>
        <w:jc w:val="both"/>
        <w:rPr>
          <w:color w:val="000000"/>
        </w:rPr>
      </w:pPr>
      <w:r w:rsidRPr="008E5713">
        <w:rPr>
          <w:color w:val="000000"/>
        </w:rPr>
        <w:t>- заседании Межведомственной рабочей группы по регулированию режимов работы водохранилищ бассейна реки Белой (протокол от 18.10.2017);</w:t>
      </w:r>
    </w:p>
    <w:p w:rsidR="00011BA9" w:rsidRPr="008E5713" w:rsidRDefault="00011BA9" w:rsidP="00011BA9">
      <w:pPr>
        <w:ind w:firstLine="708"/>
        <w:jc w:val="both"/>
        <w:rPr>
          <w:color w:val="000000"/>
        </w:rPr>
      </w:pPr>
      <w:r w:rsidRPr="008E5713">
        <w:rPr>
          <w:color w:val="000000"/>
        </w:rPr>
        <w:t>- заседании Межведомственной рабочей группы по регулированию режимов работы водохранилищ бассейна реки Белой (протокол от 30.11.2017).</w:t>
      </w:r>
    </w:p>
    <w:p w:rsidR="00011BA9" w:rsidRPr="008E5713" w:rsidRDefault="00011BA9" w:rsidP="00011BA9">
      <w:pPr>
        <w:widowControl w:val="0"/>
        <w:shd w:val="clear" w:color="auto" w:fill="FFFFFF"/>
        <w:tabs>
          <w:tab w:val="left" w:pos="709"/>
        </w:tabs>
        <w:autoSpaceDE w:val="0"/>
        <w:autoSpaceDN w:val="0"/>
        <w:adjustRightInd w:val="0"/>
        <w:spacing w:before="7"/>
        <w:ind w:left="12" w:right="14"/>
        <w:jc w:val="both"/>
        <w:rPr>
          <w:color w:val="000000"/>
        </w:rPr>
      </w:pPr>
      <w:r w:rsidRPr="008E5713">
        <w:rPr>
          <w:color w:val="000000"/>
        </w:rPr>
        <w:tab/>
        <w:t>Осуществляются взаимодействия с Межведомственным советом общественной безопасности Республики Башкортостан, Прокуратурой Республики Башкортостан и Отделом  водных ресурсов.</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Постановления, приказы и распоряжения Ростехнадзора и Управления           за 12 месяцев 2017 года выполнены в полном объеме и в установленные  сроки.</w:t>
      </w:r>
    </w:p>
    <w:p w:rsidR="00011BA9" w:rsidRPr="008E5713" w:rsidRDefault="00011BA9" w:rsidP="00011BA9">
      <w:pPr>
        <w:ind w:firstLine="709"/>
        <w:jc w:val="both"/>
        <w:rPr>
          <w:color w:val="000000"/>
        </w:rPr>
      </w:pPr>
      <w:r w:rsidRPr="00BE1D32">
        <w:rPr>
          <w:bCs/>
          <w:color w:val="000000"/>
          <w:u w:val="single"/>
        </w:rPr>
        <w:t>На территории Кировской области</w:t>
      </w:r>
      <w:r w:rsidRPr="008E5713">
        <w:rPr>
          <w:bCs/>
          <w:color w:val="000000"/>
        </w:rPr>
        <w:t xml:space="preserve">, </w:t>
      </w:r>
      <w:r w:rsidRPr="008E5713">
        <w:rPr>
          <w:color w:val="000000"/>
        </w:rPr>
        <w:t xml:space="preserve">за  отчетный период от Администрации Малмыжского городского поселения Кировской области поступили на согласование Правила эксплуатации гидротехнических сооружений Малмыжского пруда. В настоящее время Правила находятся на рассмотрении.. </w:t>
      </w:r>
    </w:p>
    <w:p w:rsidR="00011BA9" w:rsidRPr="008E5713" w:rsidRDefault="00011BA9" w:rsidP="00011BA9">
      <w:pPr>
        <w:ind w:firstLine="709"/>
        <w:jc w:val="both"/>
        <w:rPr>
          <w:bCs/>
          <w:color w:val="000000"/>
        </w:rPr>
      </w:pPr>
      <w:r w:rsidRPr="008E5713">
        <w:rPr>
          <w:bCs/>
          <w:color w:val="000000"/>
        </w:rPr>
        <w:lastRenderedPageBreak/>
        <w:t>На территории Кировской области, в соответствии с графиком представления декларации безопасности в 1 квартале 2017 году подлежало декларированию ГТС трехсекционного шламохранилища ООО «ГалоПолимер Кирово-Чепецк». Собственник ГТС был своевременно проинформирован о включении ГТС в график декларирования. До собственника ГТС доведена информация о необходимых материалах, представляемых в комплекте с декларацией безопасности ГТС и недопустимости срыва срока представления декларации в Ростехнадзор.</w:t>
      </w:r>
    </w:p>
    <w:p w:rsidR="00011BA9" w:rsidRPr="008E5713" w:rsidRDefault="00011BA9" w:rsidP="00011BA9">
      <w:pPr>
        <w:widowControl w:val="0"/>
        <w:shd w:val="clear" w:color="auto" w:fill="FFFFFF"/>
        <w:tabs>
          <w:tab w:val="left" w:pos="0"/>
        </w:tabs>
        <w:autoSpaceDE w:val="0"/>
        <w:autoSpaceDN w:val="0"/>
        <w:adjustRightInd w:val="0"/>
        <w:jc w:val="both"/>
        <w:rPr>
          <w:bCs/>
          <w:color w:val="000000"/>
        </w:rPr>
      </w:pPr>
      <w:r w:rsidRPr="008E5713">
        <w:rPr>
          <w:bCs/>
          <w:color w:val="000000"/>
        </w:rPr>
        <w:t xml:space="preserve">        Декларация безопасности ГТС трехсекционного шламохранилища ООО «ГалоПолимер Кирово-Чепецк» была своевременно направлена в Центральный аппарат Ростехнадзора для утверждения.</w:t>
      </w:r>
    </w:p>
    <w:p w:rsidR="00011BA9" w:rsidRPr="008E5713" w:rsidRDefault="00011BA9" w:rsidP="00011BA9">
      <w:pPr>
        <w:widowControl w:val="0"/>
        <w:shd w:val="clear" w:color="auto" w:fill="FFFFFF"/>
        <w:tabs>
          <w:tab w:val="left" w:pos="0"/>
        </w:tabs>
        <w:autoSpaceDE w:val="0"/>
        <w:autoSpaceDN w:val="0"/>
        <w:adjustRightInd w:val="0"/>
        <w:jc w:val="both"/>
        <w:rPr>
          <w:bCs/>
          <w:color w:val="000000"/>
        </w:rPr>
      </w:pPr>
      <w:r w:rsidRPr="008E5713">
        <w:rPr>
          <w:bCs/>
          <w:color w:val="000000"/>
        </w:rPr>
        <w:t xml:space="preserve">        Центральным аппаратом Ростехнадзора были утверждены (письмо от 07.02.2017 № 00-07-05/255):</w:t>
      </w:r>
    </w:p>
    <w:p w:rsidR="00011BA9" w:rsidRPr="008E5713" w:rsidRDefault="00011BA9" w:rsidP="00011BA9">
      <w:pPr>
        <w:widowControl w:val="0"/>
        <w:shd w:val="clear" w:color="auto" w:fill="FFFFFF"/>
        <w:tabs>
          <w:tab w:val="left" w:pos="0"/>
        </w:tabs>
        <w:autoSpaceDE w:val="0"/>
        <w:autoSpaceDN w:val="0"/>
        <w:adjustRightInd w:val="0"/>
        <w:jc w:val="both"/>
        <w:rPr>
          <w:bCs/>
          <w:color w:val="000000"/>
        </w:rPr>
      </w:pPr>
      <w:r w:rsidRPr="008E5713">
        <w:rPr>
          <w:bCs/>
          <w:color w:val="000000"/>
        </w:rPr>
        <w:t>- декларация безопасности ГТС трехсекционного шламохранилища, регистрационный номер 17-17(04)0018-00-ХИМ;</w:t>
      </w:r>
    </w:p>
    <w:p w:rsidR="00011BA9" w:rsidRPr="008E5713" w:rsidRDefault="00011BA9" w:rsidP="00011BA9">
      <w:pPr>
        <w:widowControl w:val="0"/>
        <w:shd w:val="clear" w:color="auto" w:fill="FFFFFF"/>
        <w:tabs>
          <w:tab w:val="left" w:pos="0"/>
        </w:tabs>
        <w:autoSpaceDE w:val="0"/>
        <w:autoSpaceDN w:val="0"/>
        <w:adjustRightInd w:val="0"/>
        <w:jc w:val="both"/>
        <w:rPr>
          <w:bCs/>
          <w:color w:val="000000"/>
        </w:rPr>
      </w:pPr>
      <w:r w:rsidRPr="008E5713">
        <w:rPr>
          <w:bCs/>
          <w:color w:val="000000"/>
        </w:rPr>
        <w:t>-  заключение экспертной комиссии на декларацию безопасности ГТС, регистрационный номер 00-ДБ-0018-2017.</w:t>
      </w:r>
    </w:p>
    <w:p w:rsidR="00011BA9" w:rsidRPr="008E5713" w:rsidRDefault="00011BA9" w:rsidP="00011BA9">
      <w:pPr>
        <w:widowControl w:val="0"/>
        <w:shd w:val="clear" w:color="auto" w:fill="FFFFFF"/>
        <w:tabs>
          <w:tab w:val="left" w:pos="0"/>
        </w:tabs>
        <w:autoSpaceDE w:val="0"/>
        <w:autoSpaceDN w:val="0"/>
        <w:adjustRightInd w:val="0"/>
        <w:jc w:val="both"/>
        <w:rPr>
          <w:bCs/>
          <w:color w:val="000000"/>
        </w:rPr>
      </w:pPr>
      <w:r w:rsidRPr="008E5713">
        <w:t xml:space="preserve">       Всего за 2017 </w:t>
      </w:r>
      <w:r w:rsidRPr="008E5713">
        <w:rPr>
          <w:bCs/>
          <w:color w:val="000000"/>
        </w:rPr>
        <w:t>год на территории Кировской области проведена 1 плановая, 14 внеплановых проверок контролю за безопасностью гидротехнических сооружений при подготовке к прохождению паводка, в ходе проведения которых было выявлено 62 нарушения. И 1 внеплановая проверка по контролю ранее выданного предписания, в ходе которой установлено, что предписание выполнено не в полном объеме. Собственнику ГТС выдано новое предписание, составлен протокол по ст. 19.5 ч. 11 на должностное лицо. Судом было вынесено решение об объявлении должностному лицу устного замечания в связи с малозначительностью правонарушения.</w:t>
      </w:r>
    </w:p>
    <w:p w:rsidR="00011BA9" w:rsidRPr="00DA6A98" w:rsidRDefault="00011BA9" w:rsidP="00011BA9">
      <w:pPr>
        <w:widowControl w:val="0"/>
        <w:shd w:val="clear" w:color="auto" w:fill="FFFFFF"/>
        <w:tabs>
          <w:tab w:val="left" w:pos="0"/>
        </w:tabs>
        <w:autoSpaceDE w:val="0"/>
        <w:autoSpaceDN w:val="0"/>
        <w:adjustRightInd w:val="0"/>
        <w:ind w:firstLine="709"/>
        <w:jc w:val="both"/>
        <w:rPr>
          <w:bCs/>
          <w:color w:val="000000"/>
        </w:rPr>
      </w:pPr>
      <w:r w:rsidRPr="008E5713">
        <w:rPr>
          <w:bCs/>
          <w:color w:val="000000"/>
        </w:rPr>
        <w:t xml:space="preserve"> </w:t>
      </w:r>
      <w:r w:rsidRPr="00DA6A98">
        <w:rPr>
          <w:bCs/>
          <w:color w:val="000000"/>
        </w:rPr>
        <w:t>Уменьшение количества плановых проверок гидротехнических сооружений обусловлено исключением 14 проверок из проекта Плана проведения плановых проверок органов местного самоуправления Прокуратурой Кировской области.</w:t>
      </w:r>
    </w:p>
    <w:p w:rsidR="00011BA9" w:rsidRPr="008E5713" w:rsidRDefault="00011BA9" w:rsidP="00011BA9">
      <w:pPr>
        <w:widowControl w:val="0"/>
        <w:shd w:val="clear" w:color="auto" w:fill="FFFFFF"/>
        <w:tabs>
          <w:tab w:val="left" w:pos="0"/>
        </w:tabs>
        <w:autoSpaceDE w:val="0"/>
        <w:autoSpaceDN w:val="0"/>
        <w:adjustRightInd w:val="0"/>
        <w:ind w:firstLine="709"/>
        <w:jc w:val="both"/>
        <w:rPr>
          <w:bCs/>
          <w:color w:val="000000"/>
        </w:rPr>
      </w:pPr>
      <w:r w:rsidRPr="008E5713">
        <w:rPr>
          <w:bCs/>
          <w:color w:val="000000"/>
        </w:rPr>
        <w:t>За 2017 год информация об авариях на ГТС не поступала.</w:t>
      </w:r>
    </w:p>
    <w:p w:rsidR="00011BA9" w:rsidRPr="008E5713" w:rsidRDefault="00011BA9" w:rsidP="00011BA9">
      <w:pPr>
        <w:ind w:firstLine="708"/>
        <w:jc w:val="both"/>
        <w:rPr>
          <w:color w:val="000000"/>
        </w:rPr>
      </w:pPr>
      <w:r w:rsidRPr="008E5713">
        <w:rPr>
          <w:color w:val="000000"/>
        </w:rPr>
        <w:t>Во исполнение приказа Федеральной службы по экологическому технологическому и атомному надзору от 21.02.2017  № 63 «О безопасной эксплуатации и работоспособности гидротехнических сооруже</w:t>
      </w:r>
      <w:r w:rsidRPr="008E5713">
        <w:rPr>
          <w:color w:val="000000"/>
        </w:rPr>
        <w:softHyphen/>
        <w:t>ний, поднадзорных Федеральной службе по экологическому, технологическо</w:t>
      </w:r>
      <w:r w:rsidRPr="008E5713">
        <w:rPr>
          <w:color w:val="000000"/>
        </w:rPr>
        <w:softHyphen/>
        <w:t xml:space="preserve">му и атомному надзору, в период весеннего половодья и паводков 2017 года» и письма Федеральной службы по экологическому технологическому и атомному надзору от 17.01.2017  № 00-07-06/83 О проведении проверок готовности поднадзорных организаций и объектов к пропуску поводка 2017 года, на территории Кировской области в рамках работы противопаводковых комиссий, организовано взаимодействие с органами исполнительной власти, ГУ МЧС России по Кировской области, органами местного самоуправления, Камским бассейновым водным управлением Федерального агентства водных ресурсов, Министерством охраны окружающей среды Кировской области и другими заинтересованными службами, ведомствами в части обмена информацией по обеспечению контроля  за безопасностью гидротехнических сооружений в период прохождения половодья и по осуществлению мероприятий по безаварийному пропуску весеннего паводка 2017 года. </w:t>
      </w:r>
    </w:p>
    <w:p w:rsidR="00011BA9" w:rsidRPr="008E5713" w:rsidRDefault="00011BA9" w:rsidP="00011BA9">
      <w:pPr>
        <w:ind w:firstLine="708"/>
        <w:jc w:val="both"/>
        <w:rPr>
          <w:color w:val="000000"/>
        </w:rPr>
      </w:pPr>
      <w:r w:rsidRPr="008E5713">
        <w:rPr>
          <w:color w:val="000000"/>
        </w:rPr>
        <w:t xml:space="preserve">Главам администраций районов были направлены письма (№ 06-22/924 от 02.03.2017) о необходимости назначения ответственных лиц для организации безаварийного пропуска половодья на бесхозяйных ГТС, а также краткая памятка за периодичностью наблюдения за состоянием сооружений гидроузла, эксплуатационных мероприятий в период пропуска паводка и в аварийных условиях. </w:t>
      </w:r>
    </w:p>
    <w:p w:rsidR="00011BA9" w:rsidRPr="008E5713" w:rsidRDefault="00011BA9" w:rsidP="00011BA9">
      <w:pPr>
        <w:ind w:firstLine="708"/>
        <w:jc w:val="both"/>
        <w:rPr>
          <w:color w:val="000000"/>
        </w:rPr>
      </w:pPr>
      <w:r w:rsidRPr="008E5713">
        <w:rPr>
          <w:color w:val="000000"/>
        </w:rPr>
        <w:t>Субъектам электроэнергетики, объекты которых находятся в местах возможного подтопления, направлены письма с рекомендациями  проведения мероприятий для обеспечения бесперебойной и надежной работы энергоустановок в период паводка.</w:t>
      </w:r>
    </w:p>
    <w:p w:rsidR="00011BA9" w:rsidRPr="008E5713" w:rsidRDefault="00011BA9" w:rsidP="00011BA9">
      <w:pPr>
        <w:ind w:firstLine="708"/>
        <w:jc w:val="both"/>
        <w:rPr>
          <w:bCs/>
          <w:color w:val="000000"/>
        </w:rPr>
      </w:pPr>
      <w:r w:rsidRPr="008E5713">
        <w:rPr>
          <w:color w:val="000000"/>
        </w:rPr>
        <w:lastRenderedPageBreak/>
        <w:t xml:space="preserve">В рамках взаимодействия с Правительством Кировской области, в целях обеспечения эксплуатационной надежности и безопасности бесхозяйных гидротехнических сооружений на территории Кировской области в Администрацию Правительства Кировской области, направлено письмо от 02.03.2017 № 06-22/925 с требованием организации обеспечения </w:t>
      </w:r>
      <w:r w:rsidRPr="008E5713">
        <w:rPr>
          <w:bCs/>
          <w:color w:val="000000"/>
        </w:rPr>
        <w:t xml:space="preserve"> безопасности бесхозяйных гидротехнических сооружений и выполнения Плана мероприятий по обеспечению безопасности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011BA9" w:rsidRPr="008E5713" w:rsidRDefault="00011BA9" w:rsidP="00011BA9">
      <w:pPr>
        <w:ind w:firstLine="708"/>
        <w:jc w:val="both"/>
        <w:rPr>
          <w:color w:val="000000"/>
        </w:rPr>
      </w:pPr>
      <w:r w:rsidRPr="008E5713">
        <w:rPr>
          <w:color w:val="000000"/>
        </w:rPr>
        <w:t xml:space="preserve">Предприятия промышленности и энергетики, имеющие ГТС проинформированы о необходимости принятия мер по обеспечению безаварийного пропуска паводковых вод, а так же включения в комиссию предприятий по проверке ГТС к прохождению паводка представителей Западно-Уральского управления Ростехнадзора (письма от 02.03.2017 № 06-22/922 и № 06-22/923). </w:t>
      </w:r>
    </w:p>
    <w:p w:rsidR="00011BA9" w:rsidRPr="008E5713" w:rsidRDefault="00011BA9" w:rsidP="00011BA9">
      <w:pPr>
        <w:ind w:firstLine="708"/>
        <w:jc w:val="both"/>
        <w:rPr>
          <w:color w:val="000000"/>
        </w:rPr>
      </w:pPr>
      <w:r w:rsidRPr="008E5713">
        <w:rPr>
          <w:color w:val="000000"/>
        </w:rPr>
        <w:t xml:space="preserve">Представители Западно-Уральского управления Ростехнадзора 06.02.2017 года приняли участие в работе </w:t>
      </w:r>
      <w:r w:rsidRPr="008E5713">
        <w:rPr>
          <w:bCs/>
          <w:color w:val="000000"/>
        </w:rPr>
        <w:t>комиссии по предупреждению и ликвидации чрезвычайных ситуаций Кировской области</w:t>
      </w:r>
      <w:r w:rsidRPr="008E5713">
        <w:rPr>
          <w:color w:val="000000"/>
        </w:rPr>
        <w:t xml:space="preserve"> в ходе заседания которой </w:t>
      </w:r>
      <w:r w:rsidRPr="008E5713">
        <w:rPr>
          <w:bCs/>
          <w:color w:val="000000"/>
        </w:rPr>
        <w:t>утверждены мероприятия, проводимые органами местного самоуправления по подготовке к весеннему половодью 2017 года и утвержден состав оперативной группы по пропуску половодья.</w:t>
      </w:r>
      <w:r w:rsidRPr="008E5713">
        <w:rPr>
          <w:color w:val="000000"/>
        </w:rPr>
        <w:t xml:space="preserve"> </w:t>
      </w:r>
    </w:p>
    <w:p w:rsidR="00011BA9" w:rsidRPr="008E5713" w:rsidRDefault="00011BA9" w:rsidP="00011BA9">
      <w:pPr>
        <w:ind w:firstLine="708"/>
        <w:jc w:val="both"/>
        <w:rPr>
          <w:color w:val="000000"/>
        </w:rPr>
      </w:pPr>
      <w:r w:rsidRPr="008E5713">
        <w:rPr>
          <w:color w:val="000000"/>
        </w:rPr>
        <w:t>В период с 17 по 19 апреля 2017 года представители Управления приняли участие в проведении командно-штабной тренировки МЧС России, на которой одной из вводных бала авария на ГТС Белохолуницкого водохранилища.</w:t>
      </w:r>
    </w:p>
    <w:p w:rsidR="00011BA9" w:rsidRPr="008E5713" w:rsidRDefault="00011BA9" w:rsidP="00011BA9">
      <w:pPr>
        <w:ind w:firstLine="708"/>
        <w:jc w:val="both"/>
        <w:rPr>
          <w:color w:val="000000"/>
        </w:rPr>
      </w:pPr>
      <w:r w:rsidRPr="008E5713">
        <w:rPr>
          <w:color w:val="000000"/>
        </w:rPr>
        <w:t xml:space="preserve">В соответствии с  согласованным Управлением планом проведения совместных проверок ГТС по подготовке к паводковому периоду по состоянию на 13.06.2017 года специалисты Управления приняли участие в проверках ГТС  водохозяйственного комплекса: </w:t>
      </w:r>
    </w:p>
    <w:p w:rsidR="00011BA9" w:rsidRPr="008E5713" w:rsidRDefault="00011BA9" w:rsidP="00011BA9">
      <w:pPr>
        <w:ind w:firstLine="708"/>
        <w:jc w:val="both"/>
        <w:rPr>
          <w:color w:val="000000"/>
        </w:rPr>
      </w:pPr>
      <w:r w:rsidRPr="008E5713">
        <w:rPr>
          <w:color w:val="000000"/>
        </w:rPr>
        <w:t>- комплекс ГТС Созимского водохранилища;</w:t>
      </w:r>
    </w:p>
    <w:p w:rsidR="00011BA9" w:rsidRPr="008E5713" w:rsidRDefault="00011BA9" w:rsidP="00011BA9">
      <w:pPr>
        <w:ind w:firstLine="708"/>
        <w:jc w:val="both"/>
        <w:rPr>
          <w:color w:val="000000"/>
        </w:rPr>
      </w:pPr>
      <w:r w:rsidRPr="008E5713">
        <w:rPr>
          <w:color w:val="000000"/>
        </w:rPr>
        <w:t>- комплекс ГТС Белохолуницкого водохранилища;</w:t>
      </w:r>
    </w:p>
    <w:p w:rsidR="00011BA9" w:rsidRPr="008E5713" w:rsidRDefault="00011BA9" w:rsidP="00011BA9">
      <w:pPr>
        <w:ind w:firstLine="708"/>
        <w:jc w:val="both"/>
        <w:rPr>
          <w:color w:val="000000"/>
        </w:rPr>
      </w:pPr>
      <w:r w:rsidRPr="008E5713">
        <w:rPr>
          <w:color w:val="000000"/>
        </w:rPr>
        <w:t>- комплекс ГТС Большого Кирсинского водохранилища;</w:t>
      </w:r>
    </w:p>
    <w:p w:rsidR="00011BA9" w:rsidRPr="008E5713" w:rsidRDefault="00011BA9" w:rsidP="00011BA9">
      <w:pPr>
        <w:ind w:firstLine="708"/>
        <w:jc w:val="both"/>
        <w:rPr>
          <w:color w:val="000000"/>
        </w:rPr>
      </w:pPr>
      <w:r w:rsidRPr="008E5713">
        <w:rPr>
          <w:color w:val="000000"/>
        </w:rPr>
        <w:t>- комплекс ГТС Среднего Кирсинского водохранилища;</w:t>
      </w:r>
    </w:p>
    <w:p w:rsidR="00011BA9" w:rsidRPr="008E5713" w:rsidRDefault="00011BA9" w:rsidP="00011BA9">
      <w:pPr>
        <w:ind w:firstLine="708"/>
        <w:jc w:val="both"/>
        <w:rPr>
          <w:color w:val="000000"/>
        </w:rPr>
      </w:pPr>
      <w:r w:rsidRPr="008E5713">
        <w:rPr>
          <w:color w:val="000000"/>
        </w:rPr>
        <w:t>- комплекс ГТС Климковского водохранилища;</w:t>
      </w:r>
    </w:p>
    <w:p w:rsidR="00011BA9" w:rsidRPr="008E5713" w:rsidRDefault="00011BA9" w:rsidP="00011BA9">
      <w:pPr>
        <w:ind w:firstLine="708"/>
        <w:jc w:val="both"/>
        <w:rPr>
          <w:color w:val="000000"/>
        </w:rPr>
      </w:pPr>
      <w:r w:rsidRPr="008E5713">
        <w:rPr>
          <w:color w:val="000000"/>
        </w:rPr>
        <w:t>- комплекс ГТС Чернохолуницкого водохранилища;</w:t>
      </w:r>
    </w:p>
    <w:p w:rsidR="00011BA9" w:rsidRPr="008E5713" w:rsidRDefault="00011BA9" w:rsidP="00011BA9">
      <w:pPr>
        <w:ind w:firstLine="708"/>
        <w:jc w:val="both"/>
        <w:rPr>
          <w:color w:val="000000"/>
        </w:rPr>
      </w:pPr>
      <w:r w:rsidRPr="008E5713">
        <w:rPr>
          <w:color w:val="000000"/>
        </w:rPr>
        <w:t>- комплекс ГТС Шошминского водохранилища;</w:t>
      </w:r>
    </w:p>
    <w:p w:rsidR="00011BA9" w:rsidRPr="008E5713" w:rsidRDefault="00011BA9" w:rsidP="00011BA9">
      <w:pPr>
        <w:ind w:firstLine="708"/>
        <w:jc w:val="both"/>
        <w:rPr>
          <w:color w:val="000000"/>
        </w:rPr>
      </w:pPr>
      <w:r w:rsidRPr="008E5713">
        <w:rPr>
          <w:color w:val="000000"/>
        </w:rPr>
        <w:t>- защитная дамба п. Аркуль;</w:t>
      </w:r>
    </w:p>
    <w:p w:rsidR="00011BA9" w:rsidRPr="008E5713" w:rsidRDefault="00011BA9" w:rsidP="00011BA9">
      <w:pPr>
        <w:ind w:firstLine="708"/>
        <w:jc w:val="both"/>
        <w:rPr>
          <w:color w:val="000000"/>
        </w:rPr>
      </w:pPr>
      <w:r w:rsidRPr="008E5713">
        <w:rPr>
          <w:color w:val="000000"/>
        </w:rPr>
        <w:t>- защитная дамба п. Шурма;</w:t>
      </w:r>
    </w:p>
    <w:p w:rsidR="00011BA9" w:rsidRPr="008E5713" w:rsidRDefault="00011BA9" w:rsidP="00011BA9">
      <w:pPr>
        <w:ind w:firstLine="708"/>
        <w:jc w:val="both"/>
        <w:rPr>
          <w:color w:val="000000"/>
        </w:rPr>
      </w:pPr>
      <w:r w:rsidRPr="008E5713">
        <w:rPr>
          <w:color w:val="000000"/>
        </w:rPr>
        <w:t>- комплекс ГТС Уделинского пруда.</w:t>
      </w:r>
    </w:p>
    <w:p w:rsidR="00011BA9" w:rsidRPr="008E5713" w:rsidRDefault="00011BA9" w:rsidP="00011BA9">
      <w:pPr>
        <w:ind w:firstLine="708"/>
        <w:jc w:val="both"/>
        <w:rPr>
          <w:color w:val="000000"/>
        </w:rPr>
      </w:pPr>
      <w:r w:rsidRPr="008E5713">
        <w:rPr>
          <w:color w:val="000000"/>
        </w:rPr>
        <w:t xml:space="preserve"> Представители Управления приняли участие в работе комиссий предприятий энергетики по подготовке ГТС к работе в период паводка: Кировских ТЭЦ-3, 4, 5 филиала «Кировский» ПАО «Т Плюс» и ООО «Галополимер Кирово-Чепецк»  по проверке шламохранилища.</w:t>
      </w:r>
    </w:p>
    <w:p w:rsidR="00011BA9" w:rsidRPr="008E5713" w:rsidRDefault="00011BA9" w:rsidP="00011BA9">
      <w:pPr>
        <w:ind w:firstLine="708"/>
        <w:jc w:val="both"/>
        <w:rPr>
          <w:color w:val="000000"/>
        </w:rPr>
      </w:pPr>
      <w:r w:rsidRPr="008E5713">
        <w:rPr>
          <w:color w:val="000000"/>
        </w:rPr>
        <w:t xml:space="preserve">При проверке защитной дамбы п. Шурма выявлен провал асфальтового покрытия на проезжей части плотины-переезда в районе водосброса. Собственнику рекомендовано поддерживать уровень воды на уровне порога шахты водосброса (выполнено); устранить повреждение проезжей части. </w:t>
      </w:r>
    </w:p>
    <w:p w:rsidR="00011BA9" w:rsidRPr="008E5713" w:rsidRDefault="00011BA9" w:rsidP="00011BA9">
      <w:pPr>
        <w:ind w:firstLine="708"/>
        <w:jc w:val="both"/>
        <w:rPr>
          <w:color w:val="000000"/>
        </w:rPr>
      </w:pPr>
      <w:r w:rsidRPr="008E5713">
        <w:rPr>
          <w:color w:val="000000"/>
        </w:rPr>
        <w:t>Кроме этого нарушений, препятствующих успешному пропуску паводковых вод через  гидротехнические сооружения, в ходе проведения проверок не выявлено.</w:t>
      </w:r>
    </w:p>
    <w:p w:rsidR="00011BA9" w:rsidRPr="008E5713" w:rsidRDefault="00011BA9" w:rsidP="00011BA9">
      <w:pPr>
        <w:ind w:firstLine="708"/>
        <w:jc w:val="both"/>
        <w:rPr>
          <w:color w:val="000000"/>
        </w:rPr>
      </w:pPr>
      <w:r w:rsidRPr="008E5713">
        <w:rPr>
          <w:color w:val="000000"/>
        </w:rPr>
        <w:t>В ходе проверок особое внимание уделялось подготовке к осуществлению комплекса мероприятий по снижению риска возникновения чрезвычайных ситуаций, смягчению их последствия и уменьшению ущерба, включающих:</w:t>
      </w:r>
    </w:p>
    <w:p w:rsidR="00011BA9" w:rsidRPr="008E5713" w:rsidRDefault="00011BA9" w:rsidP="00011BA9">
      <w:pPr>
        <w:numPr>
          <w:ilvl w:val="0"/>
          <w:numId w:val="15"/>
        </w:numPr>
        <w:jc w:val="both"/>
        <w:rPr>
          <w:color w:val="000000"/>
        </w:rPr>
      </w:pPr>
      <w:r w:rsidRPr="008E5713">
        <w:rPr>
          <w:color w:val="000000"/>
        </w:rPr>
        <w:t>приведение гидротехнических сооружений в технически исправное состояние;</w:t>
      </w:r>
    </w:p>
    <w:p w:rsidR="00011BA9" w:rsidRPr="008E5713" w:rsidRDefault="00011BA9" w:rsidP="00011BA9">
      <w:pPr>
        <w:numPr>
          <w:ilvl w:val="0"/>
          <w:numId w:val="15"/>
        </w:numPr>
        <w:jc w:val="both"/>
        <w:rPr>
          <w:color w:val="000000"/>
        </w:rPr>
      </w:pPr>
      <w:r w:rsidRPr="008E5713">
        <w:rPr>
          <w:color w:val="000000"/>
        </w:rPr>
        <w:t>готовность сил и средств, привлекаемых к проведению противопаводковых мероприятий, аварийно-спасательных работ;</w:t>
      </w:r>
    </w:p>
    <w:p w:rsidR="00011BA9" w:rsidRPr="008E5713" w:rsidRDefault="00011BA9" w:rsidP="00011BA9">
      <w:pPr>
        <w:numPr>
          <w:ilvl w:val="0"/>
          <w:numId w:val="15"/>
        </w:numPr>
        <w:jc w:val="both"/>
        <w:rPr>
          <w:color w:val="000000"/>
        </w:rPr>
      </w:pPr>
      <w:r w:rsidRPr="008E5713">
        <w:rPr>
          <w:color w:val="000000"/>
        </w:rPr>
        <w:lastRenderedPageBreak/>
        <w:t>готовность к устойчивому функционированию в паводковый период плотин, водосбросных, водопропускных и водовыпускных сооружений, насосных станций, сооружений, предназначенных для защиты от наводнений, разрушений берегов и дна водохранилищ, рек, сооружений, ограждающих хранилища жидких отходов промышленных и сельскохозяйственных организаций, устройств от размывов на каналах, других сооружений, предназначенных для использования водных ресурсов и предотвращения негативного воздействия вод и жидких отходов;</w:t>
      </w:r>
    </w:p>
    <w:p w:rsidR="00011BA9" w:rsidRPr="008E5713" w:rsidRDefault="00011BA9" w:rsidP="00011BA9">
      <w:pPr>
        <w:numPr>
          <w:ilvl w:val="0"/>
          <w:numId w:val="15"/>
        </w:numPr>
        <w:jc w:val="both"/>
        <w:rPr>
          <w:color w:val="000000"/>
        </w:rPr>
      </w:pPr>
      <w:r w:rsidRPr="008E5713">
        <w:rPr>
          <w:color w:val="000000"/>
        </w:rPr>
        <w:t>наличие и использование созданных резервов финансовых и материальных средств;</w:t>
      </w:r>
    </w:p>
    <w:p w:rsidR="00011BA9" w:rsidRPr="008E5713" w:rsidRDefault="00011BA9" w:rsidP="00011BA9">
      <w:pPr>
        <w:numPr>
          <w:ilvl w:val="0"/>
          <w:numId w:val="15"/>
        </w:numPr>
        <w:jc w:val="both"/>
        <w:rPr>
          <w:color w:val="000000"/>
        </w:rPr>
      </w:pPr>
      <w:r w:rsidRPr="008E5713">
        <w:rPr>
          <w:color w:val="000000"/>
        </w:rPr>
        <w:t xml:space="preserve"> выполнение комплекса инженерно-технических мероприятий по углублению и расчистке русел рек, укреплению берегов, отсыпке дамб и дорог;</w:t>
      </w:r>
    </w:p>
    <w:p w:rsidR="00011BA9" w:rsidRPr="008E5713" w:rsidRDefault="00011BA9" w:rsidP="00011BA9">
      <w:pPr>
        <w:numPr>
          <w:ilvl w:val="0"/>
          <w:numId w:val="15"/>
        </w:numPr>
        <w:jc w:val="both"/>
        <w:rPr>
          <w:color w:val="000000"/>
        </w:rPr>
      </w:pPr>
      <w:r w:rsidRPr="008E5713">
        <w:rPr>
          <w:color w:val="000000"/>
        </w:rPr>
        <w:t>данные о ледовой обстановке и опасности возникновения заторов, фактической водопропускной способности гидроузла, имеющихся ограничениях пропускаемого через створ гидроузла и расхода воды;</w:t>
      </w:r>
    </w:p>
    <w:p w:rsidR="00011BA9" w:rsidRPr="008E5713" w:rsidRDefault="00011BA9" w:rsidP="00011BA9">
      <w:pPr>
        <w:numPr>
          <w:ilvl w:val="0"/>
          <w:numId w:val="15"/>
        </w:numPr>
        <w:jc w:val="both"/>
        <w:rPr>
          <w:color w:val="000000"/>
        </w:rPr>
      </w:pPr>
      <w:r w:rsidRPr="008E5713">
        <w:rPr>
          <w:color w:val="000000"/>
        </w:rPr>
        <w:t>обучение и аттестация специалистов и рабочих поднадзорных организаций, связанных с эксплуатацией гидротехнических сооружений;</w:t>
      </w:r>
    </w:p>
    <w:p w:rsidR="00011BA9" w:rsidRPr="008E5713" w:rsidRDefault="00011BA9" w:rsidP="00011BA9">
      <w:pPr>
        <w:numPr>
          <w:ilvl w:val="0"/>
          <w:numId w:val="15"/>
        </w:numPr>
        <w:jc w:val="both"/>
        <w:rPr>
          <w:color w:val="000000"/>
        </w:rPr>
      </w:pPr>
      <w:r w:rsidRPr="008E5713">
        <w:rPr>
          <w:color w:val="000000"/>
        </w:rPr>
        <w:t>наличие правил эксплуатации гидротехнических сооружений;</w:t>
      </w:r>
    </w:p>
    <w:p w:rsidR="00011BA9" w:rsidRPr="008E5713" w:rsidRDefault="00011BA9" w:rsidP="00011BA9">
      <w:pPr>
        <w:numPr>
          <w:ilvl w:val="0"/>
          <w:numId w:val="15"/>
        </w:numPr>
        <w:jc w:val="both"/>
        <w:rPr>
          <w:color w:val="000000"/>
        </w:rPr>
      </w:pPr>
      <w:r w:rsidRPr="008E5713">
        <w:rPr>
          <w:color w:val="000000"/>
        </w:rPr>
        <w:t>наличие акта о готовности сооружений к приему и пропуску паводка, утвержденного организации;</w:t>
      </w:r>
    </w:p>
    <w:p w:rsidR="00011BA9" w:rsidRPr="008E5713" w:rsidRDefault="00011BA9" w:rsidP="00011BA9">
      <w:pPr>
        <w:ind w:firstLine="708"/>
        <w:jc w:val="both"/>
        <w:rPr>
          <w:color w:val="000000"/>
        </w:rPr>
      </w:pPr>
      <w:r w:rsidRPr="008E5713">
        <w:rPr>
          <w:color w:val="000000"/>
        </w:rPr>
        <w:t>- наличие договоров обязательного страхования гражданской ответственности за причинение вреда в результате аварии ГТС и страховых полисов.</w:t>
      </w:r>
    </w:p>
    <w:p w:rsidR="00011BA9" w:rsidRPr="008E5713" w:rsidRDefault="00011BA9" w:rsidP="00011BA9">
      <w:pPr>
        <w:ind w:firstLine="708"/>
        <w:jc w:val="both"/>
        <w:rPr>
          <w:bCs/>
          <w:color w:val="000000"/>
        </w:rPr>
      </w:pPr>
      <w:r w:rsidRPr="008E5713">
        <w:rPr>
          <w:bCs/>
          <w:color w:val="000000"/>
        </w:rPr>
        <w:t xml:space="preserve">На территории Кировской области по состоянию на 01.10.2017 года установлено наличие 21 бесхозяйного гидротехнического сооружения и ГТС, собственник которых не определён. Все бесхозяйные гидротехнические сооружения – </w:t>
      </w:r>
      <w:r w:rsidRPr="008E5713">
        <w:rPr>
          <w:bCs/>
          <w:color w:val="000000"/>
          <w:lang w:val="en-US"/>
        </w:rPr>
        <w:t>IV</w:t>
      </w:r>
      <w:r w:rsidRPr="008E5713">
        <w:rPr>
          <w:bCs/>
          <w:color w:val="000000"/>
        </w:rPr>
        <w:t xml:space="preserve"> класса, водохозяйственного назначения.</w:t>
      </w:r>
    </w:p>
    <w:p w:rsidR="00011BA9" w:rsidRPr="008E5713" w:rsidRDefault="00011BA9" w:rsidP="00011BA9">
      <w:pPr>
        <w:ind w:firstLine="708"/>
        <w:jc w:val="both"/>
        <w:rPr>
          <w:bCs/>
          <w:color w:val="000000"/>
        </w:rPr>
      </w:pPr>
      <w:r w:rsidRPr="008E5713">
        <w:rPr>
          <w:bCs/>
          <w:color w:val="000000"/>
        </w:rPr>
        <w:t>Управлением ведется работа с органами исполнительной власти Кировской области по минимизации числа бесхозяйных ГТС.</w:t>
      </w:r>
    </w:p>
    <w:p w:rsidR="00011BA9" w:rsidRPr="008E5713" w:rsidRDefault="00011BA9" w:rsidP="00011BA9">
      <w:pPr>
        <w:ind w:firstLine="708"/>
        <w:jc w:val="both"/>
        <w:rPr>
          <w:bCs/>
          <w:color w:val="000000"/>
        </w:rPr>
      </w:pPr>
      <w:r w:rsidRPr="008E5713">
        <w:rPr>
          <w:bCs/>
          <w:color w:val="000000"/>
        </w:rPr>
        <w:t>Направлены письма в районные прокуратуры Куменского, Шабалинского, Слободского районов для принятия мер прокурорского реагирования в отношении органов местного самоуправления по понуждению их к оформлению в муниципальную собственность бесхозяйных ГТС.</w:t>
      </w:r>
    </w:p>
    <w:p w:rsidR="00011BA9" w:rsidRPr="008E5713" w:rsidRDefault="00011BA9" w:rsidP="00011BA9">
      <w:pPr>
        <w:ind w:firstLine="708"/>
        <w:jc w:val="both"/>
        <w:rPr>
          <w:color w:val="000000"/>
        </w:rPr>
      </w:pPr>
      <w:r w:rsidRPr="008E5713">
        <w:rPr>
          <w:bCs/>
          <w:color w:val="000000"/>
        </w:rPr>
        <w:t>С целью обеспечения</w:t>
      </w:r>
      <w:r w:rsidRPr="008E5713">
        <w:rPr>
          <w:color w:val="000000"/>
        </w:rPr>
        <w:t xml:space="preserve"> </w:t>
      </w:r>
      <w:r w:rsidRPr="008E5713">
        <w:rPr>
          <w:bCs/>
          <w:color w:val="000000"/>
        </w:rPr>
        <w:t xml:space="preserve">мониторинга Западно-Уральским управлением Ростехнадзора выполнения Планов мероприятий по обеспечению безопасности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Министерством охраны окружающей среды Кировской области представляются отчеты по их реализации и принятых мерах по обеспечению безопасности бесхозяйных ГТС. </w:t>
      </w:r>
    </w:p>
    <w:p w:rsidR="00011BA9" w:rsidRPr="008E5713" w:rsidRDefault="00011BA9" w:rsidP="00011BA9">
      <w:pPr>
        <w:ind w:firstLine="708"/>
        <w:jc w:val="both"/>
        <w:rPr>
          <w:bCs/>
          <w:color w:val="000000"/>
        </w:rPr>
      </w:pPr>
      <w:r w:rsidRPr="008E5713">
        <w:rPr>
          <w:bCs/>
          <w:color w:val="000000"/>
        </w:rPr>
        <w:t>В частности, на заседании комиссии по предупреждению и ликвидации чрезвычайных ситуаций Кировской области утверждены мероприятия, проводимые органами местного самоуправления по подготовке к весеннему половодью 2017 года и утвержден состав оперативной группы по пропуску половодья. В муниципальных образованиях, на территориях которых располагаются бесхозяйные ГТС, в результате аварии которых возможно возникновение чрезвычайной ситуации, проведены заседания комиссий по предупреждению и ликвидации чрезвычайных ситуаций по вопросам подготовки к половодью 2017 года, назначены ответственные лица, организовано дежурство на период половодья, приняты соответствующие нормативные правовые акты о подготовке к прохождению половодья, заслушаны главы администраций, на территориях которых расположены бесхозяйные ГТС о проводимой работе по оформлению бесхозяйных ГТС в муниципальную собственность.</w:t>
      </w:r>
    </w:p>
    <w:p w:rsidR="00011BA9" w:rsidRPr="008E5713" w:rsidRDefault="00011BA9" w:rsidP="00011BA9">
      <w:pPr>
        <w:ind w:firstLine="708"/>
        <w:jc w:val="both"/>
        <w:rPr>
          <w:bCs/>
          <w:color w:val="000000"/>
        </w:rPr>
      </w:pPr>
      <w:r w:rsidRPr="008E5713">
        <w:rPr>
          <w:bCs/>
          <w:color w:val="000000"/>
        </w:rPr>
        <w:t xml:space="preserve">Вопрос по минимизации числа бесхозяйных ГТС был рассмотрен на совещании в Министерстве охраны окружающей среды Кировской области 02.02.2017 года. По инициативе Западно-Уральского управления Ростехнадзора в протокольное решение </w:t>
      </w:r>
      <w:r w:rsidRPr="008E5713">
        <w:rPr>
          <w:bCs/>
          <w:color w:val="000000"/>
        </w:rPr>
        <w:lastRenderedPageBreak/>
        <w:t>совещания было включено создание распоряжением Правительства Кировской области межведомственной рабочей группы для работы по сокращению числа бесхозяйных ГТС.</w:t>
      </w:r>
    </w:p>
    <w:p w:rsidR="00011BA9" w:rsidRPr="008E5713" w:rsidRDefault="00011BA9" w:rsidP="00011BA9">
      <w:pPr>
        <w:ind w:firstLine="708"/>
        <w:jc w:val="both"/>
        <w:rPr>
          <w:bCs/>
          <w:color w:val="000000"/>
        </w:rPr>
      </w:pPr>
      <w:r w:rsidRPr="008E5713">
        <w:rPr>
          <w:bCs/>
          <w:color w:val="000000"/>
        </w:rPr>
        <w:t>Во исполнение письма Федеральной службы по экологическому технологическому и атомному надзору от 02.03.2017  № 00-07-06/344 «Об обеспечении безопасности бесхозяйных ГТС» Западно-Уральским управлением Ростехнадзора направлено письмо на имя Губернатора Кировской области от 13.03.2017 № 06-22/1129 с требованием дать указание органам исполнительной власти Кировской области в области безопасности ГТС, предусматривающее до 01.04.2017 года разработку и направление на согласование в Западно-Уральское управление Ростехнадзора Планов мероприятий для всех бесхозяйных ГТС, в которых в качестве первоочередного мероприятия предусмотреть проведение преддекларационных обследований бесхозяйных ГТС. Ежеквартально, до 20 числа последнего месяца квартала направлять в Западно-Уральское управление Ростехнадзора информацию о выполнении Планов мероприятий.</w:t>
      </w:r>
    </w:p>
    <w:p w:rsidR="00011BA9" w:rsidRPr="008E5713" w:rsidRDefault="00011BA9" w:rsidP="00011BA9">
      <w:pPr>
        <w:ind w:firstLine="708"/>
        <w:jc w:val="both"/>
        <w:rPr>
          <w:bCs/>
          <w:color w:val="000000"/>
        </w:rPr>
      </w:pPr>
      <w:r w:rsidRPr="008E5713">
        <w:rPr>
          <w:bCs/>
          <w:color w:val="000000"/>
        </w:rPr>
        <w:t>Планы мероприятий для всех бесхозяйных ГТС своевременно направлены в Западно-Уральское управление Ростехнадзора для согласования и согласованы Управлением.</w:t>
      </w:r>
    </w:p>
    <w:p w:rsidR="00011BA9" w:rsidRPr="008E5713" w:rsidRDefault="00011BA9" w:rsidP="00011BA9">
      <w:pPr>
        <w:ind w:firstLine="708"/>
        <w:jc w:val="both"/>
        <w:rPr>
          <w:bCs/>
          <w:color w:val="000000"/>
        </w:rPr>
      </w:pPr>
      <w:r w:rsidRPr="008E5713">
        <w:rPr>
          <w:bCs/>
          <w:color w:val="000000"/>
        </w:rPr>
        <w:t>За 2017 год  оформлены актами результаты совместных обследований бесхозяйных ГТС Нижнешунского пруда на р. Шунка в Вятскополянском районе и Рагозинского пруда на р. Быковка в Немском районе.</w:t>
      </w:r>
    </w:p>
    <w:p w:rsidR="00011BA9" w:rsidRPr="008E5713" w:rsidRDefault="00011BA9" w:rsidP="00011BA9">
      <w:pPr>
        <w:ind w:firstLine="708"/>
        <w:jc w:val="both"/>
        <w:rPr>
          <w:bCs/>
          <w:color w:val="000000"/>
        </w:rPr>
      </w:pPr>
      <w:r w:rsidRPr="008E5713">
        <w:rPr>
          <w:bCs/>
          <w:color w:val="000000"/>
        </w:rPr>
        <w:t>В результате обследований установлено, что ГТС прудов разрушены, плотины промыта, пруды спущены, водотоки протекают в безнапорном режиме. По результатам обследования принято решение об исключении ГТС указанных прудов из перечня  напорных ГТС Кировской области.</w:t>
      </w:r>
    </w:p>
    <w:p w:rsidR="00011BA9" w:rsidRPr="008E5713" w:rsidRDefault="00011BA9" w:rsidP="00011BA9">
      <w:pPr>
        <w:ind w:firstLine="708"/>
        <w:jc w:val="both"/>
        <w:rPr>
          <w:bCs/>
          <w:color w:val="000000"/>
        </w:rPr>
      </w:pPr>
      <w:r w:rsidRPr="008E5713">
        <w:rPr>
          <w:bCs/>
          <w:color w:val="000000"/>
        </w:rPr>
        <w:t>Министерством охраны окружающей среды Кировской области были проведены преддекларационные обследования бесхозяйных ГТС с участием представителей Западно-Уральского управления Ростехнадзора, ГУ МЧС по Кировской области, Камского БВУ, Управления защиты населения и территорий Кировской области:</w:t>
      </w:r>
    </w:p>
    <w:p w:rsidR="00011BA9" w:rsidRPr="008E5713" w:rsidRDefault="00011BA9" w:rsidP="00011BA9">
      <w:pPr>
        <w:ind w:firstLine="708"/>
        <w:jc w:val="both"/>
        <w:rPr>
          <w:bCs/>
          <w:color w:val="000000"/>
        </w:rPr>
      </w:pPr>
      <w:r w:rsidRPr="008E5713">
        <w:rPr>
          <w:bCs/>
          <w:color w:val="000000"/>
        </w:rPr>
        <w:t>1. ГТС Поповского, Деминского, Овечкинского прудов в Санчурском районе</w:t>
      </w:r>
    </w:p>
    <w:p w:rsidR="00011BA9" w:rsidRPr="008E5713" w:rsidRDefault="00011BA9" w:rsidP="00011BA9">
      <w:pPr>
        <w:ind w:firstLine="708"/>
        <w:jc w:val="both"/>
        <w:rPr>
          <w:bCs/>
          <w:color w:val="000000"/>
        </w:rPr>
      </w:pPr>
      <w:r w:rsidRPr="008E5713">
        <w:rPr>
          <w:bCs/>
          <w:color w:val="000000"/>
        </w:rPr>
        <w:t>2. ГТС Масловского пруда в Нолинском районе</w:t>
      </w:r>
    </w:p>
    <w:p w:rsidR="00011BA9" w:rsidRPr="008E5713" w:rsidRDefault="00011BA9" w:rsidP="00011BA9">
      <w:pPr>
        <w:ind w:firstLine="708"/>
        <w:jc w:val="both"/>
        <w:rPr>
          <w:bCs/>
          <w:color w:val="000000"/>
        </w:rPr>
      </w:pPr>
      <w:r w:rsidRPr="008E5713">
        <w:rPr>
          <w:bCs/>
          <w:color w:val="000000"/>
        </w:rPr>
        <w:t>3. ГТС Мелетского пруда №3 в Малмыжском районе</w:t>
      </w:r>
    </w:p>
    <w:p w:rsidR="00011BA9" w:rsidRPr="008E5713" w:rsidRDefault="00011BA9" w:rsidP="00011BA9">
      <w:pPr>
        <w:ind w:firstLine="708"/>
        <w:jc w:val="both"/>
        <w:rPr>
          <w:bCs/>
          <w:color w:val="000000"/>
        </w:rPr>
      </w:pPr>
      <w:r w:rsidRPr="008E5713">
        <w:rPr>
          <w:bCs/>
          <w:color w:val="000000"/>
        </w:rPr>
        <w:t>4. ГТС Советского пруда в Яранском районе</w:t>
      </w:r>
    </w:p>
    <w:p w:rsidR="00011BA9" w:rsidRPr="008E5713" w:rsidRDefault="00011BA9" w:rsidP="00011BA9">
      <w:pPr>
        <w:ind w:firstLine="708"/>
        <w:jc w:val="both"/>
        <w:rPr>
          <w:bCs/>
          <w:color w:val="000000"/>
        </w:rPr>
      </w:pPr>
      <w:r w:rsidRPr="008E5713">
        <w:rPr>
          <w:bCs/>
          <w:color w:val="000000"/>
        </w:rPr>
        <w:t>в результате обследований установлено, что ГТС указанных прудов разрушены, восстановление их нецелесообразно. Водоток протекает в безнапорном режиме.</w:t>
      </w:r>
    </w:p>
    <w:p w:rsidR="00011BA9" w:rsidRPr="008E5713" w:rsidRDefault="00011BA9" w:rsidP="00011BA9">
      <w:pPr>
        <w:ind w:firstLine="708"/>
        <w:jc w:val="both"/>
        <w:rPr>
          <w:bCs/>
          <w:color w:val="000000"/>
        </w:rPr>
      </w:pPr>
      <w:r w:rsidRPr="008E5713">
        <w:rPr>
          <w:bCs/>
          <w:color w:val="000000"/>
        </w:rPr>
        <w:t>Комиссией принято решение об исключении указанных ГТС из перечня напорных ГТС Кировской области.</w:t>
      </w:r>
    </w:p>
    <w:p w:rsidR="00011BA9" w:rsidRPr="008E5713" w:rsidRDefault="00011BA9" w:rsidP="00011BA9">
      <w:pPr>
        <w:ind w:firstLine="708"/>
        <w:jc w:val="both"/>
        <w:rPr>
          <w:bCs/>
          <w:color w:val="000000"/>
        </w:rPr>
      </w:pPr>
      <w:r w:rsidRPr="008E5713">
        <w:rPr>
          <w:bCs/>
          <w:color w:val="000000"/>
        </w:rPr>
        <w:t>Оформлены в муниципальную собственность ГТС Роговского, Вострунинского, Лопаринского, Лекминского, Вотского, Заборского и Корюгинского прудов в Слободском районе.</w:t>
      </w:r>
    </w:p>
    <w:p w:rsidR="00011BA9" w:rsidRPr="008E5713" w:rsidRDefault="00011BA9" w:rsidP="00011BA9">
      <w:pPr>
        <w:ind w:firstLine="708"/>
        <w:jc w:val="both"/>
        <w:rPr>
          <w:bCs/>
          <w:color w:val="000000"/>
        </w:rPr>
      </w:pPr>
    </w:p>
    <w:p w:rsidR="00011BA9" w:rsidRPr="008E5713" w:rsidRDefault="00011BA9" w:rsidP="00011BA9">
      <w:pPr>
        <w:autoSpaceDE w:val="0"/>
        <w:autoSpaceDN w:val="0"/>
        <w:adjustRightInd w:val="0"/>
        <w:jc w:val="both"/>
      </w:pPr>
      <w:r w:rsidRPr="008E5713">
        <w:t xml:space="preserve">      Представители Управления принимали участие:</w:t>
      </w:r>
    </w:p>
    <w:p w:rsidR="00011BA9" w:rsidRPr="008E5713" w:rsidRDefault="00011BA9" w:rsidP="00011BA9">
      <w:pPr>
        <w:autoSpaceDE w:val="0"/>
        <w:autoSpaceDN w:val="0"/>
        <w:adjustRightInd w:val="0"/>
        <w:jc w:val="both"/>
      </w:pPr>
      <w:r w:rsidRPr="008E5713">
        <w:t xml:space="preserve">- в совещании в </w:t>
      </w:r>
      <w:r w:rsidRPr="008E5713">
        <w:rPr>
          <w:bCs/>
        </w:rPr>
        <w:t>Министерстве охраны окружающей среды Кировской области по вопросу минимизации числа бесхозяйных ГТС, протокол от 20.01.2017;</w:t>
      </w:r>
    </w:p>
    <w:p w:rsidR="00011BA9" w:rsidRPr="008E5713" w:rsidRDefault="00011BA9" w:rsidP="00011BA9">
      <w:pPr>
        <w:autoSpaceDE w:val="0"/>
        <w:autoSpaceDN w:val="0"/>
        <w:adjustRightInd w:val="0"/>
        <w:jc w:val="both"/>
      </w:pPr>
      <w:r w:rsidRPr="008E5713">
        <w:t>-  в совещании в Управлении Росприроднодзора по Кировской области по вопросу: «Взаимодействие территориальных органов федеральных органов исполнительной власти и муниципальных органов Кировской области по организации мероприятий по безаварийному пропуску весеннего половодья и паводков на территории Кировской области в 2017 году», протокол от  27.02.2017 г;</w:t>
      </w:r>
    </w:p>
    <w:p w:rsidR="00011BA9" w:rsidRPr="008E5713" w:rsidRDefault="00011BA9" w:rsidP="00011BA9">
      <w:pPr>
        <w:autoSpaceDE w:val="0"/>
        <w:autoSpaceDN w:val="0"/>
        <w:adjustRightInd w:val="0"/>
        <w:jc w:val="both"/>
      </w:pPr>
      <w:r w:rsidRPr="008E5713">
        <w:t>- в заседании комиссии по предупреждению, ликвидации чрезвычайных ситуаций и обеспечению пожарной безопасности Кировской области, протокол №2 от 06.02.2017;</w:t>
      </w:r>
    </w:p>
    <w:p w:rsidR="00011BA9" w:rsidRPr="008E5713" w:rsidRDefault="00011BA9" w:rsidP="00011BA9">
      <w:pPr>
        <w:autoSpaceDE w:val="0"/>
        <w:autoSpaceDN w:val="0"/>
        <w:adjustRightInd w:val="0"/>
        <w:jc w:val="both"/>
        <w:rPr>
          <w:bCs/>
        </w:rPr>
      </w:pPr>
      <w:r w:rsidRPr="008E5713">
        <w:t xml:space="preserve">- в совещании в </w:t>
      </w:r>
      <w:r w:rsidRPr="008E5713">
        <w:rPr>
          <w:bCs/>
        </w:rPr>
        <w:t>Министерстве охраны окружающей среды Кировской области по вопросу соблюдения режимов работы Белохолуницкого водохранилища, протокол от 02.02.2017.</w:t>
      </w:r>
    </w:p>
    <w:p w:rsidR="00011BA9" w:rsidRPr="008E5713" w:rsidRDefault="00011BA9" w:rsidP="00011BA9">
      <w:pPr>
        <w:autoSpaceDE w:val="0"/>
        <w:autoSpaceDN w:val="0"/>
        <w:adjustRightInd w:val="0"/>
        <w:jc w:val="both"/>
        <w:rPr>
          <w:bCs/>
        </w:rPr>
      </w:pPr>
      <w:r w:rsidRPr="008E5713">
        <w:rPr>
          <w:bCs/>
        </w:rPr>
        <w:lastRenderedPageBreak/>
        <w:t>- в работе двух межведомственных рабочих комиссий в Министерстве окружающей среды Кировской области по вопросу минимизации числа бесхозяйных ГТС, протоколы от 27.10.2017 и 25.12.2017.</w:t>
      </w:r>
    </w:p>
    <w:p w:rsidR="00011BA9" w:rsidRPr="008E5713" w:rsidRDefault="00011BA9" w:rsidP="00011BA9">
      <w:pPr>
        <w:ind w:right="-1" w:firstLine="708"/>
        <w:jc w:val="both"/>
        <w:rPr>
          <w:color w:val="000000"/>
        </w:rPr>
      </w:pPr>
      <w:r w:rsidRPr="008E5713">
        <w:rPr>
          <w:color w:val="000000"/>
        </w:rPr>
        <w:t>Субъектам электроэнергетики, объекты которых находятся в местах возможного подтопления, направлены письма с рекомендациями  проведения мероприятий для обеспечения бесперебойной и надежной работы энергоустановок в период паводка.</w:t>
      </w:r>
    </w:p>
    <w:p w:rsidR="00011BA9" w:rsidRPr="008E5713" w:rsidRDefault="00011BA9" w:rsidP="00011BA9">
      <w:pPr>
        <w:ind w:right="-1" w:firstLine="708"/>
        <w:jc w:val="both"/>
        <w:rPr>
          <w:color w:val="000000"/>
        </w:rPr>
      </w:pPr>
      <w:r w:rsidRPr="008E5713">
        <w:rPr>
          <w:color w:val="000000"/>
        </w:rPr>
        <w:t xml:space="preserve">Предприятия промышленности и энергетики, имеющие ГТС проинформированы о необходимости принятия мер по обеспечению безаварийного пропуска паводковых вод, а так же включения в комиссию предприятий по проверке ГТС к прохождению паводка представителей Западно-Уральского управления. </w:t>
      </w:r>
    </w:p>
    <w:p w:rsidR="00011BA9" w:rsidRPr="008E5713" w:rsidRDefault="00011BA9" w:rsidP="00011BA9">
      <w:pPr>
        <w:ind w:right="-1" w:firstLine="708"/>
        <w:jc w:val="both"/>
        <w:rPr>
          <w:bCs/>
          <w:color w:val="000000"/>
        </w:rPr>
      </w:pPr>
      <w:r w:rsidRPr="008E5713">
        <w:rPr>
          <w:color w:val="000000"/>
        </w:rPr>
        <w:t xml:space="preserve">Все собственники ГТС, подлежащие обязательному страхованию письменно проинформированы о необходимости страхования и </w:t>
      </w:r>
      <w:r w:rsidRPr="008E5713">
        <w:rPr>
          <w:bCs/>
          <w:color w:val="000000"/>
        </w:rPr>
        <w:t xml:space="preserve">направления в Западно-Уральское управление Ростехнадзора копии действующего договора обязательного страхования гражданской ответственности в случае аварии на гидротехническом сооружении. Разъяснены меры, предусмотренные КоАП РФ за указанные нарушения. </w:t>
      </w:r>
    </w:p>
    <w:p w:rsidR="00011BA9" w:rsidRPr="008E5713" w:rsidRDefault="00011BA9" w:rsidP="00011BA9">
      <w:pPr>
        <w:jc w:val="both"/>
        <w:rPr>
          <w:bCs/>
          <w:color w:val="000000"/>
        </w:rPr>
      </w:pPr>
      <w:r w:rsidRPr="008E5713">
        <w:rPr>
          <w:bCs/>
          <w:color w:val="000000"/>
        </w:rPr>
        <w:t xml:space="preserve">             На территории </w:t>
      </w:r>
      <w:r w:rsidRPr="00BE1D32">
        <w:rPr>
          <w:bCs/>
          <w:color w:val="000000"/>
          <w:u w:val="single"/>
        </w:rPr>
        <w:t>Оренбургской области</w:t>
      </w:r>
      <w:r w:rsidRPr="008E5713">
        <w:rPr>
          <w:bCs/>
          <w:color w:val="000000"/>
        </w:rPr>
        <w:t xml:space="preserve"> за отчетный период согласно  </w:t>
      </w:r>
    </w:p>
    <w:p w:rsidR="00011BA9" w:rsidRPr="008E5713" w:rsidRDefault="00011BA9" w:rsidP="00011BA9">
      <w:pPr>
        <w:jc w:val="both"/>
        <w:rPr>
          <w:bCs/>
          <w:color w:val="000000"/>
        </w:rPr>
      </w:pPr>
      <w:r w:rsidRPr="008E5713">
        <w:rPr>
          <w:bCs/>
          <w:color w:val="000000"/>
        </w:rPr>
        <w:t>«Перечню объектов, имеющих гидротехнические сооружения, поднадзорные Федеральной службе по экологическому, технологическому и атомному надзору и подлежащие декларированию безопасности, и графику представления декларации их безопасности в 2017 году», подлежит декларированию ГТС хвостохранилища</w:t>
      </w:r>
      <w:r w:rsidRPr="008E5713">
        <w:t xml:space="preserve"> </w:t>
      </w:r>
      <w:r w:rsidRPr="008E5713">
        <w:rPr>
          <w:bCs/>
          <w:color w:val="000000"/>
        </w:rPr>
        <w:t xml:space="preserve">ПАО «Гайский горно-обогатительный комбинат» в декабре, декларация утверждена 06.12.2017 № 17-17(04)0134-00-ГОР; ГТС Черновского водохранилища на р. Черная Южноуральский филиал ФГБУ «Управление «Оренбургмелиоводхоз» утверждена 12.12.2017 № 17-17(02)0011-11-СХЗ; ГТС шламонакопителя цеха водоснабжения АО «Уральская Сталь» в июне 2017 года </w:t>
      </w:r>
      <w:r w:rsidRPr="008E5713">
        <w:rPr>
          <w:bCs/>
          <w:i/>
          <w:color w:val="000000"/>
        </w:rPr>
        <w:t>(Письмо Ростехнадзора от 05.04.2017 № 00-07-05/553 «О декларировании безопасности ГТС», согласован перенос сроков предоставления на утверждение ДБ ГТС в марте 2018, проведено преддекларационное обследование в апреле 2017, вывод-не подлежит декларированию)</w:t>
      </w:r>
      <w:r w:rsidRPr="008E5713">
        <w:rPr>
          <w:bCs/>
          <w:color w:val="000000"/>
        </w:rPr>
        <w:t>. Декларация безопасности ГТС – Комплекс ГТС Ириклинской ГЭС</w:t>
      </w:r>
      <w:r w:rsidRPr="008E5713">
        <w:t xml:space="preserve"> </w:t>
      </w:r>
      <w:r w:rsidRPr="008E5713">
        <w:rPr>
          <w:bCs/>
          <w:color w:val="000000"/>
        </w:rPr>
        <w:t>Филиала «Ириклинская ГРЭС» АО «Интер РАО-Электрогенерация утверждена Центральным Аппаратом Федеральной службы по экологическому, технологическому и атомному надзору (далее – ЦА) № 17-17(04)0005-00-ГЭС от 18.01.2017 года с опережением графика. Декларация безопасности ГТС – Дамба для защиты района Старый город от затоплений в период весенних половодий</w:t>
      </w:r>
      <w:r w:rsidRPr="008E5713">
        <w:t xml:space="preserve"> </w:t>
      </w:r>
      <w:r w:rsidRPr="008E5713">
        <w:rPr>
          <w:bCs/>
          <w:color w:val="000000"/>
        </w:rPr>
        <w:t>УЖКХ администрации г. Орска</w:t>
      </w:r>
      <w:r w:rsidRPr="008E5713">
        <w:t xml:space="preserve"> </w:t>
      </w:r>
      <w:r w:rsidRPr="008E5713">
        <w:rPr>
          <w:bCs/>
          <w:color w:val="000000"/>
        </w:rPr>
        <w:t>утверждена ЦА № 17-17(00)0011-00-ЗНВ от 09.02.2017 с опережением графика. График по декларированию безопасности ГТС в 2017 году исполнен, вне графика декларировались ГТС Елшанского водохранилища ФГБУ «Управление «Оренбургмелиоводхоз», декларация утверждена 12.12.2017 № 16-17(01)0012-11-СХЗ.</w:t>
      </w:r>
    </w:p>
    <w:p w:rsidR="00011BA9" w:rsidRPr="008E5713" w:rsidRDefault="00011BA9" w:rsidP="00011BA9">
      <w:pPr>
        <w:ind w:firstLine="708"/>
        <w:jc w:val="both"/>
      </w:pPr>
      <w:r w:rsidRPr="008E5713">
        <w:t xml:space="preserve">В преддекларационных обследованиях представители Управления  за отчетный период принимали участие 16 раз: АО «Уральская Сталь» (5 объектов), ПАО «ГГОК», ПАО «Т Плюс», ФГБУ «Управление «Оренбургмелиоводхоз» (2 объекта), Администрация МО Первомайский район, Администрация МО Экпериментальный сельсовет Оренбургского района, ЮУФ ООО «Газпром энерго», ФГУ УЭСВ, администрация МО Первомайский поссовет Оренбургского района, АО «НЗХС», ЗАО «Ормет».  </w:t>
      </w:r>
    </w:p>
    <w:p w:rsidR="00011BA9" w:rsidRPr="008E5713" w:rsidRDefault="00011BA9" w:rsidP="00011BA9">
      <w:pPr>
        <w:widowControl w:val="0"/>
        <w:shd w:val="clear" w:color="auto" w:fill="FFFFFF"/>
        <w:tabs>
          <w:tab w:val="left" w:pos="0"/>
        </w:tabs>
        <w:autoSpaceDE w:val="0"/>
        <w:autoSpaceDN w:val="0"/>
        <w:adjustRightInd w:val="0"/>
        <w:jc w:val="both"/>
      </w:pPr>
      <w:r w:rsidRPr="008E5713">
        <w:tab/>
        <w:t xml:space="preserve">На начало 2017 года количество бесхозяйных гидротехнических сооружений, собственник которых не определён, по Оренбургской области составило 196, из них 19 ГТС в течение 12 месяцев выведены из списка бесхозяйных.  7 ГТС по причине разрушения, утраты функций, ещё 12 ГТС обрели собственника. На отчетный период количество бесхозяйных ГТС снизилось до 177 объектов. </w:t>
      </w:r>
      <w:r w:rsidRPr="008E5713">
        <w:tab/>
      </w:r>
    </w:p>
    <w:p w:rsidR="00011BA9" w:rsidRPr="008E5713" w:rsidRDefault="00011BA9" w:rsidP="00011BA9">
      <w:pPr>
        <w:ind w:right="-1" w:firstLine="708"/>
        <w:jc w:val="both"/>
      </w:pPr>
      <w:r w:rsidRPr="008E5713">
        <w:t xml:space="preserve">Направлены письма № 07-34/427 от 18.01.2017, № 27.04.2017 от 27.04.2017, от 11.07.2017 № 07-34/5396 в Министерство строительства, жилищно-коммунального и дорожного хозяйства Оренбургской области с предложением переработать имеющийся </w:t>
      </w:r>
      <w:r w:rsidRPr="008E5713">
        <w:lastRenderedPageBreak/>
        <w:t xml:space="preserve">План мероприятий по обеспечению безопасности ГТС на каждое бесхозяйное гидротехническое сооружение и вновь согласовать его с Западно-Уральским управлением Ростехнадзора. А также о предоставлении информации по выполнению плана мероприятий по обеспечению безопасности ГТС, которое не имеет собственника или собственник которого неизвестен либо от права собственности на которое собственник отказался для проведения мониторинга.  Получены ответы от Минстроя Оренбургской области № 36/02-01-48 от 09.03.2017 и № 36/01-08-901 от 22.05.2017 по исполнению Плана мероприятий. В связи с не предоставлением информации (планов мероприятий) министерством строительства, ЖК и дорожного хозяйства Оренбургской области, Управлением направлен протокол об административном правонарушении для рассмотрения дела по ст. 19.7 КоАП мировым судьям Ленинского района города Оренбурга. Мировой судья 28.06.2017 вынес постановление о прекращении производства по делу. Управлением направлена жалоба в вышестоящий суд. Решением от 05.10.2017 Ленинский районный суд г. Оренбурга оставил жалобу Управления без удовлетворения.  </w:t>
      </w:r>
    </w:p>
    <w:p w:rsidR="00011BA9" w:rsidRPr="008E5713" w:rsidRDefault="00011BA9" w:rsidP="00011BA9">
      <w:pPr>
        <w:ind w:right="-1" w:firstLine="708"/>
        <w:jc w:val="both"/>
      </w:pPr>
      <w:r w:rsidRPr="008E5713">
        <w:t>Письмом от 11.12.2017 № 36/08-46-1686 Минстрой Оренбургской области направил в адрес Управления 28 планов мероприятий по обеспечению безопасности бесхозяйных ГТС на согласование. Планы согласованы.</w:t>
      </w:r>
    </w:p>
    <w:p w:rsidR="00011BA9" w:rsidRPr="008E5713" w:rsidRDefault="00011BA9" w:rsidP="00011BA9">
      <w:pPr>
        <w:widowControl w:val="0"/>
        <w:shd w:val="clear" w:color="auto" w:fill="FFFFFF"/>
        <w:tabs>
          <w:tab w:val="left" w:pos="0"/>
        </w:tabs>
        <w:autoSpaceDE w:val="0"/>
        <w:autoSpaceDN w:val="0"/>
        <w:adjustRightInd w:val="0"/>
        <w:jc w:val="both"/>
      </w:pPr>
      <w:r w:rsidRPr="008E5713">
        <w:tab/>
        <w:t>Направлены письма от 31.01.2017 года № 07-34/873 главам администраций районов с целью предоставления информации о ходе подготовки гидротехнических сооружений к пропуску половодья в 2017 году и о назначении ответственных лиц для организации безаварийного пропуска половодья на бесхозяйных ГТС. Получены ответы от 26 муниципальных образований и 18 крупных собственников.</w:t>
      </w:r>
    </w:p>
    <w:p w:rsidR="00011BA9" w:rsidRPr="008E5713" w:rsidRDefault="00011BA9" w:rsidP="00011BA9">
      <w:pPr>
        <w:ind w:firstLine="709"/>
        <w:jc w:val="both"/>
        <w:rPr>
          <w:bCs/>
          <w:color w:val="000000"/>
        </w:rPr>
      </w:pPr>
      <w:r w:rsidRPr="008E5713">
        <w:t xml:space="preserve">Всего за 12 месяцев </w:t>
      </w:r>
      <w:r w:rsidRPr="008E5713">
        <w:rPr>
          <w:bCs/>
          <w:color w:val="000000"/>
        </w:rPr>
        <w:t>2017 года на территории Оренбургской области проведено 115 проверок, из которых:</w:t>
      </w:r>
    </w:p>
    <w:p w:rsidR="00011BA9" w:rsidRPr="008E5713" w:rsidRDefault="00011BA9" w:rsidP="00011BA9">
      <w:pPr>
        <w:tabs>
          <w:tab w:val="left" w:pos="4162"/>
        </w:tabs>
        <w:ind w:firstLine="709"/>
        <w:jc w:val="both"/>
        <w:rPr>
          <w:bCs/>
          <w:color w:val="000000"/>
        </w:rPr>
      </w:pPr>
      <w:r w:rsidRPr="008E5713">
        <w:rPr>
          <w:bCs/>
          <w:color w:val="000000"/>
        </w:rPr>
        <w:t xml:space="preserve">- 35 плановых проверок; </w:t>
      </w:r>
      <w:r w:rsidRPr="008E5713">
        <w:rPr>
          <w:bCs/>
          <w:color w:val="000000"/>
        </w:rPr>
        <w:tab/>
        <w:t xml:space="preserve"> </w:t>
      </w:r>
    </w:p>
    <w:p w:rsidR="00011BA9" w:rsidRPr="008E5713" w:rsidRDefault="00011BA9" w:rsidP="00011BA9">
      <w:pPr>
        <w:ind w:firstLine="709"/>
        <w:jc w:val="both"/>
        <w:rPr>
          <w:bCs/>
          <w:color w:val="000000"/>
        </w:rPr>
      </w:pPr>
      <w:r w:rsidRPr="008E5713">
        <w:rPr>
          <w:bCs/>
          <w:color w:val="000000"/>
        </w:rPr>
        <w:t>- 44 внеплановые проверки;</w:t>
      </w:r>
    </w:p>
    <w:p w:rsidR="00011BA9" w:rsidRPr="008E5713" w:rsidRDefault="00011BA9" w:rsidP="00011BA9">
      <w:pPr>
        <w:ind w:firstLine="709"/>
        <w:jc w:val="both"/>
        <w:rPr>
          <w:bCs/>
          <w:color w:val="000000"/>
        </w:rPr>
      </w:pPr>
      <w:r w:rsidRPr="008E5713">
        <w:rPr>
          <w:bCs/>
          <w:color w:val="000000"/>
        </w:rPr>
        <w:t>- 36 проверок в рамках постоянного надзора.</w:t>
      </w:r>
    </w:p>
    <w:p w:rsidR="00011BA9" w:rsidRPr="008E5713" w:rsidRDefault="00011BA9" w:rsidP="00011BA9">
      <w:pPr>
        <w:ind w:firstLine="709"/>
        <w:jc w:val="both"/>
        <w:rPr>
          <w:bCs/>
          <w:color w:val="000000"/>
        </w:rPr>
      </w:pPr>
      <w:r w:rsidRPr="008E5713">
        <w:rPr>
          <w:bCs/>
          <w:color w:val="000000"/>
        </w:rPr>
        <w:t>Выявлено 116 нарушений Правил и Норм. Составлено 30 протоколов об административных правонарушениях. Нарушений, которые могут привести к аварийным ситуациям на гидротехнических сооружениях, не выявлено. Вынесено 2 постановления на юридическое лицо на сумму 40 тыс. руб. (один штраф отменен по решению суда), 24 постановления на должностное лицо на сумму 51 тыс. руб., 1 предупреждение, по 3 протоколам прекращено производство по делу.</w:t>
      </w:r>
    </w:p>
    <w:p w:rsidR="00011BA9" w:rsidRPr="008E5713" w:rsidRDefault="00011BA9" w:rsidP="00011BA9">
      <w:pPr>
        <w:ind w:firstLine="709"/>
        <w:jc w:val="both"/>
        <w:rPr>
          <w:bCs/>
          <w:color w:val="000000"/>
        </w:rPr>
      </w:pPr>
      <w:r w:rsidRPr="008E5713">
        <w:rPr>
          <w:bCs/>
          <w:color w:val="000000"/>
        </w:rPr>
        <w:t>За 12 месяцев 2017 года информация об авариях и разрушениях на ГТС не поступала.</w:t>
      </w:r>
    </w:p>
    <w:p w:rsidR="00011BA9" w:rsidRPr="008E5713" w:rsidRDefault="00011BA9" w:rsidP="00011BA9">
      <w:pPr>
        <w:jc w:val="both"/>
      </w:pPr>
      <w:r w:rsidRPr="008E5713">
        <w:rPr>
          <w:bCs/>
          <w:color w:val="000000"/>
        </w:rPr>
        <w:tab/>
      </w:r>
      <w:r w:rsidRPr="008E5713">
        <w:t xml:space="preserve">Основными замечаниями в организации и осуществлении безопасной эксплуатации ГТС является: </w:t>
      </w:r>
    </w:p>
    <w:p w:rsidR="00011BA9" w:rsidRPr="008E5713" w:rsidRDefault="00011BA9" w:rsidP="00011BA9">
      <w:pPr>
        <w:pStyle w:val="ac"/>
        <w:tabs>
          <w:tab w:val="left" w:pos="993"/>
        </w:tabs>
        <w:ind w:firstLine="708"/>
        <w:rPr>
          <w:rFonts w:ascii="Times New Roman" w:hAnsi="Times New Roman" w:cs="Times New Roman"/>
          <w:sz w:val="24"/>
          <w:szCs w:val="24"/>
        </w:rPr>
      </w:pPr>
      <w:r w:rsidRPr="008E5713">
        <w:rPr>
          <w:rFonts w:ascii="Times New Roman" w:hAnsi="Times New Roman" w:cs="Times New Roman"/>
          <w:sz w:val="24"/>
          <w:szCs w:val="24"/>
        </w:rPr>
        <w:t>- отсутствие документации, необходимой для эксплуатации гидротехнических сооружений водохозяйственного назначения;</w:t>
      </w:r>
    </w:p>
    <w:p w:rsidR="00011BA9" w:rsidRPr="008E5713" w:rsidRDefault="00011BA9" w:rsidP="00011BA9">
      <w:pPr>
        <w:pStyle w:val="ac"/>
        <w:rPr>
          <w:rFonts w:ascii="Times New Roman" w:hAnsi="Times New Roman" w:cs="Times New Roman"/>
          <w:color w:val="000000"/>
          <w:spacing w:val="1"/>
          <w:sz w:val="24"/>
          <w:szCs w:val="24"/>
        </w:rPr>
      </w:pPr>
      <w:r w:rsidRPr="008E5713">
        <w:rPr>
          <w:rFonts w:ascii="Times New Roman" w:hAnsi="Times New Roman" w:cs="Times New Roman"/>
          <w:color w:val="000000"/>
          <w:spacing w:val="1"/>
          <w:sz w:val="24"/>
          <w:szCs w:val="24"/>
        </w:rPr>
        <w:t>-  не проводится аттестация эксплуатирующего персонала на ГТС водохозяйственного назначения.</w:t>
      </w:r>
    </w:p>
    <w:p w:rsidR="00011BA9" w:rsidRPr="008E5713" w:rsidRDefault="00011BA9" w:rsidP="00011BA9">
      <w:pPr>
        <w:ind w:firstLine="708"/>
        <w:jc w:val="both"/>
        <w:rPr>
          <w:color w:val="000000"/>
        </w:rPr>
      </w:pPr>
      <w:r w:rsidRPr="008E5713">
        <w:rPr>
          <w:color w:val="000000"/>
        </w:rPr>
        <w:t xml:space="preserve">В соответствии с Приказом Федеральной службы по экологическому, технологическому и атомному надзору </w:t>
      </w:r>
      <w:r w:rsidRPr="008E5713">
        <w:rPr>
          <w:color w:val="000000"/>
          <w:spacing w:val="4"/>
        </w:rPr>
        <w:t>от 21.02.2017 г. № 63 «О безопасной эксплуатации и работоспособности гидротехнических сооруже</w:t>
      </w:r>
      <w:r w:rsidRPr="008E5713">
        <w:rPr>
          <w:color w:val="000000"/>
          <w:spacing w:val="4"/>
        </w:rPr>
        <w:softHyphen/>
      </w:r>
      <w:r w:rsidRPr="008E5713">
        <w:rPr>
          <w:color w:val="000000"/>
          <w:spacing w:val="2"/>
        </w:rPr>
        <w:t>ний, поднадзорных Федеральной службе по экологическому, технологическо</w:t>
      </w:r>
      <w:r w:rsidRPr="008E5713">
        <w:rPr>
          <w:color w:val="000000"/>
          <w:spacing w:val="2"/>
        </w:rPr>
        <w:softHyphen/>
        <w:t xml:space="preserve">му и атомному надзору, в период весеннего половодья и паводков 2017 года»  </w:t>
      </w:r>
      <w:r w:rsidRPr="008E5713">
        <w:rPr>
          <w:color w:val="000000"/>
        </w:rPr>
        <w:t xml:space="preserve">организовано взаимодействие с противопаводковыми комиссиями, органами исполнительной власти, ГУ МЧС России по Оренбургской области, муниципальными органами местного самоуправления, отделом водных ресурсов и другими заинтересованными службами, ведомствами в части обмена информацией по обеспечению контроля за безопасностью гидротехнических сооружений в период прохождения половодья и по осуществлению мероприятий по безаварийному пропуску весеннего паводка 2017 года. </w:t>
      </w:r>
    </w:p>
    <w:p w:rsidR="00011BA9" w:rsidRPr="008E5713" w:rsidRDefault="00011BA9" w:rsidP="00011BA9">
      <w:pPr>
        <w:widowControl w:val="0"/>
        <w:shd w:val="clear" w:color="auto" w:fill="FFFFFF"/>
        <w:tabs>
          <w:tab w:val="left" w:pos="998"/>
        </w:tabs>
        <w:autoSpaceDE w:val="0"/>
        <w:autoSpaceDN w:val="0"/>
        <w:adjustRightInd w:val="0"/>
        <w:spacing w:before="7"/>
        <w:ind w:left="12" w:right="14" w:firstLine="697"/>
        <w:jc w:val="both"/>
      </w:pPr>
      <w:r w:rsidRPr="008E5713">
        <w:rPr>
          <w:color w:val="000000"/>
        </w:rPr>
        <w:lastRenderedPageBreak/>
        <w:t>Управлением при проведении плановых проверок проверялась готовность организаций к безаварийному пропуску весеннего половодья 2017 года.</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sz w:val="24"/>
          <w:szCs w:val="24"/>
        </w:rPr>
        <w:t>В ходе проверок особое внимание обращалось на подготовку к осуществлению комплекса мероприятий по снижению риска возникновения чрезвычайных ситуаций, смягчению их последствия и уменьшению ущерба, включающих:</w:t>
      </w:r>
    </w:p>
    <w:p w:rsidR="00011BA9" w:rsidRPr="008E5713" w:rsidRDefault="00011BA9" w:rsidP="00011BA9">
      <w:pPr>
        <w:widowControl w:val="0"/>
        <w:numPr>
          <w:ilvl w:val="0"/>
          <w:numId w:val="15"/>
        </w:numPr>
        <w:shd w:val="clear" w:color="auto" w:fill="FFFFFF"/>
        <w:tabs>
          <w:tab w:val="left" w:pos="142"/>
        </w:tabs>
        <w:autoSpaceDE w:val="0"/>
        <w:autoSpaceDN w:val="0"/>
        <w:adjustRightInd w:val="0"/>
        <w:ind w:left="142" w:firstLine="567"/>
        <w:jc w:val="both"/>
      </w:pPr>
      <w:r w:rsidRPr="008E5713">
        <w:t>приведение гидротехнических сооружений в технически исправное состояние;</w:t>
      </w:r>
    </w:p>
    <w:p w:rsidR="00011BA9" w:rsidRPr="008E5713" w:rsidRDefault="00011BA9" w:rsidP="00011BA9">
      <w:pPr>
        <w:widowControl w:val="0"/>
        <w:numPr>
          <w:ilvl w:val="0"/>
          <w:numId w:val="15"/>
        </w:numPr>
        <w:shd w:val="clear" w:color="auto" w:fill="FFFFFF"/>
        <w:tabs>
          <w:tab w:val="left" w:pos="998"/>
        </w:tabs>
        <w:autoSpaceDE w:val="0"/>
        <w:autoSpaceDN w:val="0"/>
        <w:adjustRightInd w:val="0"/>
        <w:ind w:left="12" w:right="10" w:firstLine="697"/>
        <w:jc w:val="both"/>
      </w:pPr>
      <w:r w:rsidRPr="008E5713">
        <w:t>готовность сил и средств, привлекаемых к проведению противопаводковых мероприятий, аварийно-спасательных работ;</w:t>
      </w:r>
    </w:p>
    <w:p w:rsidR="00011BA9" w:rsidRPr="008E5713" w:rsidRDefault="00011BA9" w:rsidP="00011BA9">
      <w:pPr>
        <w:widowControl w:val="0"/>
        <w:numPr>
          <w:ilvl w:val="0"/>
          <w:numId w:val="15"/>
        </w:numPr>
        <w:shd w:val="clear" w:color="auto" w:fill="FFFFFF"/>
        <w:tabs>
          <w:tab w:val="left" w:pos="998"/>
        </w:tabs>
        <w:autoSpaceDE w:val="0"/>
        <w:autoSpaceDN w:val="0"/>
        <w:adjustRightInd w:val="0"/>
        <w:ind w:left="12" w:right="10" w:firstLine="697"/>
        <w:jc w:val="both"/>
      </w:pPr>
      <w:r w:rsidRPr="008E5713">
        <w:t>готовность к устойчивому функционированию в паводковый период плотин, водосбросных, водопропускных и водовыпускных сооружений, насосных станций, сооружений, предназначенных для защиты от наводнений, разрушений берегов и дна водохранилищ, рек, сооружений, ограждающих хранилища жидких отходов промышленных и сельскохозяйственных организаций, устройств от размывов на каналах, других сооружений, предназначенных для использования водных ресурсов и предотвращения негативного воздействия вод и жидких отходов;</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наличие и использование созданных резервов финансовых и материальных средств;</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 xml:space="preserve"> </w:t>
      </w:r>
      <w:r w:rsidRPr="008E5713">
        <w:rPr>
          <w:spacing w:val="-1"/>
        </w:rPr>
        <w:t xml:space="preserve">выполнение комплекса инженерно-технических мероприятий по углублению и </w:t>
      </w:r>
      <w:r w:rsidRPr="008E5713">
        <w:t>расчистке русел рек, укреплению берегов, отсыпке дамб и дорог;</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данные о ледовой обстановке и опасности возникновения заторов, фактической водопропускной способности гидроузла, имеющихся ограничениях пропускаемого через створ гидроузла и расхода воды;</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обучение и аттестация специалистов и рабочих поднадзорных организаций, связанных с эксплуатацией гидротехнических сооружений;</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наличие правил эксплуатации гидротехнических сооружений;</w:t>
      </w:r>
    </w:p>
    <w:p w:rsidR="00011BA9" w:rsidRPr="008E5713" w:rsidRDefault="00011BA9" w:rsidP="00011BA9">
      <w:pPr>
        <w:widowControl w:val="0"/>
        <w:numPr>
          <w:ilvl w:val="0"/>
          <w:numId w:val="15"/>
        </w:numPr>
        <w:shd w:val="clear" w:color="auto" w:fill="FFFFFF"/>
        <w:tabs>
          <w:tab w:val="left" w:pos="998"/>
        </w:tabs>
        <w:autoSpaceDE w:val="0"/>
        <w:autoSpaceDN w:val="0"/>
        <w:adjustRightInd w:val="0"/>
        <w:spacing w:before="7"/>
        <w:ind w:left="12" w:right="14" w:firstLine="847"/>
        <w:jc w:val="both"/>
      </w:pPr>
      <w:r w:rsidRPr="008E5713">
        <w:t>наличие акта о готовности сооружений к приему и пропуску паводка, утвержденного в организации;</w:t>
      </w:r>
    </w:p>
    <w:p w:rsidR="00011BA9" w:rsidRPr="008E5713" w:rsidRDefault="00011BA9" w:rsidP="00011BA9">
      <w:pPr>
        <w:autoSpaceDE w:val="0"/>
        <w:autoSpaceDN w:val="0"/>
        <w:adjustRightInd w:val="0"/>
        <w:ind w:left="12" w:firstLine="696"/>
        <w:jc w:val="both"/>
      </w:pPr>
      <w:r w:rsidRPr="008E5713">
        <w:t>- наличие договоров обязательного страхования гражданской ответственности за причинение вреда в результате аварии ГТС и страховых полисов.</w:t>
      </w:r>
    </w:p>
    <w:p w:rsidR="00011BA9" w:rsidRPr="008E5713" w:rsidRDefault="00011BA9" w:rsidP="00011BA9">
      <w:pPr>
        <w:autoSpaceDE w:val="0"/>
        <w:autoSpaceDN w:val="0"/>
        <w:adjustRightInd w:val="0"/>
        <w:ind w:left="12" w:firstLine="696"/>
        <w:jc w:val="both"/>
      </w:pPr>
      <w:r w:rsidRPr="008E5713">
        <w:t>Представитель Управления принимал участие:</w:t>
      </w:r>
    </w:p>
    <w:p w:rsidR="00011BA9" w:rsidRPr="008E5713" w:rsidRDefault="00011BA9" w:rsidP="00011BA9">
      <w:pPr>
        <w:autoSpaceDE w:val="0"/>
        <w:autoSpaceDN w:val="0"/>
        <w:adjustRightInd w:val="0"/>
        <w:jc w:val="both"/>
      </w:pPr>
      <w:r w:rsidRPr="008E5713">
        <w:t>- в заседании областной межведомственной комиссии по пропуску весеннего паводка 2017 года, протокол от 02.03.2017.</w:t>
      </w:r>
    </w:p>
    <w:p w:rsidR="00011BA9" w:rsidRPr="008E5713" w:rsidRDefault="00011BA9" w:rsidP="00011BA9">
      <w:pPr>
        <w:autoSpaceDE w:val="0"/>
        <w:autoSpaceDN w:val="0"/>
        <w:adjustRightInd w:val="0"/>
        <w:jc w:val="both"/>
      </w:pPr>
      <w:r w:rsidRPr="008E5713">
        <w:t>- в заседаниях, проводимых отделом водных ресурсов по Оренбургской области Нижне-Волжского БВУ 14.03.2017, 25.10.2017 по сработке Сорочинского и Ириклинского водохранилищ;</w:t>
      </w:r>
    </w:p>
    <w:p w:rsidR="00011BA9" w:rsidRPr="008E5713" w:rsidRDefault="00011BA9" w:rsidP="00011BA9">
      <w:pPr>
        <w:autoSpaceDE w:val="0"/>
        <w:autoSpaceDN w:val="0"/>
        <w:adjustRightInd w:val="0"/>
        <w:jc w:val="both"/>
      </w:pPr>
      <w:r w:rsidRPr="008E5713">
        <w:t>- в заседании штаба по обеспечению безопасности электроснабжения потребителей Оренбургской области (с рассмотрением вопроса по безопасности ГТС) 23.03.2017;</w:t>
      </w:r>
    </w:p>
    <w:p w:rsidR="00011BA9" w:rsidRPr="008E5713" w:rsidRDefault="00011BA9" w:rsidP="00011BA9">
      <w:pPr>
        <w:autoSpaceDE w:val="0"/>
        <w:autoSpaceDN w:val="0"/>
        <w:adjustRightInd w:val="0"/>
        <w:jc w:val="both"/>
      </w:pPr>
      <w:r w:rsidRPr="008E5713">
        <w:t>- в 18 заседании Уральского бассейнового совета в г. Оренбург 28.09.2017.</w:t>
      </w:r>
    </w:p>
    <w:p w:rsidR="00011BA9" w:rsidRPr="008E5713" w:rsidRDefault="00011BA9" w:rsidP="00011BA9">
      <w:pPr>
        <w:ind w:right="-1" w:firstLine="708"/>
        <w:jc w:val="both"/>
      </w:pPr>
      <w:r w:rsidRPr="008E5713">
        <w:t>Состоялись 2 заседания межведомственной комиссии по координации деятельности по обеспечению безопасной эксплуатации гидротехнических сооружений, расположенных на территории Оренбургской области 27.01.2017, 16.08.2017 с участием Западно-Уральского управления Ростехнадзора.  На них выведено из перечня ГТС на территории Оренбургской области 152 объекта, заслушаны главы приглашенных муниципальных образований по подготовке к паводку, по инвентаризации ГТС на их территориях, по оформлению бесхозяйных ГТС в собственность.</w:t>
      </w:r>
    </w:p>
    <w:p w:rsidR="00011BA9" w:rsidRPr="008E5713" w:rsidRDefault="00011BA9" w:rsidP="00011BA9">
      <w:pPr>
        <w:ind w:right="-1" w:firstLine="708"/>
        <w:jc w:val="both"/>
      </w:pPr>
      <w:r w:rsidRPr="008E5713">
        <w:t>Направлены письма в следующие адреса о состоянии бесхозяйных ГТС: Губернатору Оренбургской области № 07-34/471 от 19.01.2017 и № 07-34/1853 от 14.03.2017, в прокуратуру Оренбургской области № 07-34/595 от 24.01.2017, в министерство строительства, ЖК и дорожного хозяйства Оренбургской области № 07-34/1852 от 14.03.2017 и № 07-34/3209 от 27.04.2017.</w:t>
      </w:r>
    </w:p>
    <w:p w:rsidR="00011BA9" w:rsidRPr="008E5713" w:rsidRDefault="00011BA9" w:rsidP="00011BA9">
      <w:pPr>
        <w:jc w:val="both"/>
      </w:pPr>
    </w:p>
    <w:p w:rsidR="00011BA9" w:rsidRPr="008E5713" w:rsidRDefault="00011BA9" w:rsidP="00011BA9">
      <w:pPr>
        <w:pStyle w:val="ac"/>
        <w:jc w:val="left"/>
        <w:rPr>
          <w:rFonts w:ascii="Times New Roman" w:hAnsi="Times New Roman" w:cs="Times New Roman"/>
          <w:sz w:val="24"/>
          <w:szCs w:val="24"/>
        </w:rPr>
      </w:pPr>
      <w:r w:rsidRPr="008E5713">
        <w:rPr>
          <w:rFonts w:ascii="Times New Roman" w:hAnsi="Times New Roman" w:cs="Times New Roman"/>
          <w:sz w:val="24"/>
          <w:szCs w:val="24"/>
        </w:rPr>
        <w:t xml:space="preserve">На территории </w:t>
      </w:r>
      <w:r w:rsidRPr="00BE1D32">
        <w:rPr>
          <w:rFonts w:ascii="Times New Roman" w:hAnsi="Times New Roman" w:cs="Times New Roman"/>
          <w:sz w:val="24"/>
          <w:szCs w:val="24"/>
          <w:u w:val="single"/>
        </w:rPr>
        <w:t>Удмуртской республики</w:t>
      </w:r>
      <w:r w:rsidRPr="008E5713">
        <w:rPr>
          <w:rFonts w:ascii="Times New Roman" w:hAnsi="Times New Roman" w:cs="Times New Roman"/>
          <w:b/>
          <w:sz w:val="24"/>
          <w:szCs w:val="24"/>
        </w:rPr>
        <w:t xml:space="preserve"> </w:t>
      </w:r>
      <w:r w:rsidRPr="008E5713">
        <w:rPr>
          <w:rFonts w:ascii="Times New Roman" w:hAnsi="Times New Roman" w:cs="Times New Roman"/>
          <w:color w:val="000000"/>
          <w:sz w:val="24"/>
          <w:szCs w:val="24"/>
        </w:rPr>
        <w:t xml:space="preserve">           </w:t>
      </w:r>
    </w:p>
    <w:p w:rsidR="00011BA9" w:rsidRPr="008E5713" w:rsidRDefault="00011BA9" w:rsidP="00011BA9">
      <w:pPr>
        <w:suppressAutoHyphens/>
        <w:jc w:val="both"/>
      </w:pPr>
      <w:r w:rsidRPr="008E5713">
        <w:lastRenderedPageBreak/>
        <w:tab/>
      </w:r>
    </w:p>
    <w:p w:rsidR="00011BA9" w:rsidRPr="008E5713" w:rsidRDefault="00011BA9" w:rsidP="00011BA9">
      <w:pPr>
        <w:widowControl w:val="0"/>
        <w:suppressAutoHyphens/>
        <w:autoSpaceDE w:val="0"/>
        <w:autoSpaceDN w:val="0"/>
        <w:adjustRightInd w:val="0"/>
        <w:spacing w:line="264" w:lineRule="auto"/>
        <w:jc w:val="both"/>
      </w:pPr>
      <w:r w:rsidRPr="008E5713">
        <w:t xml:space="preserve">По состоянию на 01.01.2018 года застрахованы 25 ГТС, не застрахованы 6 ГТС (оформлены на физические лица  -2 ГТС и бесхозяйные – 4 ГТС). </w:t>
      </w:r>
    </w:p>
    <w:p w:rsidR="00011BA9" w:rsidRPr="008E5713" w:rsidRDefault="00011BA9" w:rsidP="00011BA9">
      <w:pPr>
        <w:widowControl w:val="0"/>
        <w:suppressAutoHyphens/>
        <w:autoSpaceDE w:val="0"/>
        <w:autoSpaceDN w:val="0"/>
        <w:adjustRightInd w:val="0"/>
        <w:spacing w:line="264" w:lineRule="auto"/>
        <w:ind w:firstLine="720"/>
        <w:jc w:val="both"/>
      </w:pPr>
      <w:r w:rsidRPr="008E5713">
        <w:t>Государственные услуги  за 12 месяцев  2017 года:</w:t>
      </w:r>
    </w:p>
    <w:p w:rsidR="00011BA9" w:rsidRPr="008E5713" w:rsidRDefault="00011BA9" w:rsidP="00011BA9">
      <w:pPr>
        <w:widowControl w:val="0"/>
        <w:suppressAutoHyphens/>
        <w:autoSpaceDE w:val="0"/>
        <w:autoSpaceDN w:val="0"/>
        <w:adjustRightInd w:val="0"/>
        <w:spacing w:line="264" w:lineRule="auto"/>
        <w:jc w:val="both"/>
      </w:pPr>
      <w:r w:rsidRPr="008E5713">
        <w:t xml:space="preserve">-  согласованы Правила эксплуатации    ГТС Камбарского  водохранилища на реке Камбарка в городе Камбарка   Удмуртской Республики, класс  - </w:t>
      </w:r>
      <w:r w:rsidRPr="008E5713">
        <w:rPr>
          <w:lang w:val="en-US"/>
        </w:rPr>
        <w:t>IV</w:t>
      </w:r>
      <w:r w:rsidRPr="008E5713">
        <w:t>,</w:t>
      </w:r>
      <w:r w:rsidRPr="008E5713">
        <w:rPr>
          <w:b/>
          <w:bCs/>
        </w:rPr>
        <w:t xml:space="preserve"> </w:t>
      </w:r>
      <w:r w:rsidRPr="008E5713">
        <w:rPr>
          <w:bCs/>
        </w:rPr>
        <w:t>в январе 2017 года;</w:t>
      </w:r>
    </w:p>
    <w:p w:rsidR="00011BA9" w:rsidRPr="008E5713" w:rsidRDefault="00011BA9" w:rsidP="00011BA9">
      <w:pPr>
        <w:widowControl w:val="0"/>
        <w:suppressAutoHyphens/>
        <w:autoSpaceDE w:val="0"/>
        <w:autoSpaceDN w:val="0"/>
        <w:adjustRightInd w:val="0"/>
        <w:spacing w:line="264" w:lineRule="auto"/>
        <w:jc w:val="both"/>
      </w:pPr>
      <w:r w:rsidRPr="008E5713">
        <w:t xml:space="preserve">- выдано разрешение на эксплуатацию ГТС Камбарского  водохранилища на реке Камбарка в городе Камбарка   Удмуртской Республики, класс- </w:t>
      </w:r>
      <w:r w:rsidRPr="008E5713">
        <w:rPr>
          <w:lang w:val="en-US"/>
        </w:rPr>
        <w:t>III</w:t>
      </w:r>
      <w:r w:rsidRPr="008E5713">
        <w:t>,</w:t>
      </w:r>
      <w:r w:rsidRPr="008E5713">
        <w:rPr>
          <w:bCs/>
        </w:rPr>
        <w:t>  в декабре 2017 года;</w:t>
      </w:r>
    </w:p>
    <w:p w:rsidR="00011BA9" w:rsidRPr="008E5713" w:rsidRDefault="00011BA9" w:rsidP="00011BA9">
      <w:pPr>
        <w:widowControl w:val="0"/>
        <w:suppressAutoHyphens/>
        <w:autoSpaceDE w:val="0"/>
        <w:autoSpaceDN w:val="0"/>
        <w:adjustRightInd w:val="0"/>
        <w:spacing w:line="264" w:lineRule="auto"/>
        <w:jc w:val="both"/>
        <w:rPr>
          <w:bCs/>
        </w:rPr>
      </w:pPr>
      <w:r w:rsidRPr="008E5713">
        <w:t xml:space="preserve">- рассмотрена и утверждена декларация безопасности ГТС Камбарского  водохранилища на реке Камбарка в городе Камбарка   Удмуртской Республики, класс- </w:t>
      </w:r>
      <w:r w:rsidRPr="008E5713">
        <w:rPr>
          <w:lang w:val="en-US"/>
        </w:rPr>
        <w:t>III</w:t>
      </w:r>
      <w:r w:rsidRPr="008E5713">
        <w:t>,</w:t>
      </w:r>
      <w:r w:rsidRPr="008E5713">
        <w:rPr>
          <w:bCs/>
        </w:rPr>
        <w:t>  в декабре 2017 года.</w:t>
      </w:r>
    </w:p>
    <w:p w:rsidR="00011BA9" w:rsidRPr="008E5713" w:rsidRDefault="00011BA9" w:rsidP="00011BA9">
      <w:pPr>
        <w:widowControl w:val="0"/>
        <w:suppressAutoHyphens/>
        <w:autoSpaceDE w:val="0"/>
        <w:autoSpaceDN w:val="0"/>
        <w:adjustRightInd w:val="0"/>
        <w:spacing w:line="264" w:lineRule="auto"/>
        <w:jc w:val="both"/>
      </w:pPr>
      <w:r w:rsidRPr="008E5713">
        <w:t xml:space="preserve">      За 12 месяцев 2017 года   проведено всего 1 плановая проверка и  7 внеплановых проверки по обращениям граждан и  при участии в проверках прокуратур районов Удмуртской Республики. </w:t>
      </w:r>
    </w:p>
    <w:p w:rsidR="00011BA9" w:rsidRPr="008E5713" w:rsidRDefault="00011BA9" w:rsidP="00011BA9">
      <w:pPr>
        <w:widowControl w:val="0"/>
        <w:suppressAutoHyphens/>
        <w:autoSpaceDE w:val="0"/>
        <w:autoSpaceDN w:val="0"/>
        <w:adjustRightInd w:val="0"/>
        <w:spacing w:line="264" w:lineRule="auto"/>
        <w:jc w:val="both"/>
      </w:pPr>
      <w:r w:rsidRPr="008E5713">
        <w:tab/>
        <w:t>Принято участие в ноябре-декабре 2017 года в преддекларационном обследовании ГТС Юкаменского пруда (класс-</w:t>
      </w:r>
      <w:r w:rsidRPr="008E5713">
        <w:rPr>
          <w:lang w:val="en-US"/>
        </w:rPr>
        <w:t>IV</w:t>
      </w:r>
      <w:r w:rsidRPr="008E5713">
        <w:t>, собственник Удмуртская Республика) в комиссионных обследованиях (осмотрах) ГТС шламонакопителя ОАО «Ижсталь» и ГТС золошлакоотвалов Ижевского ТЭЦ-1 и ТЭЦ-2.</w:t>
      </w:r>
    </w:p>
    <w:p w:rsidR="00011BA9" w:rsidRPr="008E5713" w:rsidRDefault="00011BA9" w:rsidP="00011BA9">
      <w:pPr>
        <w:widowControl w:val="0"/>
        <w:suppressAutoHyphens/>
        <w:autoSpaceDE w:val="0"/>
        <w:autoSpaceDN w:val="0"/>
        <w:adjustRightInd w:val="0"/>
        <w:spacing w:line="264" w:lineRule="auto"/>
        <w:ind w:firstLine="720"/>
        <w:jc w:val="both"/>
      </w:pPr>
      <w:r w:rsidRPr="008E5713">
        <w:t>Плановая проверка в отношении ОАО «Спецгидрострой» по эксплуатации комплекса ГТС Ижевского водохранилища на реке Иж в Ижевске Удмуртской Республики (</w:t>
      </w:r>
      <w:r w:rsidRPr="008E5713">
        <w:rPr>
          <w:lang w:val="en-US"/>
        </w:rPr>
        <w:t>III</w:t>
      </w:r>
      <w:r w:rsidRPr="008E5713">
        <w:t xml:space="preserve"> класс) проведена без выявления нарушений. Проверка прекращена в соответствии со ст.26.1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причине отнесения к категории субъектов малого предпринимательства. По сведениям из Единого реестра субъектов малого и среднего предпринимательства от 24.08.2017г № ЮЭ9965-17-1914556 ОАО «Спецгидрострой»  включен в Единый реестр  субъектов малого и среднего предпринимательства по состоянию на 10.08.2017 г. в категории – «Малое предприятие». ОАО «Спецгидрострой» предоставлены документы  налоговой отчетности за 2016 год, подтверждающие отнесение его к субъектам малого предпринимательства.</w:t>
      </w:r>
    </w:p>
    <w:p w:rsidR="00011BA9" w:rsidRPr="008E5713" w:rsidRDefault="00011BA9" w:rsidP="00011BA9">
      <w:pPr>
        <w:widowControl w:val="0"/>
        <w:suppressAutoHyphens/>
        <w:autoSpaceDE w:val="0"/>
        <w:autoSpaceDN w:val="0"/>
        <w:adjustRightInd w:val="0"/>
        <w:spacing w:line="264" w:lineRule="auto"/>
        <w:jc w:val="both"/>
      </w:pPr>
      <w:r w:rsidRPr="008E5713">
        <w:t xml:space="preserve">      Всего выявлено в ходе  проверок 56  нарушений. По итогам проверок  привлечено к административной ответственности 7 должностных лиц  и 1 гражданин, на общую сумму 15,0 тыс. руб. Взыскано штрафов на общую сумму 15,0 тыс. руб.</w:t>
      </w:r>
    </w:p>
    <w:p w:rsidR="00011BA9" w:rsidRPr="008E5713" w:rsidRDefault="00011BA9" w:rsidP="00011BA9">
      <w:pPr>
        <w:widowControl w:val="0"/>
        <w:suppressAutoHyphens/>
        <w:autoSpaceDE w:val="0"/>
        <w:autoSpaceDN w:val="0"/>
        <w:adjustRightInd w:val="0"/>
        <w:spacing w:line="264" w:lineRule="auto"/>
        <w:jc w:val="both"/>
      </w:pPr>
      <w:r w:rsidRPr="008E5713">
        <w:t xml:space="preserve">      В ходе проверок особое внимание обращалось на подготовку к осуществлению комплекса мероприятий по снижению риска возникновения чрезвычайных ситуаций, смягчению их последствия и уменьшению ущерба, включающих:</w:t>
      </w:r>
    </w:p>
    <w:p w:rsidR="00011BA9" w:rsidRPr="008E5713" w:rsidRDefault="00011BA9" w:rsidP="00011BA9">
      <w:pPr>
        <w:widowControl w:val="0"/>
        <w:numPr>
          <w:ilvl w:val="0"/>
          <w:numId w:val="15"/>
        </w:numPr>
        <w:suppressAutoHyphens/>
        <w:autoSpaceDE w:val="0"/>
        <w:autoSpaceDN w:val="0"/>
        <w:adjustRightInd w:val="0"/>
        <w:spacing w:line="264" w:lineRule="auto"/>
        <w:jc w:val="both"/>
      </w:pPr>
      <w:r w:rsidRPr="008E5713">
        <w:t>приведение гидротехнических сооружений в технически исправное состояние;</w:t>
      </w:r>
    </w:p>
    <w:p w:rsidR="00011BA9" w:rsidRPr="008E5713" w:rsidRDefault="00011BA9" w:rsidP="00011BA9">
      <w:pPr>
        <w:widowControl w:val="0"/>
        <w:numPr>
          <w:ilvl w:val="0"/>
          <w:numId w:val="15"/>
        </w:numPr>
        <w:suppressAutoHyphens/>
        <w:autoSpaceDE w:val="0"/>
        <w:autoSpaceDN w:val="0"/>
        <w:adjustRightInd w:val="0"/>
        <w:spacing w:line="264" w:lineRule="auto"/>
        <w:jc w:val="both"/>
      </w:pPr>
      <w:r w:rsidRPr="008E5713">
        <w:t>готовность сил и средств, привлекаемых к проведению противопаводковых мероприятий, аварийно-спасательных работ;</w:t>
      </w:r>
    </w:p>
    <w:p w:rsidR="00011BA9" w:rsidRPr="008E5713" w:rsidRDefault="00011BA9" w:rsidP="00011BA9">
      <w:pPr>
        <w:widowControl w:val="0"/>
        <w:numPr>
          <w:ilvl w:val="0"/>
          <w:numId w:val="15"/>
        </w:numPr>
        <w:suppressAutoHyphens/>
        <w:autoSpaceDE w:val="0"/>
        <w:autoSpaceDN w:val="0"/>
        <w:adjustRightInd w:val="0"/>
        <w:spacing w:line="264" w:lineRule="auto"/>
        <w:jc w:val="both"/>
      </w:pPr>
      <w:r w:rsidRPr="008E5713">
        <w:t xml:space="preserve">готовность к устойчивому функционированию в паводковый период плотин, водосбросных, водопропускных и водовыпускных сооружений; </w:t>
      </w:r>
    </w:p>
    <w:p w:rsidR="00011BA9" w:rsidRPr="008E5713" w:rsidRDefault="00011BA9" w:rsidP="00011BA9">
      <w:pPr>
        <w:widowControl w:val="0"/>
        <w:numPr>
          <w:ilvl w:val="0"/>
          <w:numId w:val="15"/>
        </w:numPr>
        <w:suppressAutoHyphens/>
        <w:autoSpaceDE w:val="0"/>
        <w:autoSpaceDN w:val="0"/>
        <w:adjustRightInd w:val="0"/>
        <w:spacing w:line="264" w:lineRule="auto"/>
        <w:jc w:val="both"/>
      </w:pPr>
      <w:r w:rsidRPr="008E5713">
        <w:t>данные о ледовой обстановке и опасности возникновения заторов, фактической водопропускной способности гидроузла, имеющихся ограничениях пропускаемого через створ гидроузла  расхода воды;</w:t>
      </w:r>
    </w:p>
    <w:p w:rsidR="00011BA9" w:rsidRPr="008E5713" w:rsidRDefault="00011BA9" w:rsidP="00011BA9">
      <w:pPr>
        <w:widowControl w:val="0"/>
        <w:numPr>
          <w:ilvl w:val="0"/>
          <w:numId w:val="15"/>
        </w:numPr>
        <w:suppressAutoHyphens/>
        <w:autoSpaceDE w:val="0"/>
        <w:autoSpaceDN w:val="0"/>
        <w:adjustRightInd w:val="0"/>
        <w:spacing w:line="264" w:lineRule="auto"/>
        <w:jc w:val="both"/>
      </w:pPr>
      <w:r w:rsidRPr="008E5713">
        <w:t>наличие правил эксплуатации гидротехнических сооружений;</w:t>
      </w:r>
    </w:p>
    <w:p w:rsidR="00011BA9" w:rsidRPr="008E5713" w:rsidRDefault="00011BA9" w:rsidP="00011BA9">
      <w:pPr>
        <w:widowControl w:val="0"/>
        <w:numPr>
          <w:ilvl w:val="0"/>
          <w:numId w:val="15"/>
        </w:numPr>
        <w:suppressAutoHyphens/>
        <w:autoSpaceDE w:val="0"/>
        <w:autoSpaceDN w:val="0"/>
        <w:adjustRightInd w:val="0"/>
        <w:spacing w:line="264" w:lineRule="auto"/>
        <w:jc w:val="both"/>
      </w:pPr>
      <w:r w:rsidRPr="008E5713">
        <w:t>наличие акта о готовности сооружений к приему и пропуску паводка, утвержденного организацией;</w:t>
      </w:r>
    </w:p>
    <w:p w:rsidR="00011BA9" w:rsidRPr="008E5713" w:rsidRDefault="00011BA9" w:rsidP="00011BA9">
      <w:pPr>
        <w:widowControl w:val="0"/>
        <w:suppressAutoHyphens/>
        <w:autoSpaceDE w:val="0"/>
        <w:autoSpaceDN w:val="0"/>
        <w:adjustRightInd w:val="0"/>
        <w:spacing w:line="264" w:lineRule="auto"/>
        <w:jc w:val="both"/>
      </w:pPr>
      <w:r w:rsidRPr="008E5713">
        <w:lastRenderedPageBreak/>
        <w:t>- наличие договоров обязательного страхования гражданской ответственности за причинение вреда в результате аварии ГТС и страховых полисов.</w:t>
      </w:r>
    </w:p>
    <w:p w:rsidR="00011BA9" w:rsidRPr="008E5713" w:rsidRDefault="00011BA9" w:rsidP="00011BA9">
      <w:pPr>
        <w:widowControl w:val="0"/>
        <w:suppressAutoHyphens/>
        <w:autoSpaceDE w:val="0"/>
        <w:autoSpaceDN w:val="0"/>
        <w:adjustRightInd w:val="0"/>
        <w:spacing w:line="264" w:lineRule="auto"/>
        <w:jc w:val="both"/>
      </w:pPr>
      <w:r w:rsidRPr="008E5713">
        <w:tab/>
        <w:t xml:space="preserve">  Работа по обеспечению безаварийного пропуска весеннего половодья в республике проводилась на основании распоряжений Правительства Удмуртской Республики от 28.11.2005г. №1140-р «О ежегодной подготовке водохранилищ, прудов и накопителей жидких отходов к пропуску весеннего половодья»  и от 29.02.2016 г.  №171-р «О гидротехнических сооружениях, которые не имеют собственника или собственник которого неизвестен  либо от права собственности, на которое собственник отказался, расположенные на территории Удмуртской Республики».</w:t>
      </w:r>
    </w:p>
    <w:p w:rsidR="00011BA9" w:rsidRPr="008E5713" w:rsidRDefault="00011BA9" w:rsidP="00011BA9">
      <w:pPr>
        <w:widowControl w:val="0"/>
        <w:suppressAutoHyphens/>
        <w:autoSpaceDE w:val="0"/>
        <w:autoSpaceDN w:val="0"/>
        <w:adjustRightInd w:val="0"/>
        <w:spacing w:line="264" w:lineRule="auto"/>
        <w:jc w:val="both"/>
      </w:pPr>
      <w:r w:rsidRPr="008E5713">
        <w:t xml:space="preserve">      Принято участие   в заседаниях Комиссии по предупреждению и ликвидации чрезвычайных ситуаций и обеспечения пожарной безопасности Правительства Удмуртской Республики  (Протокол № 02/2017  от 21.02.2017г.,  №03/2017 от 7.04.2017 и №04/2017 от 18.04.2017).  Проведено заседание Межведомственной комиссии по вопросам безопасности гидротехнических сооружений 04 апреля 2017 года. Протокол № 1/2017. Присутствовал заместитель руководителя Западно-Уральского управления Ростехнадзора  Шапкин Б.И. Поручения  Ростехнадзору не выдавались.</w:t>
      </w:r>
    </w:p>
    <w:p w:rsidR="00011BA9" w:rsidRPr="008E5713" w:rsidRDefault="00011BA9" w:rsidP="00011BA9">
      <w:pPr>
        <w:widowControl w:val="0"/>
        <w:suppressAutoHyphens/>
        <w:autoSpaceDE w:val="0"/>
        <w:autoSpaceDN w:val="0"/>
        <w:adjustRightInd w:val="0"/>
        <w:spacing w:line="264" w:lineRule="auto"/>
        <w:jc w:val="both"/>
      </w:pPr>
      <w:r w:rsidRPr="008E5713">
        <w:t xml:space="preserve">      Принимали участие 17-19 апреля 2017 года в командно-штабных учениях с органами управления и силами МЧС России и единой государственной системы предупреждения и ликвидации чрезвычайных ситуаций по отработке вопросов по обеспечению безаварийного пропуска весеннего половодья.</w:t>
      </w:r>
    </w:p>
    <w:p w:rsidR="00011BA9" w:rsidRPr="008E5713" w:rsidRDefault="00011BA9" w:rsidP="00011BA9">
      <w:pPr>
        <w:widowControl w:val="0"/>
        <w:suppressAutoHyphens/>
        <w:autoSpaceDE w:val="0"/>
        <w:autoSpaceDN w:val="0"/>
        <w:adjustRightInd w:val="0"/>
        <w:spacing w:line="264" w:lineRule="auto"/>
        <w:jc w:val="both"/>
      </w:pPr>
      <w:r w:rsidRPr="008E5713">
        <w:t xml:space="preserve">        Информация о подтопленных населенных пунктах на территории Удмуртской Республики  в период весеннего половодья и  летних паводков 2017 года не поступала. </w:t>
      </w:r>
    </w:p>
    <w:p w:rsidR="00011BA9" w:rsidRPr="008E5713" w:rsidRDefault="00011BA9" w:rsidP="00011BA9">
      <w:pPr>
        <w:widowControl w:val="0"/>
        <w:suppressAutoHyphens/>
        <w:autoSpaceDE w:val="0"/>
        <w:autoSpaceDN w:val="0"/>
        <w:adjustRightInd w:val="0"/>
        <w:spacing w:line="264" w:lineRule="auto"/>
        <w:jc w:val="both"/>
      </w:pPr>
      <w:r w:rsidRPr="008E5713">
        <w:t xml:space="preserve">       На реках подъем уровня воды не превысил отметки НЯ (неблагоприятного явления). </w:t>
      </w:r>
    </w:p>
    <w:p w:rsidR="00011BA9" w:rsidRPr="008E5713" w:rsidRDefault="00011BA9" w:rsidP="00011BA9">
      <w:pPr>
        <w:widowControl w:val="0"/>
        <w:suppressAutoHyphens/>
        <w:autoSpaceDE w:val="0"/>
        <w:autoSpaceDN w:val="0"/>
        <w:adjustRightInd w:val="0"/>
        <w:spacing w:line="264" w:lineRule="auto"/>
        <w:jc w:val="both"/>
      </w:pPr>
      <w:r w:rsidRPr="008E5713">
        <w:t xml:space="preserve">       Весеннее половодье и паводок 2017 года на территории Удмуртской Республики завершилось 19 мая 2017 года.</w:t>
      </w:r>
    </w:p>
    <w:p w:rsidR="00011BA9" w:rsidRPr="008E5713" w:rsidRDefault="00011BA9" w:rsidP="00011BA9">
      <w:pPr>
        <w:widowControl w:val="0"/>
        <w:suppressAutoHyphens/>
        <w:autoSpaceDE w:val="0"/>
        <w:autoSpaceDN w:val="0"/>
        <w:adjustRightInd w:val="0"/>
        <w:spacing w:line="264" w:lineRule="auto"/>
        <w:jc w:val="both"/>
      </w:pPr>
      <w:r w:rsidRPr="008E5713">
        <w:t xml:space="preserve">        На 01.01.2017 года на территории Удмуртской Республики на учете состояло13 бесхозяйных ГТС.</w:t>
      </w:r>
    </w:p>
    <w:p w:rsidR="00011BA9" w:rsidRPr="008E5713" w:rsidRDefault="00011BA9" w:rsidP="00011BA9">
      <w:pPr>
        <w:widowControl w:val="0"/>
        <w:suppressAutoHyphens/>
        <w:autoSpaceDE w:val="0"/>
        <w:autoSpaceDN w:val="0"/>
        <w:adjustRightInd w:val="0"/>
        <w:spacing w:line="264" w:lineRule="auto"/>
        <w:ind w:firstLine="720"/>
        <w:jc w:val="both"/>
      </w:pPr>
      <w:r w:rsidRPr="008E5713">
        <w:t xml:space="preserve">Ведется работа по бесхозяйным ГТС во взаимодействии  с Министерством природных ресурсов и охраны окружающей среды Удмуртской Республики и главами муниципальных образований районов и городов Удмуртской Республики, на территории которых находятся бесхозяйные ГТС.   Вопросы по содержание бесхозяйных ГТС, проведение работ по оформлению их в собственность проводится совместно с работами по подготовке  ГТС к пропуску весеннего половодья и паводка 2017 года. </w:t>
      </w:r>
    </w:p>
    <w:p w:rsidR="00011BA9" w:rsidRPr="008E5713" w:rsidRDefault="00011BA9" w:rsidP="00011BA9">
      <w:pPr>
        <w:widowControl w:val="0"/>
        <w:suppressAutoHyphens/>
        <w:autoSpaceDE w:val="0"/>
        <w:autoSpaceDN w:val="0"/>
        <w:adjustRightInd w:val="0"/>
        <w:spacing w:line="264" w:lineRule="auto"/>
        <w:ind w:firstLine="720"/>
        <w:jc w:val="both"/>
      </w:pPr>
      <w:r w:rsidRPr="008E5713">
        <w:t>Издано распоряжение Правительства Удмуртской Республики от 29.02.2016 г.  №171-р «О гидротехнических сооружениях, которые не имеют собственника или собственник которого неизвестен  либо от права собственности, на которое собственник отказался, расположенные на территории Удмуртской Республики».</w:t>
      </w:r>
    </w:p>
    <w:p w:rsidR="00011BA9" w:rsidRPr="008E5713" w:rsidRDefault="00011BA9" w:rsidP="00011BA9">
      <w:pPr>
        <w:widowControl w:val="0"/>
        <w:suppressAutoHyphens/>
        <w:autoSpaceDE w:val="0"/>
        <w:autoSpaceDN w:val="0"/>
        <w:adjustRightInd w:val="0"/>
        <w:spacing w:line="264" w:lineRule="auto"/>
        <w:ind w:firstLine="720"/>
        <w:jc w:val="both"/>
      </w:pPr>
      <w:r w:rsidRPr="008E5713">
        <w:t xml:space="preserve"> Во исполнение Постановления Правительства Российской Федерации от   27 февраля 1999 г. № 237 Министерством природных ресурсов и охраны окружающей среды Удмуртской Республики разработан  и согласован  план  мероприятий по обеспечению безопасности ГТС, которые не имеют собственника или собственник которых неизвестен, либо от права собственности на которое собственник отказался.  Отчет о проведенной работе по исполнению данного плана мероприятий за 2017 год Министерством природных ресурсов и охраны окружающей среды Удмуртской Республики предоставлен. Мониторинг выполнения плана мероприятий проводится.</w:t>
      </w:r>
    </w:p>
    <w:p w:rsidR="00011BA9" w:rsidRPr="008E5713" w:rsidRDefault="00011BA9" w:rsidP="00011BA9">
      <w:pPr>
        <w:widowControl w:val="0"/>
        <w:suppressAutoHyphens/>
        <w:autoSpaceDE w:val="0"/>
        <w:autoSpaceDN w:val="0"/>
        <w:adjustRightInd w:val="0"/>
        <w:spacing w:line="264" w:lineRule="auto"/>
        <w:jc w:val="both"/>
      </w:pPr>
      <w:r w:rsidRPr="008E5713">
        <w:t xml:space="preserve">           В период проведения весеннего половодья проведены комиссионные обследование (осмотры) бесхозяйных ГТС представителями муниципальных образований районов, </w:t>
      </w:r>
      <w:r w:rsidRPr="008E5713">
        <w:lastRenderedPageBreak/>
        <w:t>сельских поселений  Удмуртской Республики и Министерства природных ресурсов и охраны окружающей среды Удмуртской Республики.</w:t>
      </w:r>
    </w:p>
    <w:p w:rsidR="00011BA9" w:rsidRPr="008E5713" w:rsidRDefault="00011BA9" w:rsidP="00011BA9">
      <w:pPr>
        <w:widowControl w:val="0"/>
        <w:suppressAutoHyphens/>
        <w:autoSpaceDE w:val="0"/>
        <w:autoSpaceDN w:val="0"/>
        <w:adjustRightInd w:val="0"/>
        <w:spacing w:line="264" w:lineRule="auto"/>
        <w:jc w:val="both"/>
      </w:pPr>
      <w:r w:rsidRPr="008E5713">
        <w:t xml:space="preserve"> </w:t>
      </w:r>
      <w:r w:rsidRPr="008E5713">
        <w:tab/>
        <w:t xml:space="preserve">За 12 месяцев 2017 года информация об оформлении права собственности на ГТС не поступала. Ликвидировано  бесхозяйное ГТС Аксеновского пруда. </w:t>
      </w:r>
    </w:p>
    <w:p w:rsidR="00011BA9" w:rsidRPr="008E5713" w:rsidRDefault="00011BA9" w:rsidP="00011BA9">
      <w:pPr>
        <w:widowControl w:val="0"/>
        <w:suppressAutoHyphens/>
        <w:autoSpaceDE w:val="0"/>
        <w:autoSpaceDN w:val="0"/>
        <w:adjustRightInd w:val="0"/>
        <w:spacing w:line="264" w:lineRule="auto"/>
        <w:jc w:val="both"/>
      </w:pPr>
      <w:r w:rsidRPr="008E5713">
        <w:t xml:space="preserve">      По состоянию на 01.01.2018 года на территории Удмуртской Республики имеется 12 бесхозяйных ГТС.</w:t>
      </w:r>
    </w:p>
    <w:p w:rsidR="00011BA9" w:rsidRPr="008E5713" w:rsidRDefault="00011BA9" w:rsidP="00011BA9">
      <w:pPr>
        <w:widowControl w:val="0"/>
        <w:suppressAutoHyphens/>
        <w:autoSpaceDE w:val="0"/>
        <w:autoSpaceDN w:val="0"/>
        <w:adjustRightInd w:val="0"/>
        <w:spacing w:line="264" w:lineRule="auto"/>
        <w:jc w:val="both"/>
      </w:pPr>
      <w:r w:rsidRPr="008E5713">
        <w:t xml:space="preserve">       Поднадзорные  ГТС  </w:t>
      </w:r>
      <w:r w:rsidRPr="008E5713">
        <w:rPr>
          <w:lang w:val="en-US"/>
        </w:rPr>
        <w:t>I</w:t>
      </w:r>
      <w:r w:rsidRPr="008E5713">
        <w:t xml:space="preserve"> и </w:t>
      </w:r>
      <w:r w:rsidRPr="008E5713">
        <w:rPr>
          <w:lang w:val="en-US"/>
        </w:rPr>
        <w:t>II</w:t>
      </w:r>
      <w:r w:rsidRPr="008E5713">
        <w:t xml:space="preserve"> класса на территории Удмуртской Республики не зарегистрированы.</w:t>
      </w:r>
    </w:p>
    <w:p w:rsidR="00011BA9" w:rsidRPr="008E5713" w:rsidRDefault="00011BA9" w:rsidP="00011BA9">
      <w:pPr>
        <w:widowControl w:val="0"/>
        <w:suppressAutoHyphens/>
        <w:autoSpaceDE w:val="0"/>
        <w:autoSpaceDN w:val="0"/>
        <w:adjustRightInd w:val="0"/>
        <w:spacing w:line="264" w:lineRule="auto"/>
        <w:ind w:firstLine="720"/>
        <w:jc w:val="both"/>
      </w:pPr>
      <w:r w:rsidRPr="008E5713">
        <w:t>За 12 месяцев 2017 года информация об авариях и разрушениях на ГТС не поступала.</w:t>
      </w:r>
    </w:p>
    <w:p w:rsidR="00011BA9" w:rsidRPr="008E5713" w:rsidRDefault="00011BA9" w:rsidP="00011BA9">
      <w:pPr>
        <w:jc w:val="both"/>
        <w:rPr>
          <w:b/>
        </w:rPr>
      </w:pPr>
    </w:p>
    <w:p w:rsidR="00011BA9" w:rsidRPr="008E5713" w:rsidRDefault="00011BA9" w:rsidP="00011BA9">
      <w:pPr>
        <w:jc w:val="center"/>
        <w:rPr>
          <w:b/>
        </w:rPr>
      </w:pPr>
      <w:r w:rsidRPr="008E5713">
        <w:rPr>
          <w:b/>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011BA9" w:rsidRPr="008E5713" w:rsidRDefault="00011BA9" w:rsidP="00011BA9">
      <w:pPr>
        <w:widowControl w:val="0"/>
        <w:shd w:val="clear" w:color="auto" w:fill="FFFFFF"/>
        <w:tabs>
          <w:tab w:val="left" w:pos="0"/>
        </w:tabs>
        <w:autoSpaceDE w:val="0"/>
        <w:autoSpaceDN w:val="0"/>
        <w:adjustRightInd w:val="0"/>
        <w:jc w:val="both"/>
        <w:rPr>
          <w:bCs/>
          <w:color w:val="000000"/>
        </w:rPr>
      </w:pPr>
      <w:r w:rsidRPr="008E5713">
        <w:tab/>
      </w:r>
    </w:p>
    <w:p w:rsidR="00011BA9" w:rsidRPr="008E5713" w:rsidRDefault="00011BA9" w:rsidP="00011BA9">
      <w:pPr>
        <w:jc w:val="both"/>
      </w:pPr>
      <w:r w:rsidRPr="008E5713">
        <w:rPr>
          <w:bCs/>
          <w:color w:val="000000"/>
        </w:rPr>
        <w:tab/>
      </w:r>
      <w:r w:rsidRPr="008E5713">
        <w:t xml:space="preserve">Основными замечаниями в организации и осуществлении безопасной эксплуатации ГТС является: </w:t>
      </w:r>
    </w:p>
    <w:p w:rsidR="00011BA9" w:rsidRPr="008E5713" w:rsidRDefault="00011BA9" w:rsidP="00011BA9">
      <w:pPr>
        <w:pStyle w:val="ac"/>
        <w:tabs>
          <w:tab w:val="left" w:pos="993"/>
        </w:tabs>
        <w:ind w:firstLine="708"/>
        <w:rPr>
          <w:rFonts w:ascii="Times New Roman" w:hAnsi="Times New Roman" w:cs="Times New Roman"/>
          <w:sz w:val="24"/>
          <w:szCs w:val="24"/>
        </w:rPr>
      </w:pPr>
      <w:r w:rsidRPr="008E5713">
        <w:rPr>
          <w:rFonts w:ascii="Times New Roman" w:hAnsi="Times New Roman" w:cs="Times New Roman"/>
          <w:sz w:val="24"/>
          <w:szCs w:val="24"/>
        </w:rPr>
        <w:t>- отсутствие документации, необходимой для эксплуатации гидротехнических сооружений водохозяйственного назначения;</w:t>
      </w:r>
    </w:p>
    <w:p w:rsidR="00011BA9" w:rsidRPr="008E5713" w:rsidRDefault="00011BA9" w:rsidP="00011BA9">
      <w:pPr>
        <w:pStyle w:val="ac"/>
        <w:rPr>
          <w:rFonts w:ascii="Times New Roman" w:hAnsi="Times New Roman" w:cs="Times New Roman"/>
          <w:color w:val="000000"/>
          <w:spacing w:val="1"/>
          <w:sz w:val="24"/>
          <w:szCs w:val="24"/>
        </w:rPr>
      </w:pPr>
      <w:r w:rsidRPr="008E5713">
        <w:rPr>
          <w:rFonts w:ascii="Times New Roman" w:hAnsi="Times New Roman" w:cs="Times New Roman"/>
          <w:color w:val="000000"/>
          <w:spacing w:val="1"/>
          <w:sz w:val="24"/>
          <w:szCs w:val="24"/>
        </w:rPr>
        <w:t>-  не проводится аттестация эксплуатирующего персонала на ГТС водохозяйственного назначения;</w:t>
      </w:r>
    </w:p>
    <w:p w:rsidR="00011BA9" w:rsidRPr="008E5713" w:rsidRDefault="00011BA9" w:rsidP="00011BA9">
      <w:pPr>
        <w:pStyle w:val="ac"/>
        <w:rPr>
          <w:rFonts w:ascii="Times New Roman" w:hAnsi="Times New Roman" w:cs="Times New Roman"/>
          <w:sz w:val="24"/>
          <w:szCs w:val="24"/>
        </w:rPr>
      </w:pPr>
      <w:r w:rsidRPr="008E5713">
        <w:rPr>
          <w:rFonts w:ascii="Times New Roman" w:hAnsi="Times New Roman" w:cs="Times New Roman"/>
          <w:color w:val="000000"/>
          <w:spacing w:val="1"/>
          <w:sz w:val="24"/>
          <w:szCs w:val="24"/>
        </w:rPr>
        <w:t>-     ГТС не зарегистрировано в Российском регистре ГТС</w:t>
      </w:r>
      <w:r w:rsidRPr="008E5713">
        <w:rPr>
          <w:rFonts w:ascii="Times New Roman" w:hAnsi="Times New Roman" w:cs="Times New Roman"/>
          <w:sz w:val="24"/>
          <w:szCs w:val="24"/>
        </w:rPr>
        <w:t>.</w:t>
      </w:r>
    </w:p>
    <w:p w:rsidR="00011BA9" w:rsidRPr="008E5713" w:rsidRDefault="00011BA9" w:rsidP="00011BA9">
      <w:pPr>
        <w:suppressAutoHyphens/>
        <w:ind w:firstLine="709"/>
        <w:jc w:val="both"/>
        <w:rPr>
          <w:b/>
        </w:rPr>
      </w:pPr>
      <w:r w:rsidRPr="008E5713">
        <w:t>Во исполнение приказа Федеральной службы по экологическому, технологическому и атомному надзору от 21.02.2017  № 63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паводка 2017 года» (далее – Приказ Ростехнадзора),  Западно-Уральским управлением Ростехнадзора (далее - Управление) проводится работа по вопросу предотвращения негативного воздействия вод и ликвидацию его последствий, а также принимаются меры по усилению контроля за состоянием и эксплуатацией поднадзорных гидротехнических сооружений (далее – ГТС) в пределах установленных полномочий в период прохождения весеннего половодья и паводков 2017 года.</w:t>
      </w:r>
    </w:p>
    <w:p w:rsidR="00011BA9" w:rsidRPr="008E5713" w:rsidRDefault="00011BA9" w:rsidP="00011BA9">
      <w:pPr>
        <w:widowControl w:val="0"/>
        <w:shd w:val="clear" w:color="auto" w:fill="FFFFFF"/>
        <w:tabs>
          <w:tab w:val="left" w:pos="0"/>
        </w:tabs>
        <w:autoSpaceDE w:val="0"/>
        <w:autoSpaceDN w:val="0"/>
        <w:adjustRightInd w:val="0"/>
        <w:ind w:firstLine="709"/>
        <w:jc w:val="both"/>
        <w:rPr>
          <w:color w:val="000000"/>
          <w:spacing w:val="4"/>
        </w:rPr>
      </w:pPr>
      <w:r w:rsidRPr="008E5713">
        <w:rPr>
          <w:color w:val="000000"/>
          <w:spacing w:val="4"/>
        </w:rPr>
        <w:t xml:space="preserve">          Во исполнение Приказа Ростехнадзора, Управлением направлены письма от 23.01.2017 № 03-12/151 собственникам ГТС и в администрации муниципальных районов Пермского края о представлении информации о ходе подготовки ГТС к пропуску паводка, в которых обозначено, в том числе, необходимость назначить, при необходимости, ответственных лиц для организации безаварийного пропуска паводка на бесхозяйных ГТС. Поступила информация от 10 предприятий (в том числе по Камской ГЭС,  Воткинской ГЭС, Яйвинской и Пермской ГРЭС) и 24 муниципальных образований о готовности к паводку 2017 года.  </w:t>
      </w:r>
    </w:p>
    <w:p w:rsidR="00011BA9" w:rsidRPr="008E5713" w:rsidRDefault="00011BA9" w:rsidP="00011BA9">
      <w:pPr>
        <w:widowControl w:val="0"/>
        <w:shd w:val="clear" w:color="auto" w:fill="FFFFFF"/>
        <w:tabs>
          <w:tab w:val="left" w:pos="0"/>
        </w:tabs>
        <w:autoSpaceDE w:val="0"/>
        <w:autoSpaceDN w:val="0"/>
        <w:adjustRightInd w:val="0"/>
        <w:ind w:firstLine="709"/>
        <w:jc w:val="both"/>
        <w:rPr>
          <w:color w:val="000000"/>
          <w:spacing w:val="4"/>
        </w:rPr>
      </w:pPr>
      <w:r w:rsidRPr="008E5713">
        <w:rPr>
          <w:color w:val="000000"/>
          <w:spacing w:val="4"/>
        </w:rPr>
        <w:t xml:space="preserve">         Представители Управления принимали участие:</w:t>
      </w:r>
    </w:p>
    <w:p w:rsidR="00011BA9" w:rsidRPr="008E5713" w:rsidRDefault="00011BA9" w:rsidP="00011BA9">
      <w:pPr>
        <w:widowControl w:val="0"/>
        <w:shd w:val="clear" w:color="auto" w:fill="FFFFFF"/>
        <w:tabs>
          <w:tab w:val="left" w:pos="0"/>
        </w:tabs>
        <w:autoSpaceDE w:val="0"/>
        <w:autoSpaceDN w:val="0"/>
        <w:adjustRightInd w:val="0"/>
        <w:ind w:firstLine="709"/>
        <w:jc w:val="both"/>
        <w:rPr>
          <w:color w:val="000000"/>
          <w:spacing w:val="4"/>
        </w:rPr>
      </w:pPr>
      <w:r w:rsidRPr="008E5713">
        <w:rPr>
          <w:color w:val="000000"/>
          <w:spacing w:val="4"/>
        </w:rPr>
        <w:t>- в заседании противопаводковой рабочей группы при комиссии по предупреждению, ликвидации ЧС и обеспечению пожарной безопасности Пермского края 02.02.2017 г.  По итогом  Заседания принят протокол от 02.02.2017 № 3, где поставлены задачи ответственным органом по подготовке к весеннему половодью 2017 г., в том числе  противопаводковой рабочей группе представить на утверждение План основных противопаводковых мероприятий Пермского края на период прохождения весенне-летнего половодья 2017 года. На настоящее время План основных противопаводковых мероприятий Пермского края на период прохождения весенне-летнего половодья 2017 года утвержден;</w:t>
      </w:r>
    </w:p>
    <w:p w:rsidR="00011BA9" w:rsidRPr="008E5713" w:rsidRDefault="00011BA9" w:rsidP="00011BA9">
      <w:pPr>
        <w:widowControl w:val="0"/>
        <w:shd w:val="clear" w:color="auto" w:fill="FFFFFF"/>
        <w:tabs>
          <w:tab w:val="left" w:pos="0"/>
        </w:tabs>
        <w:autoSpaceDE w:val="0"/>
        <w:autoSpaceDN w:val="0"/>
        <w:adjustRightInd w:val="0"/>
        <w:ind w:firstLine="709"/>
        <w:jc w:val="both"/>
        <w:rPr>
          <w:color w:val="000000"/>
          <w:spacing w:val="4"/>
        </w:rPr>
      </w:pPr>
      <w:r w:rsidRPr="008E5713">
        <w:rPr>
          <w:color w:val="000000"/>
          <w:spacing w:val="4"/>
        </w:rPr>
        <w:t xml:space="preserve">- 17.02.2017 года состоялось заседание межведомственной рабочей группы по </w:t>
      </w:r>
      <w:r w:rsidRPr="008E5713">
        <w:rPr>
          <w:color w:val="000000"/>
          <w:spacing w:val="4"/>
        </w:rPr>
        <w:lastRenderedPageBreak/>
        <w:t>мониторингу вопросов безопасности населения и территорий Пермского края в паводковый период 2017 года в Камском БВУ. На заседании рассмотрены вопросы готовности к паводку 2017 года.</w:t>
      </w:r>
      <w:r w:rsidRPr="008E5713">
        <w:rPr>
          <w:color w:val="000000"/>
          <w:spacing w:val="4"/>
        </w:rPr>
        <w:cr/>
      </w:r>
    </w:p>
    <w:p w:rsidR="00011BA9" w:rsidRPr="008E5713" w:rsidRDefault="00011BA9" w:rsidP="00011BA9">
      <w:pPr>
        <w:widowControl w:val="0"/>
        <w:shd w:val="clear" w:color="auto" w:fill="FFFFFF"/>
        <w:tabs>
          <w:tab w:val="left" w:pos="0"/>
        </w:tabs>
        <w:autoSpaceDE w:val="0"/>
        <w:autoSpaceDN w:val="0"/>
        <w:adjustRightInd w:val="0"/>
        <w:ind w:firstLine="709"/>
        <w:jc w:val="both"/>
        <w:rPr>
          <w:color w:val="000000"/>
          <w:spacing w:val="4"/>
        </w:rPr>
      </w:pPr>
      <w:r w:rsidRPr="008E5713">
        <w:rPr>
          <w:color w:val="000000"/>
          <w:spacing w:val="4"/>
        </w:rPr>
        <w:t xml:space="preserve">         В соответствии с планом на 2017 год Управлением были проведены проверки ГТС следующих собственников и эксплуатирующих организаций: Администрация Григорьевского сельского поселения, Администрация Куединского сельского поселения, Администрация Юговского сельского поселения,         Администрация Шабуровского сельского поселения, Администрация Осинцевского сельского поселения. </w:t>
      </w:r>
    </w:p>
    <w:p w:rsidR="00011BA9" w:rsidRPr="008E5713" w:rsidRDefault="00011BA9" w:rsidP="00011BA9">
      <w:pPr>
        <w:widowControl w:val="0"/>
        <w:shd w:val="clear" w:color="auto" w:fill="FFFFFF"/>
        <w:tabs>
          <w:tab w:val="left" w:pos="0"/>
        </w:tabs>
        <w:autoSpaceDE w:val="0"/>
        <w:autoSpaceDN w:val="0"/>
        <w:adjustRightInd w:val="0"/>
        <w:ind w:firstLine="709"/>
        <w:jc w:val="both"/>
        <w:rPr>
          <w:color w:val="000000"/>
          <w:spacing w:val="4"/>
        </w:rPr>
      </w:pPr>
    </w:p>
    <w:p w:rsidR="00011BA9" w:rsidRPr="008E5713" w:rsidRDefault="00011BA9" w:rsidP="00011BA9">
      <w:pPr>
        <w:widowControl w:val="0"/>
        <w:shd w:val="clear" w:color="auto" w:fill="FFFFFF"/>
        <w:tabs>
          <w:tab w:val="left" w:pos="0"/>
        </w:tabs>
        <w:autoSpaceDE w:val="0"/>
        <w:autoSpaceDN w:val="0"/>
        <w:adjustRightInd w:val="0"/>
        <w:ind w:firstLine="709"/>
        <w:jc w:val="both"/>
        <w:rPr>
          <w:color w:val="000000"/>
          <w:spacing w:val="4"/>
        </w:rPr>
      </w:pPr>
      <w:r w:rsidRPr="008E5713">
        <w:rPr>
          <w:color w:val="000000"/>
          <w:spacing w:val="4"/>
        </w:rPr>
        <w:t>Также проводены проверки по постоянному надзору: Филиал ПАО «РусГидро» - «Камская ГЭС», Филиал ПАО «РусГидро» - «Воткинская ГЭС», ОАО «Э ОН. Россия» - «Яйвинская ГЭС», Филиал «Пермская ГРЭС» ОАО «Интер РАО – Электрогенерация». Проверенные организации подготовлены к паводку 2017 года.</w:t>
      </w:r>
    </w:p>
    <w:p w:rsidR="00011BA9" w:rsidRPr="008E5713" w:rsidRDefault="00011BA9" w:rsidP="00011BA9">
      <w:pPr>
        <w:widowControl w:val="0"/>
        <w:shd w:val="clear" w:color="auto" w:fill="FFFFFF"/>
        <w:tabs>
          <w:tab w:val="left" w:pos="0"/>
        </w:tabs>
        <w:autoSpaceDE w:val="0"/>
        <w:autoSpaceDN w:val="0"/>
        <w:adjustRightInd w:val="0"/>
        <w:ind w:firstLine="709"/>
        <w:jc w:val="both"/>
        <w:rPr>
          <w:color w:val="000000"/>
          <w:spacing w:val="4"/>
        </w:rPr>
      </w:pPr>
      <w:r w:rsidRPr="008E5713">
        <w:rPr>
          <w:color w:val="000000"/>
          <w:spacing w:val="4"/>
        </w:rPr>
        <w:t xml:space="preserve">  В марте, в соответствии с планом основных противопаводковых мероприятий Пермского края на 2017 год проведены проверки  противопаводковой рабочей группой при комиссии по предупреждению, ликвидации ЧС и обеспечению пожарной безопасности Пермского края о состоянии и готовности ГТС согласно графика с участием представителя Управления: ГТС пруда на р. Кува в г. Кудымкар; ГТС пруда на р. Юг в п. Юг; ГТС пруда на р.Камбарка в д.Завод Михайловский; ГТС пруда на р.Березовка в с. Березовка;  ГТС пруда на р. Юг в ЗАТО Звёздный; ГТС Тюсевского водохранилища; ГТС Лысьвенского водохранилища; ГТС пруда на р.Троицкая в д.Ореховая Гора; ГТС водохранилища на р.Очер в г.Очер; ГТС водохранилища в г.Нытва. </w:t>
      </w:r>
    </w:p>
    <w:p w:rsidR="00011BA9" w:rsidRPr="008E5713" w:rsidRDefault="00011BA9" w:rsidP="00011BA9">
      <w:pPr>
        <w:widowControl w:val="0"/>
        <w:shd w:val="clear" w:color="auto" w:fill="FFFFFF"/>
        <w:tabs>
          <w:tab w:val="left" w:pos="0"/>
        </w:tabs>
        <w:autoSpaceDE w:val="0"/>
        <w:autoSpaceDN w:val="0"/>
        <w:adjustRightInd w:val="0"/>
        <w:ind w:firstLine="709"/>
        <w:jc w:val="both"/>
        <w:rPr>
          <w:color w:val="000000"/>
          <w:spacing w:val="4"/>
        </w:rPr>
      </w:pPr>
      <w:r w:rsidRPr="008E5713">
        <w:rPr>
          <w:color w:val="000000"/>
          <w:spacing w:val="4"/>
        </w:rPr>
        <w:t>Информация об авариях на гидротехнических сооружениях  Пермского края в Западно-Уральское управление Ростехнадзора не поступала.</w:t>
      </w:r>
    </w:p>
    <w:p w:rsidR="00011BA9" w:rsidRPr="008E5713" w:rsidRDefault="00011BA9" w:rsidP="00011BA9">
      <w:pPr>
        <w:pStyle w:val="ac"/>
        <w:rPr>
          <w:rFonts w:ascii="Times New Roman" w:hAnsi="Times New Roman" w:cs="Times New Roman"/>
          <w:sz w:val="24"/>
          <w:szCs w:val="24"/>
        </w:rPr>
      </w:pPr>
    </w:p>
    <w:p w:rsidR="00011BA9" w:rsidRPr="008E5713" w:rsidRDefault="00011BA9" w:rsidP="00011BA9">
      <w:pPr>
        <w:pStyle w:val="ac"/>
        <w:rPr>
          <w:rFonts w:ascii="Times New Roman" w:hAnsi="Times New Roman" w:cs="Times New Roman"/>
          <w:sz w:val="24"/>
          <w:szCs w:val="24"/>
        </w:rPr>
      </w:pPr>
    </w:p>
    <w:p w:rsidR="00011BA9" w:rsidRPr="008E5713" w:rsidRDefault="00011BA9" w:rsidP="00011BA9">
      <w:pPr>
        <w:autoSpaceDE w:val="0"/>
        <w:autoSpaceDN w:val="0"/>
        <w:adjustRightInd w:val="0"/>
        <w:ind w:firstLine="708"/>
        <w:jc w:val="center"/>
        <w:rPr>
          <w:b/>
        </w:rPr>
      </w:pPr>
      <w:r w:rsidRPr="008E5713">
        <w:rPr>
          <w:b/>
        </w:rPr>
        <w:t>Анализ показателей надзорной и разрешительной деятельности.</w:t>
      </w:r>
    </w:p>
    <w:p w:rsidR="00011BA9" w:rsidRPr="008E5713" w:rsidRDefault="00011BA9" w:rsidP="00011BA9">
      <w:pPr>
        <w:autoSpaceDE w:val="0"/>
        <w:autoSpaceDN w:val="0"/>
        <w:adjustRightInd w:val="0"/>
        <w:ind w:firstLine="708"/>
        <w:jc w:val="both"/>
        <w:rPr>
          <w:b/>
        </w:rPr>
      </w:pPr>
    </w:p>
    <w:p w:rsidR="00011BA9" w:rsidRPr="008E5713" w:rsidRDefault="00011BA9" w:rsidP="00011BA9">
      <w:pPr>
        <w:ind w:firstLine="851"/>
        <w:jc w:val="both"/>
        <w:rPr>
          <w:b/>
        </w:rPr>
      </w:pPr>
      <w:r w:rsidRPr="008E5713">
        <w:t>Контрольно – надзорные мероприятия осуществляются в соответствии с годовым планом проверок, по исполнению ранее выданных предписаний, по обращению граждан и юридических лиц. В отчетном периоде 2017 года надзорные и контрольные мероприятия выполнены своевременно и в полном объеме.  За 2017 год проведено 349 проверок из них: плановых – 92; внеплановых – 257(в т.ч. по постоянному надзору – 150).  Выявлено нарушений обязательных требований нормативно-правовых актов – 846. Наложено административных штрафов – 109 , из них на юридические лица – 21, на должностных лиц – 86, на индивидуального предпринимателя – 2;  на общую сумму 2050 тыс. руб. Взыскано на общую сумму 425 тыс.руб.</w:t>
      </w:r>
    </w:p>
    <w:p w:rsidR="00011BA9" w:rsidRPr="008E5713" w:rsidRDefault="00011BA9" w:rsidP="00011BA9">
      <w:pPr>
        <w:ind w:firstLine="709"/>
        <w:jc w:val="both"/>
        <w:rPr>
          <w:color w:val="000000"/>
        </w:rPr>
      </w:pPr>
      <w:r w:rsidRPr="008E5713">
        <w:rPr>
          <w:color w:val="000000"/>
        </w:rPr>
        <w:t>На территории Оренбургской области выдано 2 разрешения на эксплуатацию ГТС, на территории Кировской области – 0, на территории Республики Башкортостан – 7, на территории Республики Удмуртия - 1 ,  на территории Пермского края выдано 5 разрешений на эксплуатацию ГТС .</w:t>
      </w:r>
    </w:p>
    <w:p w:rsidR="00011BA9" w:rsidRPr="008E5713" w:rsidRDefault="00011BA9" w:rsidP="00011BA9">
      <w:pPr>
        <w:widowControl w:val="0"/>
        <w:shd w:val="clear" w:color="auto" w:fill="FFFFFF"/>
        <w:tabs>
          <w:tab w:val="left" w:pos="0"/>
        </w:tabs>
        <w:autoSpaceDE w:val="0"/>
        <w:autoSpaceDN w:val="0"/>
        <w:adjustRightInd w:val="0"/>
        <w:jc w:val="both"/>
      </w:pPr>
    </w:p>
    <w:p w:rsidR="00011BA9" w:rsidRPr="00BC10C2" w:rsidRDefault="00011BA9" w:rsidP="00011BA9">
      <w:pPr>
        <w:jc w:val="center"/>
        <w:rPr>
          <w:b/>
          <w:u w:val="single"/>
        </w:rPr>
      </w:pPr>
      <w:r w:rsidRPr="00BC10C2">
        <w:rPr>
          <w:b/>
          <w:u w:val="single"/>
        </w:rPr>
        <w:t>6. Осуществление государственного строительного надзора</w:t>
      </w:r>
    </w:p>
    <w:p w:rsidR="00011BA9" w:rsidRPr="00BC10C2" w:rsidRDefault="00011BA9" w:rsidP="00011BA9">
      <w:pPr>
        <w:jc w:val="center"/>
        <w:rPr>
          <w:b/>
          <w:u w:val="single"/>
        </w:rPr>
      </w:pPr>
      <w:r w:rsidRPr="00BC10C2">
        <w:rPr>
          <w:b/>
          <w:u w:val="single"/>
        </w:rPr>
        <w:t>при строительстве, реконструкции, капитальном ремонте</w:t>
      </w:r>
    </w:p>
    <w:p w:rsidR="00011BA9" w:rsidRPr="008E5713" w:rsidRDefault="00011BA9" w:rsidP="00011BA9">
      <w:pPr>
        <w:jc w:val="center"/>
        <w:rPr>
          <w:b/>
          <w:u w:val="single"/>
        </w:rPr>
      </w:pPr>
      <w:r w:rsidRPr="00BC10C2">
        <w:rPr>
          <w:b/>
          <w:u w:val="single"/>
        </w:rPr>
        <w:t>объектов капитального строительства</w:t>
      </w:r>
      <w:r w:rsidRPr="008E5713">
        <w:rPr>
          <w:b/>
          <w:u w:val="single"/>
        </w:rPr>
        <w:br/>
      </w:r>
    </w:p>
    <w:p w:rsidR="00011BA9" w:rsidRDefault="00011BA9" w:rsidP="00011BA9">
      <w:pPr>
        <w:jc w:val="center"/>
        <w:rPr>
          <w:b/>
        </w:rPr>
      </w:pPr>
      <w:r w:rsidRPr="004F6D6D">
        <w:rPr>
          <w:b/>
        </w:rPr>
        <w:t>Показатели проверок объектов капитального строительства</w:t>
      </w:r>
    </w:p>
    <w:p w:rsidR="00011BA9" w:rsidRPr="004F6D6D" w:rsidRDefault="00011BA9" w:rsidP="00011BA9">
      <w:pPr>
        <w:jc w:val="center"/>
        <w:rPr>
          <w:b/>
        </w:rPr>
      </w:pPr>
    </w:p>
    <w:p w:rsidR="00011BA9" w:rsidRPr="004F6D6D" w:rsidRDefault="00011BA9" w:rsidP="00011BA9">
      <w:pPr>
        <w:jc w:val="center"/>
        <w:rPr>
          <w:b/>
        </w:rPr>
      </w:pPr>
      <w:r w:rsidRPr="004F6D6D">
        <w:lastRenderedPageBreak/>
        <w:t xml:space="preserve">   Должностными лицами Управления, осуществляющими федеральный государственный строительный надзор, за 12 месяцев 2017 год проведено 916 (в 2016 - 1057) проверок объектов капитального строительства, из них 661 (в 2016 - 809) проверка вновь строящихся объектов, 255 (в 2016 -248) реконструируемых объектов. План работы за  12 месяцев 2017 года выполнен в полном объеме.</w:t>
      </w:r>
    </w:p>
    <w:p w:rsidR="00011BA9" w:rsidRPr="004F6D6D" w:rsidRDefault="00011BA9" w:rsidP="00011BA9">
      <w:pPr>
        <w:jc w:val="both"/>
      </w:pPr>
      <w:r w:rsidRPr="004F6D6D">
        <w:t xml:space="preserve">           В ходе проведенных проверок выявлено 6013 (в 2016 – 4935) нарушений, по которым  должностными лицами Управления возбуждено 369 дел об административных правонарушениях (в 2016 -272). По результатам рассмотрения возбужденных дел на виновных юридических  и должностных лиц наложено (в 2016 – 264) административных наказания на общую сумму 13944, тыс. руб. (в 2016 - 9137,00).</w:t>
      </w:r>
    </w:p>
    <w:p w:rsidR="00011BA9" w:rsidRPr="004F6D6D" w:rsidRDefault="00011BA9" w:rsidP="00011BA9">
      <w:pPr>
        <w:jc w:val="center"/>
      </w:pPr>
    </w:p>
    <w:p w:rsidR="00011BA9" w:rsidRPr="004F6D6D" w:rsidRDefault="00011BA9" w:rsidP="00011BA9">
      <w:pPr>
        <w:jc w:val="center"/>
        <w:rPr>
          <w:b/>
        </w:rPr>
      </w:pPr>
      <w:r w:rsidRPr="004F6D6D">
        <w:rPr>
          <w:b/>
        </w:rPr>
        <w:t>Количество выданных заключений о соответствии построенных,</w:t>
      </w:r>
    </w:p>
    <w:p w:rsidR="00011BA9" w:rsidRPr="004F6D6D" w:rsidRDefault="00011BA9" w:rsidP="00011BA9">
      <w:pPr>
        <w:jc w:val="center"/>
        <w:rPr>
          <w:b/>
        </w:rPr>
      </w:pPr>
      <w:r w:rsidRPr="004F6D6D">
        <w:rPr>
          <w:b/>
        </w:rPr>
        <w:t>реконструированных, отремонтированных объектов капитального строительства</w:t>
      </w:r>
    </w:p>
    <w:p w:rsidR="00011BA9" w:rsidRPr="004F6D6D" w:rsidRDefault="00011BA9" w:rsidP="00011BA9">
      <w:pPr>
        <w:jc w:val="center"/>
        <w:rPr>
          <w:b/>
        </w:rPr>
      </w:pPr>
    </w:p>
    <w:p w:rsidR="00011BA9" w:rsidRDefault="00011BA9" w:rsidP="00011BA9">
      <w:pPr>
        <w:jc w:val="both"/>
      </w:pPr>
      <w:r w:rsidRPr="004F6D6D">
        <w:t xml:space="preserve">          За 12 месяцев 2017 года выдано 288 (в 2016 – 370) заключений о соответствии построенных, реконструированных,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011BA9" w:rsidRPr="004F6D6D" w:rsidRDefault="00011BA9" w:rsidP="00011BA9">
      <w:pPr>
        <w:jc w:val="both"/>
      </w:pPr>
    </w:p>
    <w:p w:rsidR="00011BA9" w:rsidRPr="004F6D6D" w:rsidRDefault="00011BA9" w:rsidP="00011BA9">
      <w:pPr>
        <w:pStyle w:val="ac"/>
        <w:jc w:val="center"/>
        <w:rPr>
          <w:rFonts w:ascii="Times New Roman" w:hAnsi="Times New Roman" w:cs="Times New Roman"/>
          <w:sz w:val="24"/>
          <w:szCs w:val="24"/>
        </w:rPr>
      </w:pPr>
      <w:r w:rsidRPr="004F6D6D">
        <w:rPr>
          <w:rFonts w:ascii="Times New Roman" w:hAnsi="Times New Roman" w:cs="Times New Roman"/>
          <w:b/>
          <w:sz w:val="24"/>
          <w:szCs w:val="24"/>
        </w:rPr>
        <w:t>Количественные показатели выявленных аварийных ситуаций при строительстве, реконструкции, капитальном ремонте.</w:t>
      </w:r>
    </w:p>
    <w:p w:rsidR="00011BA9" w:rsidRPr="004F6D6D" w:rsidRDefault="00011BA9" w:rsidP="00011BA9">
      <w:pPr>
        <w:jc w:val="center"/>
        <w:rPr>
          <w:b/>
        </w:rPr>
      </w:pPr>
    </w:p>
    <w:p w:rsidR="00011BA9" w:rsidRPr="004F6D6D" w:rsidRDefault="00011BA9" w:rsidP="00011BA9">
      <w:pPr>
        <w:jc w:val="both"/>
      </w:pPr>
      <w:r w:rsidRPr="004F6D6D">
        <w:t xml:space="preserve">         В 2017 году извещений о случаях возникновения аварийных ситуаций от лиц,          осуществляющих строительство, реконструкцию, капитальный ремонт на поднадзорных объектах капитального строительства, не поступало.</w:t>
      </w:r>
    </w:p>
    <w:p w:rsidR="00011BA9" w:rsidRDefault="00011BA9" w:rsidP="00011BA9"/>
    <w:p w:rsidR="00011BA9" w:rsidRDefault="00011BA9" w:rsidP="00011BA9"/>
    <w:p w:rsidR="00011BA9" w:rsidRDefault="00011BA9" w:rsidP="00011BA9">
      <w:pPr>
        <w:jc w:val="center"/>
        <w:rPr>
          <w:b/>
          <w:u w:val="single"/>
        </w:rPr>
      </w:pPr>
      <w:r w:rsidRPr="00BC10C2">
        <w:rPr>
          <w:b/>
          <w:u w:val="single"/>
        </w:rPr>
        <w:t>7. Организация взаимодействия с аппаратами полномочного представителя Президента Российской Федерации в Приволжском Федеральном округе</w:t>
      </w:r>
    </w:p>
    <w:p w:rsidR="00011BA9" w:rsidRPr="008E5713" w:rsidRDefault="00011BA9" w:rsidP="00011BA9">
      <w:pPr>
        <w:jc w:val="center"/>
        <w:rPr>
          <w:b/>
          <w:u w:val="single"/>
        </w:rPr>
      </w:pPr>
    </w:p>
    <w:p w:rsidR="00011BA9" w:rsidRDefault="00011BA9" w:rsidP="00011BA9">
      <w:pPr>
        <w:ind w:firstLine="539"/>
        <w:jc w:val="both"/>
      </w:pPr>
      <w:r>
        <w:t xml:space="preserve">Надзорная и контрольная деятельность осуществляется в тесном взаимодействии с аппаратом полномочного представителя Президента РФ в ПФО, Правительством Пермского края, Правительством Республики Башкортостан, Правительством Удмуртской Республики, Правительством  Оренбургской и Кировской областей,  главами муниципальных образований городов и районов, правоохранительными и надзорными органами.  </w:t>
      </w:r>
    </w:p>
    <w:p w:rsidR="00011BA9" w:rsidRPr="008E5713" w:rsidRDefault="00011BA9" w:rsidP="00011BA9">
      <w:pPr>
        <w:tabs>
          <w:tab w:val="left" w:pos="0"/>
          <w:tab w:val="left" w:pos="851"/>
        </w:tabs>
        <w:ind w:firstLine="567"/>
        <w:jc w:val="both"/>
      </w:pPr>
      <w:r w:rsidRPr="008E5713">
        <w:rPr>
          <w:bCs/>
        </w:rPr>
        <w:t>При проведении мероприятий</w:t>
      </w:r>
      <w:r w:rsidRPr="008E5713">
        <w:rPr>
          <w:rStyle w:val="FontStyle45"/>
          <w:rFonts w:eastAsia="Calibri"/>
        </w:rPr>
        <w:t xml:space="preserve"> по повышению </w:t>
      </w:r>
      <w:r w:rsidRPr="008E5713">
        <w:t xml:space="preserve">антитеррористической защищенности объектов повышенной опасности задействованы представители </w:t>
      </w:r>
      <w:r w:rsidRPr="008E5713">
        <w:rPr>
          <w:rStyle w:val="FontStyle45"/>
          <w:rFonts w:eastAsia="Calibri"/>
        </w:rPr>
        <w:t xml:space="preserve"> </w:t>
      </w:r>
      <w:r w:rsidRPr="008E5713">
        <w:t>территориальных органов ФСБ, МЧС, МВД</w:t>
      </w:r>
      <w:r w:rsidRPr="008E5713">
        <w:rPr>
          <w:rStyle w:val="FontStyle45"/>
          <w:rFonts w:eastAsia="Calibri"/>
        </w:rPr>
        <w:t xml:space="preserve"> и местных органов власти</w:t>
      </w:r>
      <w:r w:rsidRPr="008E5713">
        <w:t xml:space="preserve">. </w:t>
      </w:r>
      <w:r w:rsidRPr="008E5713">
        <w:rPr>
          <w:bCs/>
        </w:rPr>
        <w:t>Уделяется внимание к  в</w:t>
      </w:r>
      <w:r w:rsidRPr="008E5713">
        <w:t xml:space="preserve">опросам антитеррористической защищенности </w:t>
      </w:r>
      <w:r w:rsidRPr="008E5713">
        <w:rPr>
          <w:bCs/>
        </w:rPr>
        <w:t>объектов магистрального трубопроводного транспорта  государственными инспекторами п</w:t>
      </w:r>
      <w:r w:rsidRPr="008E5713">
        <w:t xml:space="preserve">ри </w:t>
      </w:r>
      <w:r w:rsidRPr="008E5713">
        <w:rPr>
          <w:bCs/>
        </w:rPr>
        <w:t xml:space="preserve">проверке опасных производственных объектов, находящихся в режиме постоянного государственного надзора. </w:t>
      </w:r>
    </w:p>
    <w:p w:rsidR="00011BA9" w:rsidRPr="008E5713" w:rsidRDefault="00011BA9" w:rsidP="00011BA9">
      <w:pPr>
        <w:pStyle w:val="21"/>
        <w:spacing w:before="60" w:line="240" w:lineRule="auto"/>
        <w:ind w:left="0" w:firstLine="567"/>
        <w:rPr>
          <w:rFonts w:ascii="Times New Roman" w:hAnsi="Times New Roman" w:cs="Times New Roman"/>
          <w:sz w:val="24"/>
          <w:szCs w:val="24"/>
        </w:rPr>
      </w:pPr>
      <w:r w:rsidRPr="008E5713">
        <w:rPr>
          <w:rFonts w:ascii="Times New Roman" w:hAnsi="Times New Roman" w:cs="Times New Roman"/>
          <w:sz w:val="24"/>
          <w:szCs w:val="24"/>
        </w:rPr>
        <w:t xml:space="preserve">Надзорная и контрольная деятельность осуществляется в тесном взаимодействии с аппаратом полномочного представителя Президента РФ в ПФО, Правительством Республики Башкортостан, главами муниципальных образований городов и районов, правоохранительными и надзорными органами.  </w:t>
      </w:r>
    </w:p>
    <w:p w:rsidR="00011BA9" w:rsidRPr="008E5713" w:rsidRDefault="00011BA9" w:rsidP="00011BA9">
      <w:pPr>
        <w:ind w:firstLine="720"/>
        <w:jc w:val="both"/>
        <w:rPr>
          <w:bCs/>
        </w:rPr>
      </w:pPr>
      <w:r w:rsidRPr="008E5713">
        <w:rPr>
          <w:bCs/>
        </w:rPr>
        <w:t>Взаимодействие с Главным федеральным инспектором осуществляется в соответствии с приказом Ростехнадзора от 12.01.2005</w:t>
      </w:r>
      <w:r w:rsidRPr="008E5713">
        <w:t> </w:t>
      </w:r>
      <w:r w:rsidRPr="008E5713">
        <w:rPr>
          <w:bCs/>
        </w:rPr>
        <w:t>г. №</w:t>
      </w:r>
      <w:r w:rsidRPr="008E5713">
        <w:t> </w:t>
      </w:r>
      <w:r w:rsidRPr="008E5713">
        <w:rPr>
          <w:bCs/>
        </w:rPr>
        <w:t>3 «Об организации взаимодействия Федеральной службы по экологическому, технологическому и атомному надзору с полномочными представителями Президента Российской Федерации в федеральных округах».</w:t>
      </w:r>
    </w:p>
    <w:p w:rsidR="00011BA9" w:rsidRPr="008E5713" w:rsidRDefault="00011BA9" w:rsidP="00011BA9">
      <w:pPr>
        <w:ind w:firstLine="709"/>
        <w:jc w:val="both"/>
      </w:pPr>
      <w:r w:rsidRPr="008E5713">
        <w:lastRenderedPageBreak/>
        <w:t>Заместитель руководителя Западно – Уральского управления Ростехнадзора И.А. Коротов принимает участие в совещаниях, проводимых Правительством Республики Башкортостан.</w:t>
      </w:r>
    </w:p>
    <w:p w:rsidR="00011BA9" w:rsidRPr="008E5713" w:rsidRDefault="00011BA9" w:rsidP="00011BA9">
      <w:pPr>
        <w:ind w:firstLine="709"/>
        <w:jc w:val="both"/>
      </w:pPr>
      <w:r w:rsidRPr="008E5713">
        <w:t>По запросам полномочного представителя Президента Российской Федерации в Приволжском федеральном округе и Главного федерального инспектора по Республике Башкортостан Западно-Уральское управление Федеральной службы по экологическому, технологическому и атомному надзору (далее – Управление) регулярно направляет информацию по вопросам промышленной безопасности по подконтрольным предприятиям.</w:t>
      </w:r>
    </w:p>
    <w:p w:rsidR="00011BA9" w:rsidRPr="008E5713" w:rsidRDefault="00011BA9" w:rsidP="00011BA9">
      <w:pPr>
        <w:ind w:firstLine="709"/>
        <w:jc w:val="both"/>
      </w:pPr>
      <w:r w:rsidRPr="008E5713">
        <w:t xml:space="preserve">Управление и отделы взаимодействуют с Государственной инспекцией  труда по Республике Башкортостан, Федерацией профсоюзов Республики Башкортостан,  Главным Управлением МЧС России по Республике Башкортостан, управлением Роспотребнадзора по РБ и другими органами надзора. </w:t>
      </w:r>
    </w:p>
    <w:p w:rsidR="00011BA9" w:rsidRPr="008E5713" w:rsidRDefault="00011BA9" w:rsidP="00011BA9">
      <w:pPr>
        <w:ind w:firstLine="709"/>
        <w:jc w:val="both"/>
      </w:pPr>
      <w:r w:rsidRPr="008E5713">
        <w:t>В соответствии с частью 6 статьи 16 Федерального закона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в адрес Прокуратуры Республики Башкортостан направлялась информация о результатах внеплановых выездных проверках, проведенных по обращениям граждан, содержащих вопросы возникновение угрозы причинения вреда жизни, здоровью граждан, вреда животным, растениям, окружающей среде.</w:t>
      </w:r>
    </w:p>
    <w:p w:rsidR="00011BA9" w:rsidRPr="008E5713" w:rsidRDefault="00011BA9" w:rsidP="00011BA9">
      <w:pPr>
        <w:ind w:firstLine="709"/>
        <w:jc w:val="both"/>
      </w:pPr>
      <w:r w:rsidRPr="008E5713">
        <w:t>Представители Западно-Уральского управления Ростехнадзора (Республика Башкортостан) постоянно принимают участие в оперативных совещаниях муниципальных образований городов и районов Республики Башкортостан по различным вопросам.</w:t>
      </w:r>
    </w:p>
    <w:p w:rsidR="00011BA9" w:rsidRPr="008E5713" w:rsidRDefault="00011BA9" w:rsidP="00011BA9">
      <w:pPr>
        <w:ind w:firstLine="708"/>
        <w:jc w:val="both"/>
      </w:pPr>
      <w:r w:rsidRPr="008E5713">
        <w:t>Организовано взаимодействие с Республиканской противопаводковой комиссией Республики Башкортостан, органами исполнительной власти Республики Башкортостан, ГУ МЧС России по Республике Башкортостан, муниципальными органами местного самоуправления, Отделом водных ресурсов по Республике Башкортостан Камского БВУ, Межведомственным советом общественной безопасности Республики Башкортостан, Прокуратурой Республики Башкортостан и другими заинтересованными службами и ведомствами в части обмена информацией по обеспечению контроля за безопасностью гидротехнических сооружений в период прохождения половодья и по осуществлению мероприятий по безаварийному пропуску весеннего половодья 2017 г.</w:t>
      </w:r>
    </w:p>
    <w:p w:rsidR="00011BA9" w:rsidRPr="008E5713" w:rsidRDefault="00011BA9" w:rsidP="00011BA9">
      <w:pPr>
        <w:ind w:firstLine="708"/>
        <w:jc w:val="both"/>
      </w:pPr>
      <w:r w:rsidRPr="008E5713">
        <w:rPr>
          <w:color w:val="000000"/>
        </w:rPr>
        <w:t>В соответствии с Приказом Федеральной службы по экологическому, технологическому и атомному надзору от 2</w:t>
      </w:r>
      <w:r w:rsidRPr="008E5713">
        <w:rPr>
          <w:color w:val="000000"/>
          <w:spacing w:val="4"/>
        </w:rPr>
        <w:t xml:space="preserve">1.02.2016 г. № 63 </w:t>
      </w:r>
      <w:r w:rsidRPr="008E5713">
        <w:rPr>
          <w:color w:val="000000"/>
        </w:rPr>
        <w:t>«О безопасной эксплуатации и работоспособности гидротехнических сооружений, поднадзорных Федеральн</w:t>
      </w:r>
      <w:r>
        <w:rPr>
          <w:color w:val="000000"/>
        </w:rPr>
        <w:t xml:space="preserve">ой службе по </w:t>
      </w:r>
      <w:r w:rsidRPr="008E5713">
        <w:rPr>
          <w:color w:val="000000"/>
        </w:rPr>
        <w:t xml:space="preserve">экологическому, технологическому </w:t>
      </w:r>
      <w:r w:rsidRPr="008E5713">
        <w:rPr>
          <w:color w:val="000000"/>
        </w:rPr>
        <w:br/>
        <w:t>и атомному надзору, в период весеннего половодья и паводка 2017 года» организовано взаимодействие с противопаводковыми комиссиями, органами исполнительной власти, ГУ МЧС России по Республике Башкортостан, муниципальными органами местного самоуправления, Отделом водных ресурсов и другими заинтересованными службами, ведомствами в части обмена информацией по обеспечению контроля за безопасностью гидротехнических сооружений в период прохождения половодья и по осуществлению мероприятий по безаварийному пропуску весеннего паводка 2017 года.</w:t>
      </w:r>
    </w:p>
    <w:p w:rsidR="00011BA9" w:rsidRPr="008E5713" w:rsidRDefault="00011BA9" w:rsidP="00011BA9">
      <w:pPr>
        <w:ind w:firstLine="708"/>
        <w:jc w:val="both"/>
      </w:pPr>
      <w:r w:rsidRPr="008E5713">
        <w:t>Представители Управления  (члены групп оперативного контроля) на период проведения паводковых мероприятий и прохождения половодья работают в паводковых комиссиях при администрациях муниципальных образований. За ними закреплены конкретные объекты, муниципальные образования.</w:t>
      </w:r>
    </w:p>
    <w:p w:rsidR="00011BA9" w:rsidRPr="008E5713" w:rsidRDefault="00011BA9" w:rsidP="00011BA9">
      <w:pPr>
        <w:tabs>
          <w:tab w:val="left" w:pos="993"/>
        </w:tabs>
        <w:ind w:firstLine="709"/>
        <w:jc w:val="both"/>
      </w:pPr>
      <w:r w:rsidRPr="008E5713">
        <w:t>Управлением принято участие:</w:t>
      </w:r>
    </w:p>
    <w:p w:rsidR="00011BA9" w:rsidRPr="008E5713" w:rsidRDefault="00011BA9" w:rsidP="00011BA9">
      <w:pPr>
        <w:numPr>
          <w:ilvl w:val="0"/>
          <w:numId w:val="33"/>
        </w:numPr>
        <w:tabs>
          <w:tab w:val="left" w:pos="993"/>
        </w:tabs>
        <w:ind w:left="0" w:firstLine="709"/>
        <w:jc w:val="both"/>
      </w:pPr>
      <w:r w:rsidRPr="008E5713">
        <w:t>в совещании по вопросу «Оценка рисков затопления и подтопления населенных пунктов республики в результате аварий гидротехнических сооружений» от 10.02.2017 года;</w:t>
      </w:r>
    </w:p>
    <w:p w:rsidR="00011BA9" w:rsidRPr="008E5713" w:rsidRDefault="00011BA9" w:rsidP="00011BA9">
      <w:pPr>
        <w:numPr>
          <w:ilvl w:val="0"/>
          <w:numId w:val="33"/>
        </w:numPr>
        <w:tabs>
          <w:tab w:val="left" w:pos="993"/>
        </w:tabs>
        <w:ind w:left="0" w:firstLine="709"/>
        <w:jc w:val="both"/>
      </w:pPr>
      <w:r w:rsidRPr="008E5713">
        <w:lastRenderedPageBreak/>
        <w:t>в заседании Межведомственной рабочей группы по регулированию режимов работы водохранилищ бассейна реки Белой от 21.02.2017;</w:t>
      </w:r>
    </w:p>
    <w:p w:rsidR="00011BA9" w:rsidRPr="008E5713" w:rsidRDefault="00011BA9" w:rsidP="00011BA9">
      <w:pPr>
        <w:numPr>
          <w:ilvl w:val="0"/>
          <w:numId w:val="33"/>
        </w:numPr>
        <w:tabs>
          <w:tab w:val="left" w:pos="993"/>
        </w:tabs>
        <w:ind w:left="0" w:firstLine="709"/>
        <w:jc w:val="both"/>
      </w:pPr>
      <w:r w:rsidRPr="008E5713">
        <w:t>в заседании Комиссии Республики Башкортостан по чрезвычайным ситуациям пожарной безопасности и республиканской противопаводковой комиссии от 28.02.2017 года;</w:t>
      </w:r>
    </w:p>
    <w:p w:rsidR="00011BA9" w:rsidRPr="008E5713" w:rsidRDefault="00011BA9" w:rsidP="00011BA9">
      <w:pPr>
        <w:numPr>
          <w:ilvl w:val="0"/>
          <w:numId w:val="33"/>
        </w:numPr>
        <w:tabs>
          <w:tab w:val="left" w:pos="993"/>
        </w:tabs>
        <w:ind w:left="0" w:firstLine="709"/>
        <w:jc w:val="both"/>
      </w:pPr>
      <w:r w:rsidRPr="008E5713">
        <w:t>в заседании по тренировке с противопаводковой комиссией городского округа город Уфа Республики Башкортостан от 24.03.2017;</w:t>
      </w:r>
    </w:p>
    <w:p w:rsidR="00011BA9" w:rsidRPr="008E5713" w:rsidRDefault="00011BA9" w:rsidP="00011BA9">
      <w:pPr>
        <w:numPr>
          <w:ilvl w:val="0"/>
          <w:numId w:val="33"/>
        </w:numPr>
        <w:tabs>
          <w:tab w:val="left" w:pos="993"/>
        </w:tabs>
        <w:ind w:left="0" w:firstLine="709"/>
        <w:jc w:val="both"/>
      </w:pPr>
      <w:r w:rsidRPr="008E5713">
        <w:t>в заседании Межведомственной рабочей группы по регулированию режимов работы водохранилищ бассейна реки Белой от 27.03.2017;</w:t>
      </w:r>
    </w:p>
    <w:p w:rsidR="00011BA9" w:rsidRPr="008E5713" w:rsidRDefault="00011BA9" w:rsidP="00011BA9">
      <w:pPr>
        <w:numPr>
          <w:ilvl w:val="0"/>
          <w:numId w:val="33"/>
        </w:numPr>
        <w:tabs>
          <w:tab w:val="left" w:pos="993"/>
        </w:tabs>
        <w:ind w:left="0" w:firstLine="709"/>
        <w:jc w:val="both"/>
      </w:pPr>
      <w:r w:rsidRPr="008E5713">
        <w:t>в заседании у главного федерального инспектора по Приволжскому федеральному округу по вопросу прохождения весеннего половодья на территории Республики Башкортостан;</w:t>
      </w:r>
    </w:p>
    <w:p w:rsidR="00011BA9" w:rsidRPr="008E5713" w:rsidRDefault="00011BA9" w:rsidP="00011BA9">
      <w:pPr>
        <w:numPr>
          <w:ilvl w:val="0"/>
          <w:numId w:val="33"/>
        </w:numPr>
        <w:tabs>
          <w:tab w:val="left" w:pos="993"/>
        </w:tabs>
        <w:ind w:left="0" w:firstLine="709"/>
        <w:jc w:val="both"/>
      </w:pPr>
      <w:r w:rsidRPr="008E5713">
        <w:t>заседании межведомственной рабочей группы по вопросам охраны окружающей среды и промышленной безопасности в прокуратуре Республики Башкортостан от 04.04.2017;</w:t>
      </w:r>
    </w:p>
    <w:p w:rsidR="00011BA9" w:rsidRPr="008E5713" w:rsidRDefault="00011BA9" w:rsidP="00011BA9">
      <w:pPr>
        <w:numPr>
          <w:ilvl w:val="0"/>
          <w:numId w:val="33"/>
        </w:numPr>
        <w:tabs>
          <w:tab w:val="left" w:pos="993"/>
        </w:tabs>
        <w:ind w:left="0" w:firstLine="709"/>
        <w:jc w:val="both"/>
      </w:pPr>
      <w:r w:rsidRPr="008E5713">
        <w:t>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ситуации, возникающих в результате природных пожаров, защиты населенных пунктов, объектов экономики и социальной инфраструктуры от лесных пожаров, а также безаварийного пропуска весеннего половодья с 19.04.2017 - 21.04.2017;</w:t>
      </w:r>
    </w:p>
    <w:p w:rsidR="00011BA9" w:rsidRPr="008E5713" w:rsidRDefault="00011BA9" w:rsidP="00011BA9">
      <w:pPr>
        <w:numPr>
          <w:ilvl w:val="0"/>
          <w:numId w:val="33"/>
        </w:numPr>
        <w:tabs>
          <w:tab w:val="left" w:pos="993"/>
        </w:tabs>
        <w:ind w:left="0" w:firstLine="709"/>
        <w:jc w:val="both"/>
      </w:pPr>
      <w:r w:rsidRPr="008E5713">
        <w:t>заседании Межведомственной рабочей группы по регулированию режимов работы водохранилищ бассейна реки Белой от 21.04.2017;</w:t>
      </w:r>
    </w:p>
    <w:p w:rsidR="00011BA9" w:rsidRPr="008E5713" w:rsidRDefault="00011BA9" w:rsidP="00011BA9">
      <w:pPr>
        <w:numPr>
          <w:ilvl w:val="0"/>
          <w:numId w:val="33"/>
        </w:numPr>
        <w:tabs>
          <w:tab w:val="left" w:pos="993"/>
        </w:tabs>
        <w:ind w:left="0" w:firstLine="709"/>
        <w:jc w:val="both"/>
      </w:pPr>
      <w:r w:rsidRPr="008E5713">
        <w:t>заседании Межведомственной рабочей группы по регулированию режимов работы водохранилищ бассейна реки Белой от 23.05.2017;</w:t>
      </w:r>
    </w:p>
    <w:p w:rsidR="00011BA9" w:rsidRPr="008E5713" w:rsidRDefault="00011BA9" w:rsidP="00011BA9">
      <w:pPr>
        <w:numPr>
          <w:ilvl w:val="0"/>
          <w:numId w:val="33"/>
        </w:numPr>
        <w:tabs>
          <w:tab w:val="left" w:pos="993"/>
        </w:tabs>
        <w:ind w:left="0" w:firstLine="709"/>
        <w:jc w:val="both"/>
      </w:pPr>
      <w:r w:rsidRPr="008E5713">
        <w:t>заседании Межведомственной рабочей группы по регулированию режимов работы водохранилищ бассейна реки Белой и итоги прохождения весеннего половодья 2017 года от 14.06.2017;</w:t>
      </w:r>
    </w:p>
    <w:p w:rsidR="00011BA9" w:rsidRPr="008E5713" w:rsidRDefault="00011BA9" w:rsidP="00011BA9">
      <w:pPr>
        <w:numPr>
          <w:ilvl w:val="0"/>
          <w:numId w:val="33"/>
        </w:numPr>
        <w:tabs>
          <w:tab w:val="left" w:pos="993"/>
        </w:tabs>
        <w:ind w:left="0" w:firstLine="709"/>
        <w:jc w:val="both"/>
      </w:pPr>
      <w:r w:rsidRPr="008E5713">
        <w:t>заседании Межведомственной рабочей группы по регулированию режимов работы водохранилищ бассейна реки Белой и итоги прохождения весеннего половодья 2017 года от 15.09.2017;</w:t>
      </w:r>
    </w:p>
    <w:p w:rsidR="00011BA9" w:rsidRPr="008E5713" w:rsidRDefault="00011BA9" w:rsidP="00011BA9">
      <w:pPr>
        <w:numPr>
          <w:ilvl w:val="0"/>
          <w:numId w:val="33"/>
        </w:numPr>
        <w:tabs>
          <w:tab w:val="left" w:pos="993"/>
        </w:tabs>
        <w:ind w:left="0" w:firstLine="709"/>
        <w:jc w:val="both"/>
      </w:pPr>
      <w:r w:rsidRPr="008E5713">
        <w:t>заседании Межведомственной рабочей группы по регулированию режимов работы водохранилищ бассейна реки Белой от 18.10.2017;</w:t>
      </w:r>
    </w:p>
    <w:p w:rsidR="00011BA9" w:rsidRPr="008E5713" w:rsidRDefault="00011BA9" w:rsidP="00011BA9">
      <w:pPr>
        <w:numPr>
          <w:ilvl w:val="0"/>
          <w:numId w:val="33"/>
        </w:numPr>
        <w:tabs>
          <w:tab w:val="left" w:pos="993"/>
        </w:tabs>
        <w:ind w:left="0" w:firstLine="709"/>
        <w:jc w:val="both"/>
      </w:pPr>
      <w:r w:rsidRPr="008E5713">
        <w:t>заседании Межведомственной рабочей группы по регулированию режимов работы водохранилищ бассейна реки Белой от 30.11.2017.</w:t>
      </w:r>
    </w:p>
    <w:p w:rsidR="00011BA9" w:rsidRPr="008E5713" w:rsidRDefault="00011BA9" w:rsidP="00011BA9">
      <w:pPr>
        <w:pStyle w:val="33"/>
        <w:tabs>
          <w:tab w:val="left" w:pos="1122"/>
        </w:tabs>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Во исполнение решений заседания штаба по обеспечению безопасности электроснабжения при Правительстве Республики Башкортостан (протокол от 25.09.2009 № 8) представители Западно-Уральского управления Ростехнадзора неоднократно принимали участие в совместных селекторных совещаниях филиала ОАО «СО ЕЭС» Башкирское РДУ, органов власти Республики Башкортостан и субъектов электроэнергетики Республики Башкортостан по различным тематикам.</w:t>
      </w:r>
    </w:p>
    <w:p w:rsidR="00011BA9" w:rsidRPr="008E5713" w:rsidRDefault="00011BA9" w:rsidP="00011BA9">
      <w:pPr>
        <w:autoSpaceDE w:val="0"/>
        <w:autoSpaceDN w:val="0"/>
        <w:adjustRightInd w:val="0"/>
        <w:ind w:left="12" w:firstLine="696"/>
        <w:jc w:val="both"/>
      </w:pPr>
      <w:r w:rsidRPr="008E5713">
        <w:t>Представители Управления неоднократно принимали в заседаниях межведомственной группы по мониторингу вопросов безопасности населения и территорий в паводковый период 2017 года с участием представителей субъектов РФ ПФО, ответственных за безопасное прохождение весеннего паводка.</w:t>
      </w:r>
    </w:p>
    <w:p w:rsidR="00011BA9" w:rsidRPr="008E5713" w:rsidRDefault="00011BA9" w:rsidP="00011BA9">
      <w:pPr>
        <w:autoSpaceDE w:val="0"/>
        <w:autoSpaceDN w:val="0"/>
        <w:adjustRightInd w:val="0"/>
        <w:ind w:left="12" w:firstLine="696"/>
        <w:jc w:val="both"/>
      </w:pPr>
      <w:r w:rsidRPr="008E5713">
        <w:t>06.06.2017 представитель Западно-Уральского управления Ростехнадзора принял участие в совещании в Министерстве промышленности и инновационной политики Республики Башкортостан по вопросу проведения регионального этапа ежегодного Всероссийского конкурса профессионального мастерства «Лучший по профессии» в номинации «Лучший электромонтер по эксплуатации распределительных сетей».</w:t>
      </w:r>
    </w:p>
    <w:p w:rsidR="00011BA9" w:rsidRPr="008E5713" w:rsidRDefault="00011BA9" w:rsidP="00011BA9">
      <w:pPr>
        <w:autoSpaceDE w:val="0"/>
        <w:autoSpaceDN w:val="0"/>
        <w:adjustRightInd w:val="0"/>
        <w:ind w:firstLine="709"/>
        <w:jc w:val="both"/>
      </w:pPr>
      <w:r w:rsidRPr="008E5713">
        <w:lastRenderedPageBreak/>
        <w:t>13-15.06.2017 представитель Западно-Уральского управления Ростехнадзора принял участие в региональном этапом ежегодного Всероссийского конкурса профессионального мастерства «Лучший по профессии» в номинации «Лучший электромонтер по эксплуатации распределительных сетей», проводимом Министерством промышленности и инновационной политики Республики Башкортостан совместно с организациями электроэнергетики Республики Башкортостан.</w:t>
      </w:r>
    </w:p>
    <w:p w:rsidR="00011BA9" w:rsidRPr="008E5713" w:rsidRDefault="00011BA9" w:rsidP="00011BA9">
      <w:pPr>
        <w:pStyle w:val="33"/>
        <w:tabs>
          <w:tab w:val="left" w:pos="1122"/>
        </w:tabs>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22.06.2017 принято участие в координационном совещании с руководителями территориальных органов федеральных органов исполнительной власти в Республике Башкортостан по вопросам:</w:t>
      </w:r>
    </w:p>
    <w:p w:rsidR="00011BA9" w:rsidRPr="008E5713" w:rsidRDefault="00011BA9" w:rsidP="00011BA9">
      <w:pPr>
        <w:pStyle w:val="33"/>
        <w:tabs>
          <w:tab w:val="left" w:pos="1122"/>
        </w:tabs>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1.</w:t>
      </w:r>
      <w:r w:rsidRPr="008E5713">
        <w:rPr>
          <w:rFonts w:ascii="Times New Roman" w:hAnsi="Times New Roman" w:cs="Times New Roman"/>
          <w:sz w:val="24"/>
          <w:szCs w:val="24"/>
        </w:rPr>
        <w:tab/>
      </w:r>
      <w:r w:rsidRPr="008E5713">
        <w:rPr>
          <w:rFonts w:ascii="Times New Roman" w:hAnsi="Times New Roman" w:cs="Times New Roman"/>
          <w:w w:val="92"/>
          <w:sz w:val="24"/>
          <w:szCs w:val="24"/>
        </w:rPr>
        <w:t xml:space="preserve">Итоги </w:t>
      </w:r>
      <w:r w:rsidRPr="008E5713">
        <w:rPr>
          <w:rFonts w:ascii="Times New Roman" w:hAnsi="Times New Roman" w:cs="Times New Roman"/>
          <w:sz w:val="24"/>
          <w:szCs w:val="24"/>
        </w:rPr>
        <w:t>прохождения отопительного</w:t>
      </w:r>
      <w:r w:rsidRPr="008E5713">
        <w:rPr>
          <w:rFonts w:ascii="Times New Roman" w:hAnsi="Times New Roman" w:cs="Times New Roman"/>
          <w:w w:val="92"/>
          <w:sz w:val="24"/>
          <w:szCs w:val="24"/>
        </w:rPr>
        <w:t xml:space="preserve"> </w:t>
      </w:r>
      <w:r w:rsidRPr="008E5713">
        <w:rPr>
          <w:rFonts w:ascii="Times New Roman" w:hAnsi="Times New Roman" w:cs="Times New Roman"/>
          <w:sz w:val="24"/>
          <w:szCs w:val="24"/>
        </w:rPr>
        <w:t>сезона на объектах жилищно-коммунального хозяйства Республики Башкортостан (анализ основных проблем, возникших в ходе отопительного сезона, для учета при формировании планов подготовки объектов ЖКХ к осенне-зимнему периоду 2017 -2018 годов; принимаемые меры по модернизации основного энергооборудования; снижению задолженности за потребленные топливно-энергетических ресурсов).</w:t>
      </w:r>
    </w:p>
    <w:p w:rsidR="00011BA9" w:rsidRPr="008E5713" w:rsidRDefault="00011BA9" w:rsidP="00011BA9">
      <w:pPr>
        <w:pStyle w:val="33"/>
        <w:tabs>
          <w:tab w:val="left" w:pos="1122"/>
        </w:tabs>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О ходе выполнения приоритетного проекта «Формирование комфортной городской среды».</w:t>
      </w:r>
    </w:p>
    <w:p w:rsidR="00011BA9" w:rsidRPr="008E5713" w:rsidRDefault="00011BA9" w:rsidP="00011BA9">
      <w:pPr>
        <w:pStyle w:val="33"/>
        <w:numPr>
          <w:ilvl w:val="0"/>
          <w:numId w:val="34"/>
        </w:numPr>
        <w:tabs>
          <w:tab w:val="left" w:pos="1122"/>
        </w:tabs>
        <w:spacing w:after="0"/>
        <w:ind w:left="0"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О результатах деятельности территориальных органов федеральных органов исполнительной власти, региональных органов исполнительной власти, органов местного самоуправления по реализации новых национальных стандартов по обустройству пешеходных переходов, в том числе вблизи школ и других учебных заведений (Поручение Президента Российской Федерации от 20 февраля 2015 № Пр-287).11.09.2017 принято участие в совместном совещании Рабочей группы по разработке Схемы и программы развития электроэнергетики РБ и Офиса мониторинга среднесрочных комплексных программ экономического развития Зауралья и социально-экономического развития северо-восточных-районов Республики Башкортостан по реализации инвестиционных проектов на </w:t>
      </w:r>
      <w:r w:rsidRPr="008E5713">
        <w:rPr>
          <w:rFonts w:ascii="Times New Roman" w:hAnsi="Times New Roman" w:cs="Times New Roman"/>
          <w:sz w:val="24"/>
          <w:szCs w:val="24"/>
          <w:lang w:val="en-US"/>
        </w:rPr>
        <w:t>II</w:t>
      </w:r>
      <w:r w:rsidRPr="008E5713">
        <w:rPr>
          <w:rFonts w:ascii="Times New Roman" w:hAnsi="Times New Roman" w:cs="Times New Roman"/>
          <w:sz w:val="24"/>
          <w:szCs w:val="24"/>
        </w:rPr>
        <w:t> полугодие 2017 года.</w:t>
      </w:r>
    </w:p>
    <w:p w:rsidR="00011BA9" w:rsidRPr="008E5713" w:rsidRDefault="00011BA9" w:rsidP="00011BA9">
      <w:pPr>
        <w:pStyle w:val="33"/>
        <w:tabs>
          <w:tab w:val="left" w:pos="1122"/>
        </w:tabs>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20.07.2017 представитель Западно-Уральского управления Ростехнадзора принял участие в координационном совещании с руководителями территориальных органов федеральных органов исполнительной власти в Республике Башкортостан по вопросам:</w:t>
      </w:r>
    </w:p>
    <w:p w:rsidR="00011BA9" w:rsidRPr="008E5713" w:rsidRDefault="00011BA9" w:rsidP="00011BA9">
      <w:pPr>
        <w:pStyle w:val="afff2"/>
        <w:tabs>
          <w:tab w:val="left" w:pos="1134"/>
        </w:tabs>
        <w:ind w:firstLine="709"/>
        <w:rPr>
          <w:rFonts w:ascii="Times New Roman" w:hAnsi="Times New Roman" w:cs="Times New Roman"/>
          <w:lang w:bidi="he-IL"/>
        </w:rPr>
      </w:pPr>
      <w:r w:rsidRPr="008E5713">
        <w:rPr>
          <w:rFonts w:ascii="Times New Roman" w:hAnsi="Times New Roman" w:cs="Times New Roman"/>
          <w:lang w:bidi="he-IL"/>
        </w:rPr>
        <w:t>1.</w:t>
      </w:r>
      <w:r w:rsidRPr="008E5713">
        <w:rPr>
          <w:rFonts w:ascii="Times New Roman" w:hAnsi="Times New Roman" w:cs="Times New Roman"/>
          <w:lang w:bidi="he-IL"/>
        </w:rPr>
        <w:tab/>
        <w:t xml:space="preserve">Обеспечение безопасности детей в ходе проведения летней оздоровительной кампании. </w:t>
      </w:r>
    </w:p>
    <w:p w:rsidR="00011BA9" w:rsidRPr="008E5713" w:rsidRDefault="00011BA9" w:rsidP="00011BA9">
      <w:pPr>
        <w:pStyle w:val="afff2"/>
        <w:tabs>
          <w:tab w:val="left" w:pos="1134"/>
        </w:tabs>
        <w:ind w:firstLine="709"/>
        <w:rPr>
          <w:rFonts w:ascii="Times New Roman" w:hAnsi="Times New Roman" w:cs="Times New Roman"/>
          <w:lang w:bidi="he-IL"/>
        </w:rPr>
      </w:pPr>
      <w:r w:rsidRPr="008E5713">
        <w:rPr>
          <w:rFonts w:ascii="Times New Roman" w:hAnsi="Times New Roman" w:cs="Times New Roman"/>
          <w:lang w:bidi="he-IL"/>
        </w:rPr>
        <w:t>2.</w:t>
      </w:r>
      <w:r w:rsidRPr="008E5713">
        <w:rPr>
          <w:rFonts w:ascii="Times New Roman" w:hAnsi="Times New Roman" w:cs="Times New Roman"/>
          <w:lang w:bidi="he-IL"/>
        </w:rPr>
        <w:tab/>
        <w:t xml:space="preserve">О взаимодействии территориальных органов федеральных органов исполнительной власти, органов исполнительной власти субъектов Российской Федерации, находящихся в пределах Приволжского федерального округа, и учреждений по профилактике криминальных проявлений в отношении несовершеннолетних. </w:t>
      </w:r>
    </w:p>
    <w:p w:rsidR="00011BA9" w:rsidRPr="008E5713" w:rsidRDefault="00011BA9" w:rsidP="00011BA9">
      <w:pPr>
        <w:pStyle w:val="33"/>
        <w:tabs>
          <w:tab w:val="left" w:pos="1122"/>
        </w:tabs>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17.08.2017 представитель Западно-Уральского управления Ростехнадзора принял участие в координационном совещании с руководителями территориальных органов федеральных органов исполнительной власти в Республике Башкортостан по вопросам:</w:t>
      </w:r>
    </w:p>
    <w:p w:rsidR="00011BA9" w:rsidRPr="008E5713" w:rsidRDefault="00011BA9" w:rsidP="00011BA9">
      <w:pPr>
        <w:pStyle w:val="afff2"/>
        <w:ind w:firstLine="709"/>
        <w:rPr>
          <w:rFonts w:ascii="Times New Roman" w:hAnsi="Times New Roman" w:cs="Times New Roman"/>
        </w:rPr>
      </w:pPr>
      <w:r w:rsidRPr="008E5713">
        <w:rPr>
          <w:rFonts w:ascii="Times New Roman" w:hAnsi="Times New Roman" w:cs="Times New Roman"/>
        </w:rPr>
        <w:t xml:space="preserve">1. Об обеспечении законности и правопорядка в ходе подготовки и проведения избирательных кампаний 2017-2018 годов. </w:t>
      </w:r>
    </w:p>
    <w:p w:rsidR="00011BA9" w:rsidRPr="008E5713" w:rsidRDefault="00011BA9" w:rsidP="00011BA9">
      <w:pPr>
        <w:pStyle w:val="afff2"/>
        <w:ind w:firstLine="709"/>
        <w:rPr>
          <w:rFonts w:ascii="Times New Roman" w:hAnsi="Times New Roman" w:cs="Times New Roman"/>
        </w:rPr>
      </w:pPr>
      <w:r w:rsidRPr="008E5713">
        <w:rPr>
          <w:rFonts w:ascii="Times New Roman" w:hAnsi="Times New Roman" w:cs="Times New Roman"/>
        </w:rPr>
        <w:t>2. О ходе подготовки государственных и муниципальных образовательных учреждений к новому учебному году (проведение текущего и капитального ремонта, обеспечение учебной и методической литературой, организация школьного питания, санитарно-техническое состояние общеобразовательных учреждений, организация мероприятий по предупреждению вспышек инфекционных заболеваний, выполнение требований по обеспечению пожарной безопасности и др.).</w:t>
      </w:r>
    </w:p>
    <w:p w:rsidR="00011BA9" w:rsidRPr="008E5713" w:rsidRDefault="00011BA9" w:rsidP="00011BA9">
      <w:pPr>
        <w:pStyle w:val="afff2"/>
        <w:ind w:firstLine="748"/>
        <w:rPr>
          <w:rFonts w:ascii="Times New Roman" w:hAnsi="Times New Roman" w:cs="Times New Roman"/>
          <w:lang w:bidi="he-IL"/>
        </w:rPr>
      </w:pPr>
      <w:r w:rsidRPr="008E5713">
        <w:rPr>
          <w:rFonts w:ascii="Times New Roman" w:hAnsi="Times New Roman" w:cs="Times New Roman"/>
        </w:rPr>
        <w:lastRenderedPageBreak/>
        <w:t>15.09.2017 заместитель руководителя Западно-Уральского управления Ростехнадзора Коротов И.А. принял участие</w:t>
      </w:r>
      <w:r w:rsidRPr="008E5713">
        <w:rPr>
          <w:rFonts w:ascii="Times New Roman" w:hAnsi="Times New Roman" w:cs="Times New Roman"/>
          <w:lang w:bidi="he-IL"/>
        </w:rPr>
        <w:t xml:space="preserve"> </w:t>
      </w:r>
      <w:r w:rsidRPr="008E5713">
        <w:rPr>
          <w:rFonts w:ascii="Times New Roman" w:hAnsi="Times New Roman" w:cs="Times New Roman"/>
        </w:rPr>
        <w:t>в студии</w:t>
      </w:r>
      <w:r w:rsidRPr="008E5713">
        <w:rPr>
          <w:rFonts w:ascii="Times New Roman" w:hAnsi="Times New Roman" w:cs="Times New Roman"/>
          <w:w w:val="124"/>
          <w:lang w:bidi="he-IL"/>
        </w:rPr>
        <w:t xml:space="preserve"> </w:t>
      </w:r>
      <w:r w:rsidRPr="008E5713">
        <w:rPr>
          <w:rFonts w:ascii="Times New Roman" w:hAnsi="Times New Roman" w:cs="Times New Roman"/>
          <w:lang w:bidi="he-IL"/>
        </w:rPr>
        <w:t>главного федерального инспектора по</w:t>
      </w:r>
      <w:r w:rsidRPr="008E5713">
        <w:rPr>
          <w:rFonts w:ascii="Times New Roman" w:hAnsi="Times New Roman" w:cs="Times New Roman"/>
          <w:w w:val="92"/>
          <w:lang w:bidi="he-IL"/>
        </w:rPr>
        <w:t xml:space="preserve"> </w:t>
      </w:r>
      <w:r w:rsidRPr="008E5713">
        <w:rPr>
          <w:rFonts w:ascii="Times New Roman" w:hAnsi="Times New Roman" w:cs="Times New Roman"/>
          <w:lang w:bidi="he-IL"/>
        </w:rPr>
        <w:t>Республике Башкортостан в режиме видеоконференции в совещании по вопросу подготовки объектов жилищно-коммунального хозяйства в регионах Приволжского федерального округа к осенне-зимнему периоду 2017-2018 годов.</w:t>
      </w:r>
    </w:p>
    <w:p w:rsidR="00011BA9" w:rsidRPr="008E5713" w:rsidRDefault="00011BA9" w:rsidP="00011BA9">
      <w:pPr>
        <w:pStyle w:val="33"/>
        <w:tabs>
          <w:tab w:val="left" w:pos="1122"/>
        </w:tabs>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lang w:bidi="he-IL"/>
        </w:rPr>
        <w:t xml:space="preserve">22.09.2017 </w:t>
      </w:r>
      <w:r w:rsidRPr="008E5713">
        <w:rPr>
          <w:rFonts w:ascii="Times New Roman" w:hAnsi="Times New Roman" w:cs="Times New Roman"/>
          <w:sz w:val="24"/>
          <w:szCs w:val="24"/>
        </w:rPr>
        <w:t>представитель Западно-Уральского управления Ростехнадзора принял участие в заседании межведомственной комиссии по охране труда Республики Башкортостан в Правительстве Республики Башкортостан по теме: «О состоянии производственного травматизма в организациях жилищно-коммунального хозяйства, промышленности, строительства».</w:t>
      </w:r>
    </w:p>
    <w:p w:rsidR="00011BA9" w:rsidRPr="008E5713" w:rsidRDefault="00011BA9" w:rsidP="00011BA9">
      <w:pPr>
        <w:pStyle w:val="afff2"/>
        <w:ind w:firstLine="748"/>
        <w:rPr>
          <w:rFonts w:ascii="Times New Roman" w:hAnsi="Times New Roman" w:cs="Times New Roman"/>
        </w:rPr>
      </w:pPr>
      <w:r w:rsidRPr="008E5713">
        <w:rPr>
          <w:rFonts w:ascii="Times New Roman" w:hAnsi="Times New Roman" w:cs="Times New Roman"/>
          <w:lang w:bidi="he-IL"/>
        </w:rPr>
        <w:t xml:space="preserve">27.09.2017 </w:t>
      </w:r>
      <w:r w:rsidRPr="008E5713">
        <w:rPr>
          <w:rFonts w:ascii="Times New Roman" w:hAnsi="Times New Roman" w:cs="Times New Roman"/>
        </w:rPr>
        <w:t>представитель Западно-Уральского управления Ростехнадзора принял участие в координационном совещании с руководителями территориальных органов федеральных органов исполнительной власти в Республике Башкортсотан.</w:t>
      </w:r>
    </w:p>
    <w:p w:rsidR="00011BA9" w:rsidRPr="008E5713" w:rsidRDefault="00011BA9" w:rsidP="00011BA9">
      <w:pPr>
        <w:pStyle w:val="33"/>
        <w:tabs>
          <w:tab w:val="left" w:pos="1122"/>
        </w:tabs>
        <w:spacing w:after="0"/>
        <w:ind w:firstLine="709"/>
        <w:jc w:val="both"/>
        <w:rPr>
          <w:rFonts w:ascii="Times New Roman" w:hAnsi="Times New Roman" w:cs="Times New Roman"/>
          <w:sz w:val="24"/>
          <w:szCs w:val="24"/>
        </w:rPr>
      </w:pPr>
      <w:r w:rsidRPr="008E5713">
        <w:rPr>
          <w:rFonts w:ascii="Times New Roman" w:hAnsi="Times New Roman" w:cs="Times New Roman"/>
          <w:sz w:val="24"/>
          <w:szCs w:val="24"/>
        </w:rPr>
        <w:t xml:space="preserve">07.12.2017 представитель Западно-Уральского управления Ростехнадзора принял участие в работе круглого стола на тему «Реформа контрольной и надзорной деятельности – от штрафов к предупреждению», проводимых Правительством Республики Башкортостан в рамках </w:t>
      </w:r>
      <w:r w:rsidRPr="008E5713">
        <w:rPr>
          <w:rFonts w:ascii="Times New Roman" w:hAnsi="Times New Roman" w:cs="Times New Roman"/>
          <w:sz w:val="24"/>
          <w:szCs w:val="24"/>
          <w:lang w:val="en-US"/>
        </w:rPr>
        <w:t>I</w:t>
      </w:r>
      <w:r w:rsidRPr="008E5713">
        <w:rPr>
          <w:rFonts w:ascii="Times New Roman" w:hAnsi="Times New Roman" w:cs="Times New Roman"/>
          <w:sz w:val="24"/>
          <w:szCs w:val="24"/>
        </w:rPr>
        <w:t xml:space="preserve"> Межрегионального форума по развитию Северо-Востока Республики Башкортостан: «Объединяя события – продвигаем территории».</w:t>
      </w:r>
    </w:p>
    <w:p w:rsidR="00011BA9" w:rsidRPr="008E5713" w:rsidRDefault="00011BA9" w:rsidP="00011BA9">
      <w:pPr>
        <w:ind w:firstLine="709"/>
        <w:jc w:val="both"/>
      </w:pPr>
    </w:p>
    <w:p w:rsidR="00011BA9" w:rsidRDefault="00011BA9" w:rsidP="00011BA9">
      <w:pPr>
        <w:keepNext/>
        <w:jc w:val="center"/>
      </w:pPr>
    </w:p>
    <w:p w:rsidR="00011BA9" w:rsidRPr="00BC10C2" w:rsidRDefault="00011BA9" w:rsidP="00011BA9">
      <w:pPr>
        <w:keepNext/>
        <w:jc w:val="center"/>
        <w:rPr>
          <w:b/>
          <w:u w:val="single"/>
        </w:rPr>
      </w:pPr>
      <w:r w:rsidRPr="00BC10C2">
        <w:rPr>
          <w:b/>
          <w:u w:val="single"/>
        </w:rPr>
        <w:t>8.Выполнение поднадзорными организациями мероприятий по антитеррористической устойчивости объектов</w:t>
      </w:r>
    </w:p>
    <w:p w:rsidR="00011BA9" w:rsidRPr="008E5713" w:rsidRDefault="00011BA9" w:rsidP="00011BA9">
      <w:pPr>
        <w:keepNext/>
        <w:jc w:val="center"/>
        <w:rPr>
          <w:b/>
          <w:u w:val="single"/>
        </w:rPr>
      </w:pPr>
    </w:p>
    <w:p w:rsidR="00011BA9" w:rsidRPr="009730B0" w:rsidRDefault="00011BA9" w:rsidP="00011BA9">
      <w:pPr>
        <w:widowControl w:val="0"/>
        <w:ind w:firstLine="720"/>
        <w:jc w:val="both"/>
      </w:pPr>
      <w:r w:rsidRPr="009730B0">
        <w:t>На крупных промышленных предприятиях, эксплуатирующих опасные производственные объекты, изданы приказы «Об усилении режима охраны предприятия и обеспечения безопасности» и разработаны мероприятия по обеспечению противодействия терроризму. В соответствии с ними:</w:t>
      </w:r>
    </w:p>
    <w:p w:rsidR="00011BA9" w:rsidRPr="009730B0" w:rsidRDefault="00011BA9" w:rsidP="00011BA9">
      <w:pPr>
        <w:widowControl w:val="0"/>
        <w:ind w:firstLine="720"/>
        <w:jc w:val="both"/>
      </w:pPr>
      <w:r w:rsidRPr="009730B0">
        <w:t>- назначены ответственные руководители за организацию и проведение проверок защищенности опасных производственных объектов, созданы штабы или оперативные группы.</w:t>
      </w:r>
    </w:p>
    <w:p w:rsidR="00011BA9" w:rsidRPr="009730B0" w:rsidRDefault="00011BA9" w:rsidP="00011BA9">
      <w:pPr>
        <w:widowControl w:val="0"/>
        <w:ind w:firstLine="720"/>
        <w:jc w:val="both"/>
      </w:pPr>
      <w:r w:rsidRPr="009730B0">
        <w:t>- взаимодействие с органами МВД, ФСБ, МЧС и медицинскими учреждениями на предприятиях осуществляется посредством постоянно поддерживаемой связи, подготовкой совместных мероприятий по предотвращению преступных посягательств.</w:t>
      </w:r>
    </w:p>
    <w:p w:rsidR="00011BA9" w:rsidRPr="009730B0" w:rsidRDefault="00011BA9" w:rsidP="00011BA9">
      <w:pPr>
        <w:widowControl w:val="0"/>
        <w:ind w:firstLine="720"/>
        <w:jc w:val="both"/>
      </w:pPr>
      <w:r w:rsidRPr="009730B0">
        <w:t xml:space="preserve">- по графикам проводятся учебно-тренировочные занятия, в том числе с учетом возможных террористических проявлений. </w:t>
      </w:r>
    </w:p>
    <w:p w:rsidR="00011BA9" w:rsidRPr="009730B0" w:rsidRDefault="00011BA9" w:rsidP="00011BA9">
      <w:pPr>
        <w:widowControl w:val="0"/>
        <w:ind w:firstLine="720"/>
        <w:jc w:val="both"/>
      </w:pPr>
      <w:r w:rsidRPr="009730B0">
        <w:t>- разработаны и осуществляются мероприятия по исключению проникновения посторонних лиц на территории предприятий, которые предусматривают, в том числе, усиление ограждений территорий предприятий. Усилен контроль за пропускным режимом на всех предприятиях. На всех предприятиях усилен режим охраны опасных производственных объектов,  в особенности складов и установок, на которых обращаются опасные вещества в больших количествах.</w:t>
      </w:r>
    </w:p>
    <w:p w:rsidR="00011BA9" w:rsidRPr="009730B0" w:rsidRDefault="00011BA9" w:rsidP="00011BA9">
      <w:pPr>
        <w:widowControl w:val="0"/>
        <w:ind w:firstLine="720"/>
        <w:jc w:val="both"/>
      </w:pPr>
      <w:r w:rsidRPr="009730B0">
        <w:t>- в праздничные дни организовано дежурство руководящих работников и ответственных лиц.</w:t>
      </w:r>
    </w:p>
    <w:p w:rsidR="00011BA9" w:rsidRPr="009730B0" w:rsidRDefault="00011BA9" w:rsidP="00011BA9">
      <w:pPr>
        <w:widowControl w:val="0"/>
        <w:ind w:firstLine="720"/>
        <w:jc w:val="both"/>
      </w:pPr>
      <w:r w:rsidRPr="009730B0">
        <w:t>- проводится работа по предотвращению несанкционированного доступа в компьютерные базы данных путем введения паролей на стадии загрузки компьютера, организации рабочей группы в локальной компьютерной сети с разграничением полномочий каждого пользователя согласно его пароля, шифрования данных при передаче во внешние сети.</w:t>
      </w:r>
    </w:p>
    <w:p w:rsidR="00011BA9" w:rsidRPr="009730B0" w:rsidRDefault="00011BA9" w:rsidP="00011BA9">
      <w:pPr>
        <w:widowControl w:val="0"/>
        <w:ind w:firstLine="720"/>
        <w:jc w:val="both"/>
      </w:pPr>
      <w:r w:rsidRPr="009730B0">
        <w:t xml:space="preserve">Контроль за состоянием защищенности опасных производственных объектов от </w:t>
      </w:r>
      <w:r w:rsidRPr="009730B0">
        <w:lastRenderedPageBreak/>
        <w:t>террористических актов инспекторами Управления осуществляется согласно годового плана проведения обследований и «Методических рекомендаций по проверке защищенности ОПО от террористических актов», утвержденных приказом Госгортехнадзора от 28.03.01 №36. Основными нарушениями являются:</w:t>
      </w:r>
    </w:p>
    <w:p w:rsidR="00011BA9" w:rsidRPr="009730B0" w:rsidRDefault="00011BA9" w:rsidP="00011BA9">
      <w:pPr>
        <w:widowControl w:val="0"/>
        <w:ind w:firstLine="720"/>
        <w:jc w:val="both"/>
      </w:pPr>
      <w:r w:rsidRPr="009730B0">
        <w:t>- не соблюдаются сроки и порядок проведения учебно-тренировочных занятий с персоналом с проработкой сценариев возможных террористических актов на опасных производственных объектах;</w:t>
      </w:r>
    </w:p>
    <w:p w:rsidR="00011BA9" w:rsidRPr="009730B0" w:rsidRDefault="00011BA9" w:rsidP="00011BA9">
      <w:pPr>
        <w:widowControl w:val="0"/>
        <w:ind w:firstLine="720"/>
        <w:jc w:val="both"/>
      </w:pPr>
      <w:r w:rsidRPr="009730B0">
        <w:t>- нарушаются сроки проверки противоаварийной защиты на технических устройствах, систем блокировок и сигнализаций;</w:t>
      </w:r>
    </w:p>
    <w:p w:rsidR="00011BA9" w:rsidRPr="009730B0" w:rsidRDefault="00011BA9" w:rsidP="00011BA9">
      <w:pPr>
        <w:widowControl w:val="0"/>
        <w:ind w:firstLine="720"/>
        <w:jc w:val="both"/>
      </w:pPr>
      <w:r w:rsidRPr="009730B0">
        <w:t xml:space="preserve">- нарушаются сроки и порядок проверки средств индивидуальной защиты. </w:t>
      </w:r>
    </w:p>
    <w:p w:rsidR="00011BA9" w:rsidRPr="009730B0" w:rsidRDefault="00011BA9" w:rsidP="00011BA9">
      <w:pPr>
        <w:widowControl w:val="0"/>
        <w:ind w:firstLine="720"/>
        <w:jc w:val="both"/>
      </w:pPr>
      <w:r w:rsidRPr="009730B0">
        <w:t>По результатам проверок руководителям предприятий выданы предписания и осуществляется контроль за устранением выявленных нарушений в установленные сроки.</w:t>
      </w:r>
    </w:p>
    <w:p w:rsidR="00011BA9" w:rsidRPr="009730B0" w:rsidRDefault="00011BA9" w:rsidP="00011BA9">
      <w:pPr>
        <w:widowControl w:val="0"/>
        <w:ind w:firstLine="720"/>
        <w:jc w:val="both"/>
      </w:pPr>
      <w:r w:rsidRPr="009730B0">
        <w:t>Случаев терроризма и утраты взрывчатых материалов на поднадзорных предприятиях не зарегистрировано.</w:t>
      </w:r>
    </w:p>
    <w:p w:rsidR="00011BA9" w:rsidRPr="009730B0" w:rsidRDefault="00011BA9" w:rsidP="00011BA9">
      <w:pPr>
        <w:widowControl w:val="0"/>
        <w:ind w:firstLine="720"/>
        <w:jc w:val="both"/>
      </w:pPr>
    </w:p>
    <w:p w:rsidR="00011BA9" w:rsidRPr="009730B0" w:rsidRDefault="00011BA9" w:rsidP="00011BA9">
      <w:pPr>
        <w:ind w:firstLine="708"/>
        <w:jc w:val="both"/>
      </w:pPr>
      <w:r w:rsidRPr="009730B0">
        <w:t>О выполнении задач подсистем РСЧС на предприятиях электрических станций:</w:t>
      </w:r>
    </w:p>
    <w:p w:rsidR="00011BA9" w:rsidRPr="009730B0" w:rsidRDefault="00011BA9" w:rsidP="00011BA9">
      <w:pPr>
        <w:ind w:firstLine="720"/>
        <w:jc w:val="both"/>
      </w:pPr>
      <w:r w:rsidRPr="009730B0">
        <w:t>- для организации и проведения мероприятий по предупреждению и ликвидации ЧС природного и техногенного характера созданы соответствующие комиссии.</w:t>
      </w:r>
    </w:p>
    <w:p w:rsidR="00011BA9" w:rsidRPr="009730B0" w:rsidRDefault="00011BA9" w:rsidP="00011BA9">
      <w:pPr>
        <w:ind w:firstLine="720"/>
        <w:jc w:val="both"/>
      </w:pPr>
      <w:r w:rsidRPr="009730B0">
        <w:t>- разработаны и согласованы с органами МЧС организационные и технические мероприятия по предотвращению аварийности  и повышению надежности инженерно-технических систем и сооружений.</w:t>
      </w:r>
    </w:p>
    <w:p w:rsidR="00011BA9" w:rsidRPr="009730B0" w:rsidRDefault="00011BA9" w:rsidP="00011BA9">
      <w:pPr>
        <w:ind w:firstLine="720"/>
        <w:jc w:val="both"/>
      </w:pPr>
      <w:r w:rsidRPr="009730B0">
        <w:t>- имеются резервы материальных ресурсов для выполнения мероприятий по предупреждению и ликвидации ЧС. Наличие резервов проверяется комиссиями 2 раза в год.</w:t>
      </w:r>
    </w:p>
    <w:p w:rsidR="00011BA9" w:rsidRPr="009730B0" w:rsidRDefault="00011BA9" w:rsidP="00011BA9">
      <w:pPr>
        <w:ind w:firstLine="720"/>
        <w:jc w:val="both"/>
      </w:pPr>
      <w:r w:rsidRPr="009730B0">
        <w:t>- созданы нештатные аварийно-спасательные формирования из работников предприятий и подрядных организаций.</w:t>
      </w:r>
    </w:p>
    <w:p w:rsidR="00011BA9" w:rsidRPr="009730B0" w:rsidRDefault="00011BA9" w:rsidP="00011BA9">
      <w:pPr>
        <w:ind w:firstLine="720"/>
        <w:jc w:val="both"/>
      </w:pPr>
      <w:r w:rsidRPr="009730B0">
        <w:t>- имеются договоры со специализированными организациями на проведение аварийных работ и ликвидацию разливов нефтепродуктов.</w:t>
      </w:r>
    </w:p>
    <w:p w:rsidR="00011BA9" w:rsidRPr="009730B0" w:rsidRDefault="00011BA9" w:rsidP="00011BA9">
      <w:pPr>
        <w:ind w:firstLine="720"/>
        <w:jc w:val="both"/>
      </w:pPr>
      <w:r w:rsidRPr="009730B0">
        <w:t>- учебные занятия и тренировки с персоналом проводятся на основании постановления Правительства РФ от 02.11.2000г. № 841 «Об утверждении Положения об организации обучения населения в области гражданской обороны» и приказов по предприятиям.</w:t>
      </w:r>
    </w:p>
    <w:p w:rsidR="00011BA9" w:rsidRPr="009730B0" w:rsidRDefault="00011BA9" w:rsidP="00011BA9">
      <w:pPr>
        <w:tabs>
          <w:tab w:val="left" w:pos="8280"/>
        </w:tabs>
        <w:ind w:firstLine="720"/>
        <w:jc w:val="both"/>
      </w:pPr>
      <w:r w:rsidRPr="009730B0">
        <w:t>- имеются различные системы противоаварийных защит помещений и оборудования, системы оповещения и управления эвакуацией персонала, автоматические системы пожаротушения.</w:t>
      </w:r>
    </w:p>
    <w:p w:rsidR="00011BA9" w:rsidRPr="009730B0" w:rsidRDefault="00011BA9" w:rsidP="00011BA9">
      <w:pPr>
        <w:tabs>
          <w:tab w:val="left" w:pos="8280"/>
        </w:tabs>
        <w:ind w:firstLine="720"/>
        <w:jc w:val="both"/>
      </w:pPr>
    </w:p>
    <w:p w:rsidR="00011BA9" w:rsidRPr="009730B0" w:rsidRDefault="00011BA9" w:rsidP="00011BA9">
      <w:pPr>
        <w:ind w:right="-83" w:firstLine="600"/>
        <w:jc w:val="both"/>
      </w:pPr>
      <w:r w:rsidRPr="009730B0">
        <w:t>За отчетный период государственные инспекторы Управления проводили целенаправленную работу по проверке готовности подконтрольных предприятий к антитеррористическим действиям. Реализация комплекса мер проводилась согласно постановлений Правительства РФ  «О мерах по противодействию терроризму» от 09.09.1999  №1025 и от 15.09.1999 №1040  в части предупреждения, выявления и пресечения террористической деятельности на опасных производственных объектах, а также  приказу Госгортехнадзора России от 09.08.2000  № 86 «Об усилении работ по антитеррористической деятельности», постановлению Коллегии Госгортехнадзора России «О результатах проверки выполнения на подконтрольных предприятиях мероприятий по противодействию терроризму» (протокол от 21.11.2000  №12), приказу ГГТН РФ от 28.08.2001 года №36 «Об утверждении и введении в действие Методических рекомендаций по проверке защищенности опасных производственных объектов от террористических актов», а также в соответствии с Постановлением Правительства РФ от 04.05.2008г.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011BA9" w:rsidRPr="009730B0" w:rsidRDefault="00011BA9" w:rsidP="00011BA9">
      <w:pPr>
        <w:ind w:right="-83" w:firstLine="600"/>
        <w:jc w:val="both"/>
      </w:pPr>
      <w:r w:rsidRPr="009730B0">
        <w:lastRenderedPageBreak/>
        <w:t>При каждом обследовании предприятий инспекторами в число проверяемых, включаются вопросы проверки готовности предприятий к противодействию терроризму.  По результатам проверок руководителям предприятий выдаются предписания, в которых указываются выявленные нарушения  по антитеррористической защищённости объектов. Контроль  исполнения предписаний осуществляется  при проведении плановых обследований, а также на основании уведомлений  от руководителей предприятий об устранении  выявленных нарушений.</w:t>
      </w:r>
    </w:p>
    <w:p w:rsidR="00011BA9" w:rsidRPr="009730B0" w:rsidRDefault="00011BA9" w:rsidP="00011BA9">
      <w:pPr>
        <w:ind w:firstLine="720"/>
        <w:jc w:val="both"/>
        <w:rPr>
          <w:spacing w:val="-5"/>
        </w:rPr>
      </w:pPr>
      <w:r w:rsidRPr="009730B0">
        <w:rPr>
          <w:spacing w:val="-5"/>
        </w:rPr>
        <w:t>Проверки антитеррористической устойчивости предприятий проводятся при проведении плановых и внеплановых проверок субъектов электроэнергетики, социально- значимых объектов и организаций осуществляющих электро- теплоснабжение потребителей.</w:t>
      </w:r>
    </w:p>
    <w:p w:rsidR="00011BA9" w:rsidRPr="009730B0" w:rsidRDefault="00011BA9" w:rsidP="00011BA9">
      <w:pPr>
        <w:ind w:right="-83" w:firstLine="600"/>
        <w:jc w:val="both"/>
      </w:pPr>
      <w:r w:rsidRPr="009730B0">
        <w:t xml:space="preserve">Также в соответствии с «Положением о проверке готовности субъектов электроэнергетики к работе в ОЗП» утв. 06.07.2012г., представители отдела, участвуя в работе комиссий по подготовке к </w:t>
      </w:r>
      <w:r w:rsidRPr="009730B0">
        <w:rPr>
          <w:bCs/>
        </w:rPr>
        <w:t>осенне-зимнему периоду</w:t>
      </w:r>
      <w:r w:rsidRPr="009730B0">
        <w:t xml:space="preserve"> субъектов электроэнергетики осуществляют контроль за выполнением организациями мер по предотвращению проникновения на охраняемые территории посторонних лиц.  На  предприятиях  разработаны и  действуют инструкции по пропускному, внутри объектовому  режиму.</w:t>
      </w:r>
      <w:r w:rsidRPr="009730B0">
        <w:rPr>
          <w:snapToGrid w:val="0"/>
        </w:rPr>
        <w:t xml:space="preserve"> Предусмотренные мероприятия по обеспечению противоаварийной устойчивости выполняются.</w:t>
      </w:r>
    </w:p>
    <w:p w:rsidR="00011BA9" w:rsidRPr="009730B0" w:rsidRDefault="00011BA9" w:rsidP="00011BA9">
      <w:pPr>
        <w:ind w:right="-83" w:firstLine="600"/>
        <w:jc w:val="both"/>
      </w:pPr>
      <w:r w:rsidRPr="009730B0">
        <w:rPr>
          <w:bCs/>
        </w:rPr>
        <w:t>В соответствии с приказом Западно-Уральского управления от 17.11.2015 № 785-пр усилен режим постоянного государственного надзора, с установлением периодичности проверок режима антитеррористической защищенности гидротехнических сооружений 1 класса опасности не реже чем 1 раз в неделю. В Оренбургской области 3 объекта ГТС 1 класса опасности. За 3 месяца 2016 года проведено 33 таких проверки.</w:t>
      </w:r>
    </w:p>
    <w:p w:rsidR="00011BA9" w:rsidRPr="009730B0" w:rsidRDefault="00011BA9" w:rsidP="00011BA9">
      <w:pPr>
        <w:ind w:right="-83" w:firstLine="600"/>
        <w:jc w:val="both"/>
      </w:pPr>
      <w:r w:rsidRPr="009730B0">
        <w:t xml:space="preserve">Грубых нарушений требований вышеуказанных документов, регламентирующих деятельность предприятий по противодействию терроризму на опасных производственных объектах,  не выявлено. </w:t>
      </w:r>
    </w:p>
    <w:p w:rsidR="00011BA9" w:rsidRPr="009730B0" w:rsidRDefault="00011BA9" w:rsidP="00011BA9">
      <w:pPr>
        <w:tabs>
          <w:tab w:val="num" w:pos="0"/>
        </w:tabs>
        <w:ind w:right="-83" w:firstLine="600"/>
        <w:jc w:val="both"/>
      </w:pPr>
      <w:r w:rsidRPr="009730B0">
        <w:t xml:space="preserve">На подконтрольных предприятиях изданы приказы по организации работы по пресечению террористических проявлений. Дополнительно разработаны «Планы мероприятий, направленных на предупреждение террористических актов». </w:t>
      </w:r>
    </w:p>
    <w:p w:rsidR="00011BA9" w:rsidRPr="009730B0" w:rsidRDefault="00011BA9" w:rsidP="00011BA9">
      <w:pPr>
        <w:ind w:right="-83" w:firstLine="600"/>
        <w:jc w:val="both"/>
      </w:pPr>
      <w:r w:rsidRPr="009730B0">
        <w:t xml:space="preserve">Обследования показали, что на предприятиях имеется ведомственная охрана, организован пропускной режим. Работниками охраны в ночное время проводятся периодические обходы территории. Территория предприятий освещена, ограждение периметра в исправном состоянии. На большей части крупных предприятий имеется система видеонаблюдения за территорией и основными цехами. Имеются приказы о назначении ответственных лиц за организацию и проведение проверок защищенности опасных производственных объектов, разработаны мероприятия по обеспечению защиты объектов от проникновения и несанкционированных действий посторонних лиц. На территории предприятий запрещена стоянка автотранспорта (стоянки организованы за пределами территории предприятия). </w:t>
      </w:r>
    </w:p>
    <w:p w:rsidR="00011BA9" w:rsidRPr="009730B0" w:rsidRDefault="00011BA9" w:rsidP="00011BA9">
      <w:pPr>
        <w:ind w:right="-83" w:firstLine="600"/>
        <w:jc w:val="both"/>
      </w:pPr>
      <w:r w:rsidRPr="009730B0">
        <w:t xml:space="preserve">Кроме этого, определены ответственные руководители за организацию и проведение проверок защищенности объектов (приказами по предприятию), порядок взаимодействия с органами исполнительной власти субъектов РФ (МВД, МЧС, ФСБ и т.д.), порядок и сроки проверки наличия средств защиты, мероприятия по исключению проникновения посторонних лиц на территории предприятий, по проверке пропускного режима. Предусматриваются меры по усилению режима охраны, проведению учебно-тренировочных занятий с персоналом по Планам ликвидации аварий с проработкой возможных сценариев, внеочередному обучению обслуживающего персонала действиям по пресечению террористической деятельности. По результатам анализа антитеррористической деятельности предприятиями проводится работа по уточнению перечня опасных участков, в отношении которых возможны диверсионно-террористические действия с тяжелыми последствиями, принимаются меры по их защите от террористических проявлений. </w:t>
      </w:r>
    </w:p>
    <w:p w:rsidR="00011BA9" w:rsidRPr="009730B0" w:rsidRDefault="00011BA9" w:rsidP="00011BA9">
      <w:pPr>
        <w:ind w:right="-83" w:firstLine="600"/>
        <w:jc w:val="both"/>
      </w:pPr>
      <w:r w:rsidRPr="009730B0">
        <w:rPr>
          <w:spacing w:val="-3"/>
        </w:rPr>
        <w:lastRenderedPageBreak/>
        <w:t xml:space="preserve">Отработан   порядок   обмена   информацией   с   представителями   силовых </w:t>
      </w:r>
      <w:r w:rsidRPr="009730B0">
        <w:rPr>
          <w:spacing w:val="-5"/>
        </w:rPr>
        <w:t xml:space="preserve">структур: милицией, ФСБ, штабами ГО и ЧС городов и районов и меры по </w:t>
      </w:r>
      <w:r w:rsidRPr="009730B0">
        <w:rPr>
          <w:spacing w:val="-6"/>
        </w:rPr>
        <w:t xml:space="preserve">возможной эвакуации обслуживающего персонала, его спасению и оказанию </w:t>
      </w:r>
      <w:r w:rsidRPr="009730B0">
        <w:rPr>
          <w:spacing w:val="-5"/>
        </w:rPr>
        <w:t xml:space="preserve">первой медицинской помощи при чрезвычайных ситуациях. </w:t>
      </w:r>
      <w:r w:rsidRPr="009730B0">
        <w:t xml:space="preserve">  </w:t>
      </w:r>
    </w:p>
    <w:p w:rsidR="00011BA9" w:rsidRPr="009730B0" w:rsidRDefault="00011BA9" w:rsidP="00011BA9">
      <w:pPr>
        <w:ind w:right="-83" w:firstLine="600"/>
        <w:jc w:val="both"/>
      </w:pPr>
      <w:r w:rsidRPr="009730B0">
        <w:t>На предприятиях,  эксплуатирующих опасные производственные объекты, выполнен комплекс мероприятий направленный на исключение проявлений терроризма, в том числе:</w:t>
      </w:r>
    </w:p>
    <w:p w:rsidR="00011BA9" w:rsidRPr="009730B0" w:rsidRDefault="00011BA9" w:rsidP="00011BA9">
      <w:pPr>
        <w:numPr>
          <w:ilvl w:val="0"/>
          <w:numId w:val="30"/>
        </w:numPr>
        <w:tabs>
          <w:tab w:val="left" w:pos="1080"/>
        </w:tabs>
        <w:ind w:right="-83" w:firstLine="600"/>
        <w:jc w:val="both"/>
      </w:pPr>
      <w:r w:rsidRPr="009730B0">
        <w:t>проведено усиление охраны опасных производственных  объектов  за счет служб вневедомственной охраны и охранных предприятий;</w:t>
      </w:r>
    </w:p>
    <w:p w:rsidR="00011BA9" w:rsidRPr="009730B0" w:rsidRDefault="00011BA9" w:rsidP="00011BA9">
      <w:pPr>
        <w:numPr>
          <w:ilvl w:val="0"/>
          <w:numId w:val="30"/>
        </w:numPr>
        <w:tabs>
          <w:tab w:val="left" w:pos="1080"/>
        </w:tabs>
        <w:ind w:right="-83" w:firstLine="600"/>
        <w:jc w:val="both"/>
      </w:pPr>
      <w:r w:rsidRPr="009730B0">
        <w:t>организовано взаимодействие с силовыми структурами (имеется радио и проводная связь, «тревожные кнопки»);</w:t>
      </w:r>
    </w:p>
    <w:p w:rsidR="00011BA9" w:rsidRPr="009730B0" w:rsidRDefault="00011BA9" w:rsidP="00011BA9">
      <w:pPr>
        <w:numPr>
          <w:ilvl w:val="0"/>
          <w:numId w:val="30"/>
        </w:numPr>
        <w:tabs>
          <w:tab w:val="left" w:pos="1080"/>
        </w:tabs>
        <w:ind w:right="-83" w:firstLine="600"/>
        <w:jc w:val="both"/>
      </w:pPr>
      <w:r w:rsidRPr="009730B0">
        <w:t>разработаны схемы оповещения руководства и специалистов в случае возникновения чрезвычайных ситуаций;</w:t>
      </w:r>
    </w:p>
    <w:p w:rsidR="00011BA9" w:rsidRPr="009730B0" w:rsidRDefault="00011BA9" w:rsidP="00011BA9">
      <w:pPr>
        <w:numPr>
          <w:ilvl w:val="0"/>
          <w:numId w:val="31"/>
        </w:numPr>
        <w:tabs>
          <w:tab w:val="left" w:pos="1080"/>
        </w:tabs>
        <w:ind w:right="-83" w:firstLine="600"/>
        <w:jc w:val="both"/>
      </w:pPr>
      <w:r w:rsidRPr="009730B0">
        <w:t>пропуск автотранспорта осуществляется на территорию ОПО через оборудованные тревожной кнопкой контрольно-пропускные пункты   по разовым пропускам и товарно-транспортным накладным с обязательной регистрацией в журнале у охраны и проверкой автотранспорта;</w:t>
      </w:r>
    </w:p>
    <w:p w:rsidR="00011BA9" w:rsidRPr="009730B0" w:rsidRDefault="00011BA9" w:rsidP="00011BA9">
      <w:pPr>
        <w:numPr>
          <w:ilvl w:val="0"/>
          <w:numId w:val="30"/>
        </w:numPr>
        <w:tabs>
          <w:tab w:val="left" w:pos="1080"/>
        </w:tabs>
        <w:ind w:right="-83" w:firstLine="600"/>
        <w:jc w:val="both"/>
        <w:rPr>
          <w:spacing w:val="5"/>
        </w:rPr>
      </w:pPr>
      <w:r w:rsidRPr="009730B0">
        <w:t>контрольно-пропускные пункты для пропуска автотранспорта и работников предприятия на территорию ОПО оборудованы</w:t>
      </w:r>
      <w:r w:rsidRPr="009730B0">
        <w:rPr>
          <w:spacing w:val="5"/>
        </w:rPr>
        <w:t xml:space="preserve"> системами видео наблюдения с сохранением информации в течение 3-5 дней;</w:t>
      </w:r>
    </w:p>
    <w:p w:rsidR="00011BA9" w:rsidRPr="009730B0" w:rsidRDefault="00011BA9" w:rsidP="00011BA9">
      <w:pPr>
        <w:numPr>
          <w:ilvl w:val="0"/>
          <w:numId w:val="30"/>
        </w:numPr>
        <w:tabs>
          <w:tab w:val="left" w:pos="1080"/>
        </w:tabs>
        <w:ind w:right="-83" w:firstLine="600"/>
        <w:jc w:val="both"/>
      </w:pPr>
      <w:r w:rsidRPr="009730B0">
        <w:t>контрольно-пропускные пункты для пропуска работников предприятия на территорию ОПО оборудованы турникетами, а работники, вызывающие подозрение проходят проверку металлоискателями;</w:t>
      </w:r>
    </w:p>
    <w:p w:rsidR="00011BA9" w:rsidRPr="009730B0" w:rsidRDefault="00011BA9" w:rsidP="00011BA9">
      <w:pPr>
        <w:numPr>
          <w:ilvl w:val="2"/>
          <w:numId w:val="32"/>
        </w:numPr>
        <w:shd w:val="clear" w:color="auto" w:fill="FFFFFF"/>
        <w:tabs>
          <w:tab w:val="left" w:pos="1080"/>
        </w:tabs>
        <w:ind w:right="-83" w:firstLine="600"/>
        <w:jc w:val="both"/>
      </w:pPr>
      <w:r w:rsidRPr="009730B0">
        <w:rPr>
          <w:spacing w:val="5"/>
        </w:rPr>
        <w:t xml:space="preserve">установлены системы видео наблюдения в местах отгрузки и </w:t>
      </w:r>
      <w:r w:rsidRPr="009730B0">
        <w:rPr>
          <w:spacing w:val="8"/>
        </w:rPr>
        <w:t>складирования готовой продукции;</w:t>
      </w:r>
    </w:p>
    <w:p w:rsidR="00011BA9" w:rsidRPr="009730B0" w:rsidRDefault="00011BA9" w:rsidP="00011BA9">
      <w:pPr>
        <w:numPr>
          <w:ilvl w:val="0"/>
          <w:numId w:val="30"/>
        </w:numPr>
        <w:tabs>
          <w:tab w:val="left" w:pos="1080"/>
        </w:tabs>
        <w:ind w:right="-83" w:firstLine="600"/>
        <w:jc w:val="both"/>
      </w:pPr>
      <w:r w:rsidRPr="009730B0">
        <w:t>проводятся дополнительные инструктажи о недопущении посторонних лиц на территорию ОПО, о порядке действия при обнаружении посторонних лиц;</w:t>
      </w:r>
    </w:p>
    <w:p w:rsidR="00011BA9" w:rsidRPr="009730B0" w:rsidRDefault="00011BA9" w:rsidP="00011BA9">
      <w:pPr>
        <w:numPr>
          <w:ilvl w:val="0"/>
          <w:numId w:val="30"/>
        </w:numPr>
        <w:tabs>
          <w:tab w:val="left" w:pos="1080"/>
        </w:tabs>
        <w:ind w:right="-83" w:firstLine="600"/>
        <w:jc w:val="both"/>
      </w:pPr>
      <w:r w:rsidRPr="009730B0">
        <w:t>организован периодический обход территорий опасных производственных  объектов охранниками;</w:t>
      </w:r>
    </w:p>
    <w:p w:rsidR="00011BA9" w:rsidRPr="009730B0" w:rsidRDefault="00011BA9" w:rsidP="00011BA9">
      <w:pPr>
        <w:numPr>
          <w:ilvl w:val="0"/>
          <w:numId w:val="30"/>
        </w:numPr>
        <w:tabs>
          <w:tab w:val="left" w:pos="1080"/>
        </w:tabs>
        <w:ind w:right="-83" w:firstLine="600"/>
        <w:jc w:val="both"/>
      </w:pPr>
      <w:r w:rsidRPr="009730B0">
        <w:t>организовано дежурство специалистов предприятий в выходные и праздничные дни;</w:t>
      </w:r>
    </w:p>
    <w:p w:rsidR="00011BA9" w:rsidRPr="009730B0" w:rsidRDefault="00011BA9" w:rsidP="00011BA9">
      <w:pPr>
        <w:numPr>
          <w:ilvl w:val="0"/>
          <w:numId w:val="30"/>
        </w:numPr>
        <w:tabs>
          <w:tab w:val="left" w:pos="1080"/>
        </w:tabs>
        <w:ind w:right="-83" w:firstLine="600"/>
        <w:jc w:val="both"/>
      </w:pPr>
      <w:r w:rsidRPr="009730B0">
        <w:t>на всех ОПО  в тематику проведения учебно-тренировочных занятий по планам локализации и ликвидации аварийных ситуаций включена тема: «Проникновение на территорию опасного производственного объекта посторонних лиц»;</w:t>
      </w:r>
    </w:p>
    <w:p w:rsidR="00011BA9" w:rsidRPr="009730B0" w:rsidRDefault="00011BA9" w:rsidP="00011BA9">
      <w:pPr>
        <w:numPr>
          <w:ilvl w:val="0"/>
          <w:numId w:val="30"/>
        </w:numPr>
        <w:tabs>
          <w:tab w:val="left" w:pos="1080"/>
        </w:tabs>
        <w:ind w:right="-83" w:firstLine="600"/>
        <w:jc w:val="both"/>
      </w:pPr>
      <w:r w:rsidRPr="009730B0">
        <w:t>территория ОПО  в ночное время освещается;</w:t>
      </w:r>
    </w:p>
    <w:p w:rsidR="00011BA9" w:rsidRPr="009730B0" w:rsidRDefault="00011BA9" w:rsidP="00011BA9">
      <w:pPr>
        <w:numPr>
          <w:ilvl w:val="0"/>
          <w:numId w:val="30"/>
        </w:numPr>
        <w:tabs>
          <w:tab w:val="left" w:pos="1080"/>
        </w:tabs>
        <w:ind w:right="-83" w:firstLine="600"/>
        <w:jc w:val="both"/>
      </w:pPr>
      <w:r w:rsidRPr="009730B0">
        <w:t>осуществляется контроль за  целостностью ограждений предприятий по периметру и др.</w:t>
      </w:r>
    </w:p>
    <w:p w:rsidR="00011BA9" w:rsidRPr="009730B0" w:rsidRDefault="00011BA9" w:rsidP="00011BA9">
      <w:pPr>
        <w:ind w:right="-83" w:firstLine="600"/>
        <w:jc w:val="both"/>
      </w:pPr>
      <w:r w:rsidRPr="009730B0">
        <w:t>Анализ  показывает, что  большинство  предприятий  принимает  достаточно  мер  по  защите  опасных  производственных  объектов от террористических проявлений.</w:t>
      </w:r>
    </w:p>
    <w:p w:rsidR="00011BA9" w:rsidRPr="009730B0" w:rsidRDefault="00011BA9" w:rsidP="00011BA9">
      <w:pPr>
        <w:ind w:right="-83" w:firstLine="600"/>
        <w:jc w:val="both"/>
      </w:pPr>
      <w:r w:rsidRPr="009730B0">
        <w:t>На всех объектах недропользования  составлены планы ликвидации возможных аварий, согласованные с профессиональной спасательной службой   с ГУП «ВГСЧ» филиал «ВГСО-Урал» Гайский Военизированный Горноспасательный взвод. Ежегодно проводятся учебные тренировки  на  предприятиях недропользования.</w:t>
      </w:r>
    </w:p>
    <w:p w:rsidR="00011BA9" w:rsidRPr="009730B0" w:rsidRDefault="00011BA9" w:rsidP="00011BA9">
      <w:pPr>
        <w:ind w:right="-83" w:firstLine="600"/>
        <w:jc w:val="both"/>
      </w:pPr>
      <w:r w:rsidRPr="009730B0">
        <w:t>Анализ проведенной проверки показывает, что состояние сохранности ВМ и состояние физической защиты склада ВМ – удовлетворительное.</w:t>
      </w:r>
    </w:p>
    <w:p w:rsidR="00011BA9" w:rsidRPr="009730B0" w:rsidRDefault="00011BA9" w:rsidP="00011BA9">
      <w:pPr>
        <w:ind w:right="-83" w:firstLine="600"/>
        <w:jc w:val="both"/>
      </w:pPr>
      <w:r w:rsidRPr="009730B0">
        <w:t xml:space="preserve">Также в соответствии с «Положением о проверке готовности субъектов электроэнергетики к работе в ОЗП» утв. 06.07.2012г., представители управления, участвуя в работе комиссий по подготовке к </w:t>
      </w:r>
      <w:r w:rsidRPr="009730B0">
        <w:rPr>
          <w:bCs/>
        </w:rPr>
        <w:t>осенне-зимнему периоду</w:t>
      </w:r>
      <w:r w:rsidRPr="009730B0">
        <w:t xml:space="preserve"> субъектов электроэнергетики осуществляют контроль за выполнением организациями мер по предотвращению проникновения на охраняемые территории посторонних лиц.  На  предприятиях  разработаны и  действуют инструкции по пропускному, внутри объектовому  режиму.</w:t>
      </w:r>
      <w:r w:rsidRPr="009730B0">
        <w:rPr>
          <w:snapToGrid w:val="0"/>
        </w:rPr>
        <w:t xml:space="preserve"> </w:t>
      </w:r>
      <w:r w:rsidRPr="009730B0">
        <w:rPr>
          <w:snapToGrid w:val="0"/>
        </w:rPr>
        <w:lastRenderedPageBreak/>
        <w:t>Предусмотренные мероприятия по обеспечению противоаварийной устойчивости выполняются.</w:t>
      </w:r>
    </w:p>
    <w:p w:rsidR="00011BA9" w:rsidRPr="009730B0" w:rsidRDefault="00011BA9" w:rsidP="00011BA9">
      <w:pPr>
        <w:widowControl w:val="0"/>
        <w:shd w:val="clear" w:color="auto" w:fill="FFFFFF"/>
        <w:tabs>
          <w:tab w:val="left" w:pos="1190"/>
        </w:tabs>
        <w:autoSpaceDE w:val="0"/>
        <w:autoSpaceDN w:val="0"/>
        <w:adjustRightInd w:val="0"/>
        <w:ind w:right="-83" w:firstLine="540"/>
        <w:jc w:val="both"/>
      </w:pPr>
      <w:r w:rsidRPr="009730B0">
        <w:t>За отчетный период признаков террористических проявлений на подконтрольных объектах не выявлено.</w:t>
      </w:r>
    </w:p>
    <w:p w:rsidR="00011BA9" w:rsidRPr="009730B0" w:rsidRDefault="00011BA9" w:rsidP="00011BA9">
      <w:pPr>
        <w:ind w:firstLine="709"/>
        <w:jc w:val="both"/>
      </w:pPr>
      <w:r w:rsidRPr="009730B0">
        <w:t>За 2017 г в ходе проверок инспекторским составом продолжается контроль выполнения поднадзорными предприятиями мероприятий по их охране, защищенности и антитеррористической устойчивости.</w:t>
      </w:r>
    </w:p>
    <w:p w:rsidR="00011BA9" w:rsidRPr="009730B0" w:rsidRDefault="00011BA9" w:rsidP="00011BA9">
      <w:pPr>
        <w:ind w:firstLine="709"/>
        <w:jc w:val="both"/>
      </w:pPr>
      <w:r w:rsidRPr="009730B0">
        <w:t>На предприятиях продолжается реализация мероприятий по охране и защищенности опасных производственных объектов:</w:t>
      </w:r>
    </w:p>
    <w:p w:rsidR="00011BA9" w:rsidRPr="009730B0" w:rsidRDefault="00011BA9" w:rsidP="00011BA9">
      <w:pPr>
        <w:ind w:firstLine="709"/>
        <w:jc w:val="both"/>
      </w:pPr>
      <w:r w:rsidRPr="009730B0">
        <w:t>- на предприятиях разработаны приказы «О защите от возможных террористических актов»;</w:t>
      </w:r>
    </w:p>
    <w:p w:rsidR="00011BA9" w:rsidRPr="009730B0" w:rsidRDefault="00011BA9" w:rsidP="00011BA9">
      <w:pPr>
        <w:ind w:firstLine="709"/>
        <w:jc w:val="both"/>
      </w:pPr>
      <w:r w:rsidRPr="009730B0">
        <w:t xml:space="preserve">- назначены ответственные руководители за организацию и проведение проверок защищенности опасных производственных объектов; </w:t>
      </w:r>
    </w:p>
    <w:p w:rsidR="00011BA9" w:rsidRPr="009730B0" w:rsidRDefault="00011BA9" w:rsidP="00011BA9">
      <w:pPr>
        <w:ind w:firstLine="709"/>
        <w:jc w:val="both"/>
      </w:pPr>
      <w:r w:rsidRPr="009730B0">
        <w:t xml:space="preserve">- разработаны планы мероприятий по противодействию террористическим актам. </w:t>
      </w:r>
    </w:p>
    <w:p w:rsidR="00011BA9" w:rsidRPr="009730B0" w:rsidRDefault="00011BA9" w:rsidP="00011BA9">
      <w:pPr>
        <w:ind w:firstLine="709"/>
        <w:jc w:val="both"/>
      </w:pPr>
      <w:r w:rsidRPr="009730B0">
        <w:t xml:space="preserve">При проверках инспектора уделяют внимание организации служб охраны предприятий, обеспечению технологической и информационной защищенности объектов, профилактической работы с персоналом. </w:t>
      </w:r>
    </w:p>
    <w:p w:rsidR="00011BA9" w:rsidRPr="009730B0" w:rsidRDefault="00011BA9" w:rsidP="00011BA9">
      <w:pPr>
        <w:ind w:firstLine="709"/>
        <w:jc w:val="both"/>
      </w:pPr>
      <w:r w:rsidRPr="009730B0">
        <w:t>В соответствии с приказом</w:t>
      </w:r>
      <w:r w:rsidRPr="009730B0">
        <w:rPr>
          <w:b/>
          <w:bCs/>
        </w:rPr>
        <w:t xml:space="preserve"> </w:t>
      </w:r>
      <w:r w:rsidRPr="009730B0">
        <w:rPr>
          <w:bCs/>
        </w:rPr>
        <w:t xml:space="preserve">Западно-Уральского управления Ростехнадзора от 30.05.2016 № 284-пр разработаны графики проведения мероприятий по проверке режима антитеррористической защищенности объектов повышенной опасности, поднадзорных отделу. </w:t>
      </w:r>
    </w:p>
    <w:p w:rsidR="00011BA9" w:rsidRPr="009730B0" w:rsidRDefault="00011BA9" w:rsidP="00011BA9">
      <w:pPr>
        <w:ind w:firstLine="709"/>
        <w:jc w:val="both"/>
        <w:rPr>
          <w:highlight w:val="yellow"/>
        </w:rPr>
      </w:pPr>
    </w:p>
    <w:p w:rsidR="00011BA9" w:rsidRPr="009730B0" w:rsidRDefault="00011BA9" w:rsidP="00011BA9">
      <w:pPr>
        <w:ind w:firstLine="709"/>
        <w:jc w:val="both"/>
        <w:rPr>
          <w:color w:val="000000"/>
        </w:rPr>
      </w:pPr>
      <w:r w:rsidRPr="009730B0">
        <w:rPr>
          <w:color w:val="000000"/>
        </w:rPr>
        <w:t>В целях повышения эффективности режима постоянного государственного надзора на объектах повышенной опасности, поднадзорных Западно-Уральскому управлению Ростехнадзора усилен режим постоянного государственного надзора, путем установления периодичности не реже 1 раз в неделю, для выполнения следующих мероприятий: систематического обхода и осмотра зданий, сооружений, помещений объектов, территорий объекта, его цехов, участков, площадок, технических устройств, средств и оборудования для систематической проверки режима антитеррористической защищенности объектов повышенной опасности.</w:t>
      </w:r>
    </w:p>
    <w:p w:rsidR="00011BA9" w:rsidRPr="009730B0" w:rsidRDefault="00011BA9" w:rsidP="00011BA9">
      <w:pPr>
        <w:ind w:firstLine="709"/>
        <w:jc w:val="both"/>
        <w:rPr>
          <w:color w:val="000000"/>
        </w:rPr>
      </w:pPr>
      <w:r w:rsidRPr="009730B0">
        <w:rPr>
          <w:color w:val="000000"/>
        </w:rPr>
        <w:t>Проведено 12 проверок в рамках постоянного надзора с целью мониторинга антитеррористической защищенности объектов повышенной опасности на опасных производственных объектах АО «Сибур-Химпром». В результате проведенных мероприятий нарушений не выявлено.</w:t>
      </w:r>
    </w:p>
    <w:p w:rsidR="00011BA9" w:rsidRPr="009730B0" w:rsidRDefault="00011BA9" w:rsidP="00011BA9">
      <w:pPr>
        <w:ind w:firstLine="709"/>
        <w:jc w:val="both"/>
      </w:pPr>
      <w:r w:rsidRPr="009730B0">
        <w:t xml:space="preserve">Физическую охрану </w:t>
      </w:r>
      <w:r w:rsidRPr="00F20E41">
        <w:rPr>
          <w:u w:val="single"/>
        </w:rPr>
        <w:t>АО «Сибур-Химпром»</w:t>
      </w:r>
      <w:r w:rsidRPr="00F20E41">
        <w:t xml:space="preserve"> </w:t>
      </w:r>
      <w:r w:rsidRPr="009730B0">
        <w:t xml:space="preserve">осуществляет ООО «ЧОП «Химпром-Охрана». Охрана объекта осуществляется согласно (Лицензии ГУВД Пермского края ЛСП </w:t>
      </w:r>
      <w:r w:rsidRPr="009730B0">
        <w:br/>
        <w:t>№ 208/1 от 28.07.2010) и на основании договора, подписанного генеральным директором ЗАО «Сибур-Химпром» и директором ООО ЧОП «Химпром-Охрана» № 040-ОЮ/ХО/14/СХП.13 от 29.01.2014.</w:t>
      </w:r>
    </w:p>
    <w:p w:rsidR="00011BA9" w:rsidRPr="009730B0" w:rsidRDefault="00011BA9" w:rsidP="00011BA9">
      <w:pPr>
        <w:ind w:firstLine="709"/>
        <w:jc w:val="both"/>
      </w:pPr>
      <w:r w:rsidRPr="009730B0">
        <w:t>На АО «Сибур-Химпром» в наличии имеется следующая документация: паспорта объекта (персонала охраны) при ЧС, в том числе при угрозе совершения террористического акта, обнаружений подозрительных предметов, взрыве, захвате заложников, получении сообщения о готовящемся террористическом акте, инструкция по вопросам взаимодействия с органами внутренних дел, подразделениями МЧС.</w:t>
      </w:r>
    </w:p>
    <w:p w:rsidR="00011BA9" w:rsidRPr="009730B0" w:rsidRDefault="00011BA9" w:rsidP="00011BA9">
      <w:pPr>
        <w:ind w:firstLine="709"/>
        <w:jc w:val="both"/>
      </w:pPr>
      <w:r w:rsidRPr="009730B0">
        <w:t>Пропускной и внутриобъектовый режимы на предприятии осуществляется согласно Стандарта предприятия (СТП 02-2013) «Организация и обеспечение пропускного и внутриобъектового режимов на АО «Сибур-Химпром» утверждённого Генеральным директором ЗАО «Сибур-Химпром» Г.М. Шиловым от 31.01.2013.</w:t>
      </w:r>
    </w:p>
    <w:p w:rsidR="00011BA9" w:rsidRPr="009730B0" w:rsidRDefault="00011BA9" w:rsidP="00011BA9">
      <w:pPr>
        <w:ind w:firstLine="709"/>
        <w:jc w:val="both"/>
      </w:pPr>
      <w:r w:rsidRPr="009730B0">
        <w:t>Все объекты АО «Сибур-Химпром» оборудованы периметральным ограждением. Периметр предприятия окружен бетонным забором высотой 2,5 метра, поверх забора установлена колючая проволока «Егоза – 900»;</w:t>
      </w:r>
    </w:p>
    <w:p w:rsidR="00011BA9" w:rsidRPr="009730B0" w:rsidRDefault="00011BA9" w:rsidP="00011BA9">
      <w:pPr>
        <w:ind w:firstLine="709"/>
        <w:jc w:val="both"/>
      </w:pPr>
      <w:r w:rsidRPr="009730B0">
        <w:lastRenderedPageBreak/>
        <w:t>Все производственные задания и сооружения, а так же помещения, в которых используются взрывоопасные и пожароопасные нефтегазохимические продукты, оборудованные автоматическими средствами пожарно-охранной сигнализацией. Охраняемые объекты оборудованы интегрированной системой безопасности с выводом на пульт централизованного наблюдения (ПЦН) ООО «ЧОП «Химпром-Охрана». Контрольно-пропускные пункты предприятия, оборудованы системой контроля управления доступом (СКУД).</w:t>
      </w:r>
    </w:p>
    <w:p w:rsidR="00011BA9" w:rsidRPr="009730B0" w:rsidRDefault="00011BA9" w:rsidP="00011BA9">
      <w:pPr>
        <w:ind w:firstLine="709"/>
        <w:jc w:val="both"/>
      </w:pPr>
      <w:r w:rsidRPr="009730B0">
        <w:t>На предприятии организовано охранное видеонаблюдение. Вся получаемая информация с охранных видеокамер выводится оператору ПЦН ООО «ЧОП «Химпром-Охрана». ОПО оборудованы системами видеонаблюдения за оборудованием и зданиями и сооружениями на 50 %. Ежедневно проводятся проверки состояния и исправности периметральных систем охраны, видеонаблюдения, систем контроля доступа на проходных, средств связи и первичных средств пожаротушения. Ежемесячно проводятся проверки систем оповещения (сирены, общезаводское оповещение по радио) с составлением актов;</w:t>
      </w:r>
    </w:p>
    <w:p w:rsidR="00011BA9" w:rsidRPr="009730B0" w:rsidRDefault="00011BA9" w:rsidP="00011BA9">
      <w:pPr>
        <w:ind w:firstLine="709"/>
        <w:jc w:val="both"/>
      </w:pPr>
      <w:r w:rsidRPr="009730B0">
        <w:t>Охранное освещение территории в полном объеме обеспечивает достаточную видимость в ночное время суток.</w:t>
      </w:r>
    </w:p>
    <w:p w:rsidR="00011BA9" w:rsidRPr="009730B0" w:rsidRDefault="00011BA9" w:rsidP="00011BA9">
      <w:pPr>
        <w:ind w:firstLine="709"/>
        <w:jc w:val="both"/>
      </w:pPr>
      <w:r w:rsidRPr="009730B0">
        <w:t>Паспорт антитеррористической защищенности установленной формы полностью переработан, утвержден Генеральным директором предприятия в августе 2011 года, согласован с ГУВД, ФСБ и МЧС. Проводится ежегодная корректировка паспорта.</w:t>
      </w:r>
    </w:p>
    <w:p w:rsidR="00011BA9" w:rsidRPr="009730B0" w:rsidRDefault="00011BA9" w:rsidP="00011BA9">
      <w:pPr>
        <w:ind w:firstLine="709"/>
        <w:jc w:val="both"/>
      </w:pPr>
      <w:r w:rsidRPr="009730B0">
        <w:t>Разработан и утвержден в 2008 году «План основных мероприятий по предотвращению диверсионно-террористических угроз в отношении объектов АО «Сибур-Химпром». Проводится ежегодная корректировка плана.</w:t>
      </w:r>
    </w:p>
    <w:p w:rsidR="00011BA9" w:rsidRPr="009730B0" w:rsidRDefault="00011BA9" w:rsidP="00011BA9">
      <w:pPr>
        <w:ind w:firstLine="709"/>
        <w:jc w:val="both"/>
      </w:pPr>
      <w:r w:rsidRPr="009730B0">
        <w:t xml:space="preserve">В наличии имеется план взаимодействия с подразделениями МЧС, МВД, ФСБ при возникновении ЧС и ЧО на объекте и ликвидации последствий стихийных бедствий. </w:t>
      </w:r>
    </w:p>
    <w:p w:rsidR="00011BA9" w:rsidRPr="009730B0" w:rsidRDefault="00011BA9" w:rsidP="00011BA9">
      <w:pPr>
        <w:ind w:firstLine="709"/>
        <w:jc w:val="both"/>
      </w:pPr>
      <w:r w:rsidRPr="009730B0">
        <w:t>Имеется «План взаимодействия между объектовым звеном РСЧС предприятия и ООО «ЧОП «Химпром-Охрана» по действиям при различных сценариях развития аварий, возможных террористических и экстремистских проявлений».</w:t>
      </w:r>
    </w:p>
    <w:p w:rsidR="00011BA9" w:rsidRPr="009730B0" w:rsidRDefault="00011BA9" w:rsidP="00011BA9">
      <w:pPr>
        <w:ind w:firstLine="709"/>
        <w:jc w:val="both"/>
      </w:pPr>
      <w:r w:rsidRPr="009730B0">
        <w:t>В наличии имеется громкая связь и сирена в рабочем состоянии, проверки работоспособности проводятся согласно утвержденному графику. Имеющийся в наличии план эвакуации утвержден ген. директором предприятия в 2012 году, ежегодно проводится корректировка плана. В помещении для инструктажей размещены наглядные пособия «Терроризм - угроза обществу».</w:t>
      </w:r>
    </w:p>
    <w:p w:rsidR="00011BA9" w:rsidRPr="009730B0" w:rsidRDefault="00011BA9" w:rsidP="00011BA9">
      <w:pPr>
        <w:ind w:firstLine="709"/>
        <w:jc w:val="both"/>
      </w:pPr>
      <w:r w:rsidRPr="009730B0">
        <w:t>С личным составом ООО ЧОП «Химпром-Охрана» проводятся занятия по темам антитеррористической безопасности согласно утвержденному тематическому плану.</w:t>
      </w:r>
    </w:p>
    <w:p w:rsidR="00011BA9" w:rsidRPr="009730B0" w:rsidRDefault="00011BA9" w:rsidP="00011BA9">
      <w:pPr>
        <w:ind w:firstLine="709"/>
        <w:jc w:val="both"/>
      </w:pPr>
      <w:r w:rsidRPr="009730B0">
        <w:t>В связи с возрастанием угрозы террористических проявлений, в целях повышения уровня безопасности опасных производственных объектов, на АО «Сибур-Химпром» проводятся следующие мероприятия:</w:t>
      </w:r>
    </w:p>
    <w:p w:rsidR="00011BA9" w:rsidRPr="009730B0" w:rsidRDefault="00011BA9" w:rsidP="00011BA9">
      <w:pPr>
        <w:numPr>
          <w:ilvl w:val="0"/>
          <w:numId w:val="47"/>
        </w:numPr>
        <w:tabs>
          <w:tab w:val="left" w:pos="567"/>
          <w:tab w:val="left" w:pos="1134"/>
        </w:tabs>
        <w:ind w:left="0" w:firstLine="0"/>
        <w:jc w:val="both"/>
      </w:pPr>
      <w:r w:rsidRPr="009730B0">
        <w:t>Весь автотранспорт, заезжающий на территорию предприятия подвергается досмотру на предмет ввоза запрещенных веществ и материалов, а также запрещен въезд на территорию любого личного автотранспорта;</w:t>
      </w:r>
    </w:p>
    <w:p w:rsidR="00011BA9" w:rsidRPr="009730B0" w:rsidRDefault="00011BA9" w:rsidP="00011BA9">
      <w:pPr>
        <w:numPr>
          <w:ilvl w:val="0"/>
          <w:numId w:val="47"/>
        </w:numPr>
        <w:tabs>
          <w:tab w:val="left" w:pos="567"/>
          <w:tab w:val="left" w:pos="1134"/>
        </w:tabs>
        <w:ind w:left="0" w:firstLine="0"/>
        <w:jc w:val="both"/>
      </w:pPr>
      <w:r w:rsidRPr="009730B0">
        <w:t>У всех работников, попадающих на территорию АО «Сибур-Химпром», производится тщательный досмотр ручной клади;</w:t>
      </w:r>
    </w:p>
    <w:p w:rsidR="00011BA9" w:rsidRPr="009730B0" w:rsidRDefault="00011BA9" w:rsidP="00011BA9">
      <w:pPr>
        <w:numPr>
          <w:ilvl w:val="0"/>
          <w:numId w:val="47"/>
        </w:numPr>
        <w:tabs>
          <w:tab w:val="left" w:pos="567"/>
          <w:tab w:val="left" w:pos="1134"/>
        </w:tabs>
        <w:ind w:left="0" w:firstLine="0"/>
        <w:jc w:val="both"/>
      </w:pPr>
      <w:r w:rsidRPr="009730B0">
        <w:t>Действует автоматическая система оповещения «ГРИФОН» - оповещение всех ИТР предприятия о происшествиях посредством СМС-сообщений в автоматическом режиме; ежемесячно проводятся проверки системы оповещения.</w:t>
      </w:r>
    </w:p>
    <w:p w:rsidR="00011BA9" w:rsidRPr="009730B0" w:rsidRDefault="00011BA9" w:rsidP="00011BA9">
      <w:pPr>
        <w:numPr>
          <w:ilvl w:val="0"/>
          <w:numId w:val="47"/>
        </w:numPr>
        <w:tabs>
          <w:tab w:val="left" w:pos="567"/>
          <w:tab w:val="left" w:pos="1134"/>
        </w:tabs>
        <w:ind w:left="0" w:firstLine="0"/>
        <w:jc w:val="both"/>
      </w:pPr>
      <w:r w:rsidRPr="009730B0">
        <w:t>Еженедельно проводятся учебно-тренировочные занятия по отработке действий технологического персонала и экстренных служб реагирования предприятия при возникновении аварийных ситуаций, с составлением актов.</w:t>
      </w:r>
    </w:p>
    <w:p w:rsidR="00011BA9" w:rsidRPr="009730B0" w:rsidRDefault="00011BA9" w:rsidP="00011BA9">
      <w:pPr>
        <w:numPr>
          <w:ilvl w:val="0"/>
          <w:numId w:val="47"/>
        </w:numPr>
        <w:tabs>
          <w:tab w:val="left" w:pos="567"/>
          <w:tab w:val="left" w:pos="1134"/>
        </w:tabs>
        <w:ind w:left="0" w:firstLine="0"/>
        <w:jc w:val="both"/>
      </w:pPr>
      <w:r w:rsidRPr="009730B0">
        <w:t>Технологический персонал отделений/ установок круглосуточно совершает обход всего оборудования, зданий и сооружений с периодичностью 2 часа;</w:t>
      </w:r>
    </w:p>
    <w:p w:rsidR="00011BA9" w:rsidRPr="009730B0" w:rsidRDefault="00011BA9" w:rsidP="00011BA9">
      <w:pPr>
        <w:numPr>
          <w:ilvl w:val="0"/>
          <w:numId w:val="47"/>
        </w:numPr>
        <w:tabs>
          <w:tab w:val="left" w:pos="567"/>
          <w:tab w:val="left" w:pos="1134"/>
        </w:tabs>
        <w:ind w:left="0" w:firstLine="0"/>
        <w:jc w:val="both"/>
      </w:pPr>
      <w:r w:rsidRPr="009730B0">
        <w:lastRenderedPageBreak/>
        <w:t>Организовано проведение инструктажей работников о повышении бдительности и выявления лиц, проявляющих неоправданный интерес к работе ОПО предприятия, а так же недопущению проникновения посторонних лиц на территорию предприятия;</w:t>
      </w:r>
    </w:p>
    <w:p w:rsidR="00011BA9" w:rsidRPr="009730B0" w:rsidRDefault="00011BA9" w:rsidP="00011BA9">
      <w:pPr>
        <w:numPr>
          <w:ilvl w:val="0"/>
          <w:numId w:val="47"/>
        </w:numPr>
        <w:tabs>
          <w:tab w:val="left" w:pos="567"/>
          <w:tab w:val="left" w:pos="1134"/>
        </w:tabs>
        <w:ind w:left="0" w:firstLine="0"/>
        <w:jc w:val="both"/>
      </w:pPr>
      <w:r w:rsidRPr="009730B0">
        <w:t>Усилены мероприятия по обеспечению проведения тщательного досмотра въезжающего на территорию предприятия автотранспорта и железнодорожного подвижного состава, используя все имеющиеся для этого средства;</w:t>
      </w:r>
    </w:p>
    <w:p w:rsidR="00011BA9" w:rsidRPr="009730B0" w:rsidRDefault="00011BA9" w:rsidP="00011BA9">
      <w:pPr>
        <w:numPr>
          <w:ilvl w:val="0"/>
          <w:numId w:val="47"/>
        </w:numPr>
        <w:tabs>
          <w:tab w:val="left" w:pos="567"/>
          <w:tab w:val="left" w:pos="1134"/>
        </w:tabs>
        <w:ind w:left="0" w:firstLine="0"/>
        <w:jc w:val="both"/>
      </w:pPr>
      <w:r w:rsidRPr="009730B0">
        <w:t>Усилен контроль за работой охранников ООО «ЧОП Химпром-Охрана» на постах и маршрутах;</w:t>
      </w:r>
    </w:p>
    <w:p w:rsidR="00011BA9" w:rsidRPr="009730B0" w:rsidRDefault="00011BA9" w:rsidP="00011BA9">
      <w:pPr>
        <w:numPr>
          <w:ilvl w:val="0"/>
          <w:numId w:val="47"/>
        </w:numPr>
        <w:tabs>
          <w:tab w:val="left" w:pos="567"/>
          <w:tab w:val="left" w:pos="1134"/>
        </w:tabs>
        <w:ind w:left="0" w:firstLine="0"/>
        <w:jc w:val="both"/>
      </w:pPr>
      <w:r w:rsidRPr="009730B0">
        <w:t>Обходы и патрулирование работниками ООО «ЧОП Химпром-Охрана» территорий предприятия в рабочие дни с 08.00 до 18.00 осуществляются в соответствии с периодичностью, согласно табеля-поста, а с 18.00 до 08.00 и круглосуточно в выходные и праздничные дни – через каждый час, с записью в рабочие журналы и уведомлением начальников дежурных смен;</w:t>
      </w:r>
    </w:p>
    <w:p w:rsidR="00011BA9" w:rsidRPr="009730B0" w:rsidRDefault="00011BA9" w:rsidP="00011BA9">
      <w:pPr>
        <w:numPr>
          <w:ilvl w:val="0"/>
          <w:numId w:val="47"/>
        </w:numPr>
        <w:tabs>
          <w:tab w:val="left" w:pos="567"/>
          <w:tab w:val="left" w:pos="1134"/>
        </w:tabs>
        <w:ind w:left="0" w:firstLine="0"/>
        <w:jc w:val="both"/>
      </w:pPr>
      <w:r w:rsidRPr="009730B0">
        <w:t>Проведено уточнение и проработка алгоритма действия по противодействию террористическим проявлениям и при возникновении других ЧС на ОПО предприятия, организовано должное взаимодействие с диспетчерскими службами, пожарными частями предприятия, территориальными органами внутренних дел, подразделений ФСБ и других заинтересованных ведомств.</w:t>
      </w:r>
    </w:p>
    <w:p w:rsidR="00011BA9" w:rsidRPr="009730B0" w:rsidRDefault="00011BA9" w:rsidP="00011BA9">
      <w:pPr>
        <w:numPr>
          <w:ilvl w:val="0"/>
          <w:numId w:val="47"/>
        </w:numPr>
        <w:tabs>
          <w:tab w:val="left" w:pos="567"/>
          <w:tab w:val="left" w:pos="1134"/>
        </w:tabs>
        <w:ind w:left="0" w:firstLine="0"/>
        <w:jc w:val="both"/>
      </w:pPr>
      <w:r w:rsidRPr="009730B0">
        <w:t>Старшие аппаратчики своевременно предоставляют информацию об обстановке на объектах начальникам смен производства. Время доклада и состояние обстановки на объекте фиксируется в режимном листе. О возникающих чрезвычайных ситуациях немедленно информируется диспетчер предприятия;</w:t>
      </w:r>
    </w:p>
    <w:p w:rsidR="00011BA9" w:rsidRPr="009730B0" w:rsidRDefault="00011BA9" w:rsidP="00011BA9">
      <w:pPr>
        <w:numPr>
          <w:ilvl w:val="0"/>
          <w:numId w:val="47"/>
        </w:numPr>
        <w:tabs>
          <w:tab w:val="left" w:pos="567"/>
          <w:tab w:val="left" w:pos="1134"/>
        </w:tabs>
        <w:ind w:left="0" w:firstLine="0"/>
        <w:jc w:val="both"/>
      </w:pPr>
      <w:r w:rsidRPr="009730B0">
        <w:t>Диспетчер о ситуациях, связанных с возможными угрозами персоналу и объектам, а также о предпринятых первоочередных действиях по их локализации обязан незамедлительно информировать руководителей предприятия, соответствующие службы согласно «Схемы оповещения;</w:t>
      </w:r>
    </w:p>
    <w:p w:rsidR="00011BA9" w:rsidRPr="009730B0" w:rsidRDefault="00011BA9" w:rsidP="00011BA9">
      <w:pPr>
        <w:numPr>
          <w:ilvl w:val="0"/>
          <w:numId w:val="47"/>
        </w:numPr>
        <w:tabs>
          <w:tab w:val="left" w:pos="567"/>
          <w:tab w:val="left" w:pos="1134"/>
        </w:tabs>
        <w:ind w:left="0" w:firstLine="0"/>
        <w:jc w:val="both"/>
      </w:pPr>
      <w:r w:rsidRPr="009730B0">
        <w:t>Усилен контроль соблюдения пропускного и внутриобъектового режимов работниками предприятия и подрядных организаций, в т.ч. обязательный осмотр вносимых (ввозимых) на территорию предприятия предметов, как служебного, так и личного пользования.</w:t>
      </w:r>
    </w:p>
    <w:p w:rsidR="00011BA9" w:rsidRPr="009730B0" w:rsidRDefault="00011BA9" w:rsidP="00011BA9">
      <w:pPr>
        <w:tabs>
          <w:tab w:val="left" w:pos="1134"/>
        </w:tabs>
        <w:ind w:firstLine="709"/>
        <w:jc w:val="both"/>
      </w:pPr>
      <w:r w:rsidRPr="009730B0">
        <w:t>На предприятии приняты дополнительные меры, а именно:</w:t>
      </w:r>
    </w:p>
    <w:p w:rsidR="00011BA9" w:rsidRPr="009730B0" w:rsidRDefault="00011BA9" w:rsidP="00011BA9">
      <w:pPr>
        <w:numPr>
          <w:ilvl w:val="0"/>
          <w:numId w:val="48"/>
        </w:numPr>
        <w:tabs>
          <w:tab w:val="left" w:pos="567"/>
          <w:tab w:val="left" w:pos="1134"/>
        </w:tabs>
        <w:ind w:left="0" w:firstLine="0"/>
        <w:jc w:val="both"/>
      </w:pPr>
      <w:r w:rsidRPr="009730B0">
        <w:t>В вахтовых автобусах установлены турникеты для предотвращения прибытия на предприятие посторонних лиц, посадка в вахтовые автобусы производиться через турникеты по электронным пропускам;</w:t>
      </w:r>
    </w:p>
    <w:p w:rsidR="00011BA9" w:rsidRPr="009730B0" w:rsidRDefault="00011BA9" w:rsidP="00011BA9">
      <w:pPr>
        <w:numPr>
          <w:ilvl w:val="0"/>
          <w:numId w:val="48"/>
        </w:numPr>
        <w:tabs>
          <w:tab w:val="left" w:pos="567"/>
          <w:tab w:val="left" w:pos="1134"/>
        </w:tabs>
        <w:ind w:left="0" w:firstLine="0"/>
        <w:jc w:val="both"/>
      </w:pPr>
      <w:r w:rsidRPr="009730B0">
        <w:t>Перекрыт сквозной проезд автотранспорта в конце ул. Промышленная (выезд в поля) – ворота закрыты на замок, ключ находиться на КПП №2;</w:t>
      </w:r>
    </w:p>
    <w:p w:rsidR="00011BA9" w:rsidRPr="009730B0" w:rsidRDefault="00011BA9" w:rsidP="00011BA9">
      <w:pPr>
        <w:numPr>
          <w:ilvl w:val="0"/>
          <w:numId w:val="48"/>
        </w:numPr>
        <w:tabs>
          <w:tab w:val="left" w:pos="567"/>
          <w:tab w:val="left" w:pos="1134"/>
        </w:tabs>
        <w:ind w:left="0" w:firstLine="0"/>
        <w:jc w:val="both"/>
      </w:pPr>
      <w:r w:rsidRPr="009730B0">
        <w:t>В ночное время ООО ЧОП «Химпром-Охрана» отслеживает передвижение автотранспорта по ул. Промышленная в районе предприятия;</w:t>
      </w:r>
    </w:p>
    <w:p w:rsidR="00011BA9" w:rsidRPr="009730B0" w:rsidRDefault="00011BA9" w:rsidP="00011BA9">
      <w:pPr>
        <w:numPr>
          <w:ilvl w:val="0"/>
          <w:numId w:val="48"/>
        </w:numPr>
        <w:tabs>
          <w:tab w:val="left" w:pos="567"/>
          <w:tab w:val="left" w:pos="1134"/>
        </w:tabs>
        <w:ind w:left="0" w:firstLine="0"/>
        <w:jc w:val="both"/>
      </w:pPr>
      <w:r w:rsidRPr="009730B0">
        <w:t>ООО ЧОП «Химпром-Охрана» усилен контроль за стоянкой большегрузных автомобилей в районе предприятия на ул. Промышленная.</w:t>
      </w:r>
    </w:p>
    <w:p w:rsidR="00011BA9" w:rsidRPr="009730B0" w:rsidRDefault="00011BA9" w:rsidP="00011BA9">
      <w:pPr>
        <w:ind w:firstLine="709"/>
        <w:jc w:val="both"/>
        <w:rPr>
          <w:color w:val="000000"/>
        </w:rPr>
      </w:pPr>
      <w:r w:rsidRPr="009730B0">
        <w:rPr>
          <w:color w:val="000000"/>
        </w:rPr>
        <w:t>На опасных производственных объектах АО «Сибур-Химпром», на которых установлен режим постоянного государственного надзора, во время проведения мероприятий по постоянному контролю были проверены пропускной и внутриобъектовый режим, система видеонаблюдения, сирены громкой связи, целостность ограждения из железобетонных плит высотой 2,5 м и второго рубежа безопасности, по результатам проверки данных систем нарушений не выявлено.</w:t>
      </w:r>
    </w:p>
    <w:p w:rsidR="00011BA9" w:rsidRPr="009730B0" w:rsidRDefault="00011BA9" w:rsidP="00011BA9">
      <w:pPr>
        <w:jc w:val="both"/>
        <w:rPr>
          <w:b/>
          <w:i/>
          <w:u w:val="single"/>
        </w:rPr>
      </w:pPr>
    </w:p>
    <w:p w:rsidR="00011BA9" w:rsidRPr="00F20E41" w:rsidRDefault="00011BA9" w:rsidP="00011BA9">
      <w:pPr>
        <w:ind w:firstLine="709"/>
        <w:jc w:val="both"/>
        <w:rPr>
          <w:u w:val="single"/>
        </w:rPr>
      </w:pPr>
      <w:r w:rsidRPr="00F20E41">
        <w:rPr>
          <w:u w:val="single"/>
        </w:rPr>
        <w:t xml:space="preserve">ООО «ЛУКОЙЛ-Пермнефтеоргсинтез» </w:t>
      </w:r>
    </w:p>
    <w:p w:rsidR="00011BA9" w:rsidRPr="009730B0" w:rsidRDefault="00011BA9" w:rsidP="00011BA9">
      <w:pPr>
        <w:ind w:firstLine="851"/>
        <w:jc w:val="both"/>
      </w:pPr>
      <w:r w:rsidRPr="009730B0">
        <w:t xml:space="preserve">Охрану объектов нефтепереработки и часть объектов газопереработки ООО «ЛУКОЙЛ-Пермнефтеоргсинтез» осуществляет «Частное охранное предприятие </w:t>
      </w:r>
      <w:r w:rsidRPr="009730B0">
        <w:lastRenderedPageBreak/>
        <w:t>Агентство ООО «Луком-А Пермь», имеющее лицензию № 3553/3, выданную ГУ МВД по Пермскому краю 07.04.2010.</w:t>
      </w:r>
    </w:p>
    <w:p w:rsidR="00011BA9" w:rsidRPr="009730B0" w:rsidRDefault="00011BA9" w:rsidP="00011BA9">
      <w:pPr>
        <w:ind w:firstLine="709"/>
        <w:jc w:val="both"/>
      </w:pPr>
      <w:r w:rsidRPr="009730B0">
        <w:t xml:space="preserve"> Охрану объектов газопереработки, находящихся на территории АО «Сибур-Химпром» осуществляет ООО Частное охранное предприятие «Химпром-Охрана» (далее – ООО ЧОП «Химпром-Охрана»), имеющее лицензию №</w:t>
      </w:r>
      <w:r w:rsidRPr="009730B0">
        <w:rPr>
          <w:rFonts w:eastAsia="Arial Unicode MS"/>
          <w:spacing w:val="-3"/>
          <w:kern w:val="2"/>
          <w:lang w:eastAsia="ar-SA"/>
        </w:rPr>
        <w:t xml:space="preserve"> ЛСП № 208/1 от 28.07.2010</w:t>
      </w:r>
      <w:r w:rsidRPr="009730B0">
        <w:t>, выданную ГУ МВД по Пермскому краю.</w:t>
      </w:r>
    </w:p>
    <w:p w:rsidR="00011BA9" w:rsidRPr="009730B0" w:rsidRDefault="00011BA9" w:rsidP="00011BA9">
      <w:pPr>
        <w:ind w:firstLine="709"/>
        <w:jc w:val="both"/>
      </w:pPr>
      <w:r w:rsidRPr="009730B0">
        <w:t xml:space="preserve"> Объекты ООО «ЛУКОЙЛ-Пермнефтеоргсинтез», в соответствии с требованиями Федерального Закона от 21 июля 2011 года № 256-ФЗ «О безопасности объектов топливно-энергетического комплекса» прошли процедуру категорирования и паспортизации. </w:t>
      </w:r>
    </w:p>
    <w:p w:rsidR="00011BA9" w:rsidRPr="009730B0" w:rsidRDefault="00011BA9" w:rsidP="00011BA9">
      <w:pPr>
        <w:ind w:firstLine="709"/>
        <w:jc w:val="both"/>
      </w:pPr>
      <w:r w:rsidRPr="009730B0">
        <w:t>В целях предотвращения совершения в отношении объектов ООО «ЛУКОЙЛ-Пермнефтеоргсинтез» диверсионно-террористических акций и своевременного выявления признаков их подготовки предпринимаются следующие меры по защищенности объектов и их работников:</w:t>
      </w:r>
    </w:p>
    <w:p w:rsidR="00011BA9" w:rsidRPr="009730B0" w:rsidRDefault="00011BA9" w:rsidP="00011BA9">
      <w:pPr>
        <w:widowControl w:val="0"/>
        <w:numPr>
          <w:ilvl w:val="0"/>
          <w:numId w:val="43"/>
        </w:numPr>
        <w:tabs>
          <w:tab w:val="left" w:pos="0"/>
          <w:tab w:val="left" w:pos="993"/>
        </w:tabs>
        <w:suppressAutoHyphens/>
        <w:ind w:left="0" w:firstLine="709"/>
        <w:contextualSpacing/>
        <w:jc w:val="both"/>
      </w:pPr>
      <w:r w:rsidRPr="009730B0">
        <w:t>действует на территории стандарт предприятия о пропускном и внутриобъектовом режимах, СТО 19-2012 введен приказом № 427 от 13.11.2012.</w:t>
      </w:r>
    </w:p>
    <w:p w:rsidR="00011BA9" w:rsidRPr="009730B0" w:rsidRDefault="00011BA9" w:rsidP="00011BA9">
      <w:pPr>
        <w:widowControl w:val="0"/>
        <w:numPr>
          <w:ilvl w:val="0"/>
          <w:numId w:val="43"/>
        </w:numPr>
        <w:tabs>
          <w:tab w:val="left" w:pos="0"/>
          <w:tab w:val="left" w:pos="993"/>
        </w:tabs>
        <w:suppressAutoHyphens/>
        <w:ind w:left="0" w:firstLine="709"/>
        <w:contextualSpacing/>
        <w:jc w:val="both"/>
      </w:pPr>
      <w:r w:rsidRPr="009730B0">
        <w:t>постоянно ориентируется весь личный состав ООО «ЛУКОМ-А-Пермь» и ООО ЧОП «Химпром-Охрана» о возможности подготовки и совершения террористических актов на объекте;</w:t>
      </w:r>
    </w:p>
    <w:p w:rsidR="00011BA9" w:rsidRPr="009730B0" w:rsidRDefault="00011BA9" w:rsidP="00011BA9">
      <w:pPr>
        <w:widowControl w:val="0"/>
        <w:numPr>
          <w:ilvl w:val="0"/>
          <w:numId w:val="43"/>
        </w:numPr>
        <w:tabs>
          <w:tab w:val="left" w:pos="0"/>
          <w:tab w:val="left" w:pos="993"/>
        </w:tabs>
        <w:suppressAutoHyphens/>
        <w:ind w:left="0" w:firstLine="709"/>
        <w:contextualSpacing/>
        <w:jc w:val="both"/>
      </w:pPr>
      <w:r w:rsidRPr="009730B0">
        <w:t>принимаются необходимые меры по личной безопасности сотрудников охраны (оснащение техническими средствами, средствами самозащиты и радиосвязью);</w:t>
      </w:r>
    </w:p>
    <w:p w:rsidR="00011BA9" w:rsidRPr="009730B0" w:rsidRDefault="00011BA9" w:rsidP="00011BA9">
      <w:pPr>
        <w:widowControl w:val="0"/>
        <w:numPr>
          <w:ilvl w:val="0"/>
          <w:numId w:val="43"/>
        </w:numPr>
        <w:tabs>
          <w:tab w:val="left" w:pos="0"/>
          <w:tab w:val="left" w:pos="993"/>
        </w:tabs>
        <w:suppressAutoHyphens/>
        <w:ind w:left="0" w:firstLine="709"/>
        <w:contextualSpacing/>
        <w:jc w:val="both"/>
      </w:pPr>
      <w:r w:rsidRPr="009730B0">
        <w:t>проводятся мероприятия с работниками и руководителями структурных подразделений по обеспечению надлежащего уровня защиты объектов, соблюдения требований пропускного и внутриобъектового режимов;</w:t>
      </w:r>
    </w:p>
    <w:p w:rsidR="00011BA9" w:rsidRPr="009730B0" w:rsidRDefault="00011BA9" w:rsidP="00011BA9">
      <w:pPr>
        <w:widowControl w:val="0"/>
        <w:numPr>
          <w:ilvl w:val="0"/>
          <w:numId w:val="43"/>
        </w:numPr>
        <w:tabs>
          <w:tab w:val="left" w:pos="0"/>
          <w:tab w:val="left" w:pos="993"/>
        </w:tabs>
        <w:suppressAutoHyphens/>
        <w:ind w:left="0" w:firstLine="709"/>
        <w:contextualSpacing/>
        <w:jc w:val="both"/>
      </w:pPr>
      <w:r w:rsidRPr="009730B0">
        <w:t>разработаны должностные инструкции по действиям при ЧП и ЧС. Мероприятия по проведению учебно-тренировочных, практических занятий по поддержанию навыков несения охранных функций и отработке правильных действий при возникновении различных ситуаций, в том числе ЧП и ЧС.</w:t>
      </w:r>
    </w:p>
    <w:p w:rsidR="00011BA9" w:rsidRPr="009730B0" w:rsidRDefault="00011BA9" w:rsidP="00011BA9">
      <w:pPr>
        <w:widowControl w:val="0"/>
        <w:numPr>
          <w:ilvl w:val="0"/>
          <w:numId w:val="43"/>
        </w:numPr>
        <w:tabs>
          <w:tab w:val="left" w:pos="0"/>
          <w:tab w:val="left" w:pos="993"/>
        </w:tabs>
        <w:suppressAutoHyphens/>
        <w:ind w:left="0" w:firstLine="709"/>
        <w:contextualSpacing/>
        <w:jc w:val="both"/>
      </w:pPr>
      <w:r w:rsidRPr="009730B0">
        <w:t xml:space="preserve"> разработана Инструкция «По действиям должностных лиц ООО «ЛУКОЙЛ-Пермнефтеоргсинтез» в случае получения информации об угрозе проведения террористических акций»;</w:t>
      </w:r>
    </w:p>
    <w:p w:rsidR="00011BA9" w:rsidRPr="009730B0" w:rsidRDefault="00011BA9" w:rsidP="00011BA9">
      <w:pPr>
        <w:widowControl w:val="0"/>
        <w:numPr>
          <w:ilvl w:val="0"/>
          <w:numId w:val="43"/>
        </w:numPr>
        <w:tabs>
          <w:tab w:val="left" w:pos="0"/>
          <w:tab w:val="left" w:pos="993"/>
        </w:tabs>
        <w:suppressAutoHyphens/>
        <w:ind w:left="0" w:firstLine="709"/>
        <w:contextualSpacing/>
        <w:jc w:val="both"/>
      </w:pPr>
      <w:r w:rsidRPr="009730B0">
        <w:t>ведется документация по проведению совместных тренировок по действиям сил и средств, привлекаемых в случае террористической угрозы;</w:t>
      </w:r>
    </w:p>
    <w:p w:rsidR="00011BA9" w:rsidRPr="009730B0" w:rsidRDefault="00011BA9" w:rsidP="00011BA9">
      <w:pPr>
        <w:widowControl w:val="0"/>
        <w:numPr>
          <w:ilvl w:val="0"/>
          <w:numId w:val="44"/>
        </w:numPr>
        <w:tabs>
          <w:tab w:val="left" w:pos="0"/>
          <w:tab w:val="left" w:pos="993"/>
        </w:tabs>
        <w:suppressAutoHyphens/>
        <w:ind w:left="0" w:firstLine="709"/>
        <w:contextualSpacing/>
        <w:jc w:val="both"/>
      </w:pPr>
      <w:r w:rsidRPr="009730B0">
        <w:t>из числа руководителей ООО Агентство «ЛУКОМ-А-Пермь» еженедельно, а также в период государственных праздников назначаются ответственные лица для проведения проверки работы охраны на постах и координации действий.</w:t>
      </w:r>
    </w:p>
    <w:p w:rsidR="00011BA9" w:rsidRPr="009730B0" w:rsidRDefault="00011BA9" w:rsidP="00011BA9">
      <w:pPr>
        <w:ind w:firstLine="709"/>
        <w:jc w:val="both"/>
      </w:pPr>
      <w:r w:rsidRPr="009730B0">
        <w:t>Проводятся мероприятия по укреплению антитеррористической защиты и снижению уязвимости объекта:</w:t>
      </w:r>
    </w:p>
    <w:p w:rsidR="00011BA9" w:rsidRPr="009730B0" w:rsidRDefault="00011BA9" w:rsidP="00011BA9">
      <w:pPr>
        <w:ind w:firstLine="709"/>
        <w:jc w:val="both"/>
      </w:pPr>
      <w:r w:rsidRPr="009730B0">
        <w:t>- усиление и модернизация инженерно-технической защиты объектов;</w:t>
      </w:r>
    </w:p>
    <w:p w:rsidR="00011BA9" w:rsidRPr="009730B0" w:rsidRDefault="00011BA9" w:rsidP="00011BA9">
      <w:pPr>
        <w:widowControl w:val="0"/>
        <w:numPr>
          <w:ilvl w:val="0"/>
          <w:numId w:val="45"/>
        </w:numPr>
        <w:tabs>
          <w:tab w:val="left" w:pos="993"/>
        </w:tabs>
        <w:suppressAutoHyphens/>
        <w:ind w:left="0" w:firstLine="709"/>
        <w:contextualSpacing/>
        <w:jc w:val="both"/>
      </w:pPr>
      <w:r w:rsidRPr="009730B0">
        <w:t>изучение работниками предприятия разработанной «Памятки о порядке действий в случае угрозы совершения террористического акта»;</w:t>
      </w:r>
    </w:p>
    <w:p w:rsidR="00011BA9" w:rsidRPr="009730B0" w:rsidRDefault="00011BA9" w:rsidP="00011BA9">
      <w:pPr>
        <w:widowControl w:val="0"/>
        <w:numPr>
          <w:ilvl w:val="0"/>
          <w:numId w:val="45"/>
        </w:numPr>
        <w:tabs>
          <w:tab w:val="left" w:pos="993"/>
        </w:tabs>
        <w:suppressAutoHyphens/>
        <w:ind w:left="0" w:firstLine="709"/>
        <w:contextualSpacing/>
        <w:jc w:val="both"/>
      </w:pPr>
      <w:r w:rsidRPr="009730B0">
        <w:t>проводятся проверки с личным составом заступившей смены обнаружения бесхозных предметов на объекте;</w:t>
      </w:r>
    </w:p>
    <w:p w:rsidR="00011BA9" w:rsidRPr="009730B0" w:rsidRDefault="00011BA9" w:rsidP="00011BA9">
      <w:pPr>
        <w:widowControl w:val="0"/>
        <w:numPr>
          <w:ilvl w:val="0"/>
          <w:numId w:val="45"/>
        </w:numPr>
        <w:tabs>
          <w:tab w:val="left" w:pos="993"/>
        </w:tabs>
        <w:suppressAutoHyphens/>
        <w:ind w:left="0" w:firstLine="709"/>
        <w:contextualSpacing/>
        <w:jc w:val="both"/>
      </w:pPr>
      <w:r w:rsidRPr="009730B0">
        <w:t>обеспечивается контроль за ввозимыми (вносимыми) на территорию объекта грузами и предметами ручной клади;</w:t>
      </w:r>
    </w:p>
    <w:p w:rsidR="00011BA9" w:rsidRPr="009730B0" w:rsidRDefault="00011BA9" w:rsidP="00011BA9">
      <w:pPr>
        <w:widowControl w:val="0"/>
        <w:numPr>
          <w:ilvl w:val="0"/>
          <w:numId w:val="45"/>
        </w:numPr>
        <w:tabs>
          <w:tab w:val="left" w:pos="993"/>
        </w:tabs>
        <w:suppressAutoHyphens/>
        <w:ind w:left="0" w:firstLine="709"/>
        <w:contextualSpacing/>
        <w:jc w:val="both"/>
      </w:pPr>
      <w:r w:rsidRPr="009730B0">
        <w:t>ежедневное проведение проверок закрытия и постановки на сигнализацию зданий, помещений;</w:t>
      </w:r>
    </w:p>
    <w:p w:rsidR="00011BA9" w:rsidRPr="009730B0" w:rsidRDefault="00011BA9" w:rsidP="00011BA9">
      <w:pPr>
        <w:widowControl w:val="0"/>
        <w:numPr>
          <w:ilvl w:val="0"/>
          <w:numId w:val="45"/>
        </w:numPr>
        <w:tabs>
          <w:tab w:val="left" w:pos="993"/>
        </w:tabs>
        <w:suppressAutoHyphens/>
        <w:ind w:left="0" w:firstLine="709"/>
        <w:contextualSpacing/>
        <w:jc w:val="both"/>
      </w:pPr>
      <w:r w:rsidRPr="009730B0">
        <w:t>проверка состояния решеток и ограждений.</w:t>
      </w:r>
      <w:r w:rsidRPr="009730B0">
        <w:rPr>
          <w:rFonts w:eastAsia="Arial Unicode MS"/>
          <w:i/>
          <w:kern w:val="2"/>
          <w:lang w:eastAsia="ar-SA"/>
        </w:rPr>
        <w:t xml:space="preserve"> </w:t>
      </w:r>
    </w:p>
    <w:p w:rsidR="00011BA9" w:rsidRPr="009730B0" w:rsidRDefault="00011BA9" w:rsidP="00011BA9">
      <w:pPr>
        <w:ind w:firstLine="709"/>
        <w:jc w:val="both"/>
      </w:pPr>
      <w:r w:rsidRPr="009730B0">
        <w:t>При возникновении ЧС и ЧП на первоначальном этапе усиление сил и средств осуществляется из расчета собственных сил охраны, предусматривающее привлечение личного состава дежурных смен.</w:t>
      </w:r>
    </w:p>
    <w:p w:rsidR="00011BA9" w:rsidRPr="009730B0" w:rsidRDefault="00011BA9" w:rsidP="00011BA9">
      <w:pPr>
        <w:ind w:firstLine="709"/>
        <w:jc w:val="both"/>
      </w:pPr>
      <w:r w:rsidRPr="009730B0">
        <w:lastRenderedPageBreak/>
        <w:t>Группа быстрого реагирования (ГБР) состоит из трех охранников, в том числе водитель, доставка группы осуществляется автомобилями ВАЗ и УАЗ повышенной проходимости. Вооружение - служебное, гражданское оружие, спецсредства. Время прибытия до удаленного объекта пять минут.</w:t>
      </w:r>
    </w:p>
    <w:p w:rsidR="00011BA9" w:rsidRPr="009730B0" w:rsidRDefault="00011BA9" w:rsidP="00011BA9">
      <w:pPr>
        <w:ind w:firstLine="709"/>
        <w:jc w:val="both"/>
      </w:pPr>
      <w:r w:rsidRPr="009730B0">
        <w:t>Инженерная защита по всем объектам реализована в виде ж/б или решетчатого ограждения периметра объекта с выделением внутри периметра «запретной зоны».</w:t>
      </w:r>
    </w:p>
    <w:p w:rsidR="00011BA9" w:rsidRPr="009730B0" w:rsidRDefault="00011BA9" w:rsidP="00011BA9">
      <w:pPr>
        <w:ind w:firstLine="709"/>
        <w:jc w:val="both"/>
      </w:pPr>
    </w:p>
    <w:p w:rsidR="00011BA9" w:rsidRPr="009730B0" w:rsidRDefault="00011BA9" w:rsidP="00011BA9">
      <w:pPr>
        <w:ind w:firstLine="709"/>
        <w:jc w:val="both"/>
      </w:pPr>
      <w:r w:rsidRPr="009730B0">
        <w:t xml:space="preserve">Физическую охрану </w:t>
      </w:r>
      <w:r w:rsidRPr="00F20E41">
        <w:rPr>
          <w:u w:val="single"/>
        </w:rPr>
        <w:t>АО «Уралоргсинтез»</w:t>
      </w:r>
      <w:r w:rsidRPr="009730B0">
        <w:t xml:space="preserve"> осуществляет ООО НОП «Синтез-Гард», договор № 985 от 07.12.2012. Лицензия ЛСП №202/1 от 30.06.2010. Контроль за несением службы в течение суток организован согласно графика. График составляется ежемесячно и утверждается директором ООО НОП «Синтез-Гард», в месяц проверки производятся по 4-е раза ночью и днем. Записи проверяющих в журналах проверок на постах имеются. Форма контроля гласная 1 раз в 2 часа. Проверки осуществляют: начальник караула и его заместитель, директор ООО НОП «Синтез-Гард», ведущий специалист по вооружению и лицензированию, директор по безопасности АО «Уралоргсинтез», сотрудники отдела экономической безопасности АО «Уралоргсинтез».</w:t>
      </w:r>
    </w:p>
    <w:p w:rsidR="00011BA9" w:rsidRPr="009730B0" w:rsidRDefault="00011BA9" w:rsidP="00011BA9">
      <w:pPr>
        <w:ind w:firstLine="709"/>
        <w:jc w:val="both"/>
      </w:pPr>
      <w:r w:rsidRPr="009730B0">
        <w:t>На постах имеется служебная документация, журнал приема и сдачи дежурства, журнал выезда въезда автотранспорта, обязанности охранника, образцы пропусков и подписей должностных лиц. Пропускной режим организован, осуществляется согласно Инструкции по пропускному и внутриобъектовому режиму АО «Уралоргсинтез», введенной Приказом АО «Уралоргсинтез» № 073 от 03.03.2015.</w:t>
      </w:r>
    </w:p>
    <w:p w:rsidR="00011BA9" w:rsidRPr="009730B0" w:rsidRDefault="00011BA9" w:rsidP="00011BA9">
      <w:pPr>
        <w:ind w:firstLine="709"/>
        <w:jc w:val="both"/>
      </w:pPr>
      <w:r w:rsidRPr="009730B0">
        <w:t>Основная территория по периметру огорожена забором из бетонных плит высотой 2,5 метра, с козырьком из колючей проволоки по верхнему краю. Территория товарно-сырьевого производства огорожена забором из колючей проволоки высотой 2,5 метра на бетонных столбах.</w:t>
      </w:r>
      <w:r w:rsidRPr="009730B0">
        <w:rPr>
          <w:b/>
        </w:rPr>
        <w:t xml:space="preserve"> </w:t>
      </w:r>
      <w:r w:rsidRPr="009730B0">
        <w:t>Место нахождения емкостей с метанолом локализовано от остальной территории товарно-сырьевого производства ограждением из колючей проволоки высотой 1,5 метра. На въезде на ТСП имеется противотаранное устройство. Проходные здания заводоуправления, основной площадки и ТСП оборудованы системой СКУД.</w:t>
      </w:r>
    </w:p>
    <w:p w:rsidR="00011BA9" w:rsidRPr="009730B0" w:rsidRDefault="00011BA9" w:rsidP="00011BA9">
      <w:pPr>
        <w:ind w:firstLine="708"/>
        <w:jc w:val="both"/>
      </w:pPr>
      <w:r w:rsidRPr="009730B0">
        <w:t xml:space="preserve">Объект оборудован автономной охранной сигнализацией с выходом на пульт СПИ «Фобос», установленный в караульном помещении центральной проходной, а также пожарной сигнализацией с выводом на централизованный пост ПЧ-37. Кнопка экстренного вызова полиции в наличии. На момент проверки в рабочем состоянии. Ограждение основной территории предприятия оборудовано периметральной охранной сигнализацией марки «Фобос» в виде двух контактных проводов расположенных на козырьке дополнительной защиты из колючей проволоки по верху забора. Ограждение товарно-сырьевого производства оборудовано периметральной сигнализацией марки «Фортеза». Имеется охранное видео наблюдение. Видеокамеры в количестве: основная территория - 75 шт., из них - здание заводоуправления - 6 шт., ТСП – 14 шт., Изображения с камер поступают на девять видеосерверов с записью информации на </w:t>
      </w:r>
      <w:r w:rsidRPr="009730B0">
        <w:rPr>
          <w:lang w:val="en-US"/>
        </w:rPr>
        <w:t>HDD</w:t>
      </w:r>
      <w:r w:rsidRPr="009730B0">
        <w:t xml:space="preserve"> (жесткий диск) в месячном режиме. Данные видеонаблюдения и работы охранной сигнализации выводятся для контроля на экран оператору ПЦО, а также диспетчеру завода и охранникам 1, 3, 4, 16 постов. В постоянном режиме за мониторами следит один оператор, режим работы 12 часов.</w:t>
      </w:r>
    </w:p>
    <w:p w:rsidR="00011BA9" w:rsidRPr="009730B0" w:rsidRDefault="00011BA9" w:rsidP="00011BA9">
      <w:pPr>
        <w:ind w:firstLine="708"/>
        <w:jc w:val="both"/>
      </w:pPr>
      <w:r w:rsidRPr="009730B0">
        <w:t xml:space="preserve">На данный момент завершены проектные работы по модернизации всего комплекса системы безопасности предприятия. Согласно Протоколу Конкурсной комиссии АО «Уралоргсинтез» от 31.03.2015 № 31 принято решение заключить договор с ООО «Агенство Деловой Информации» (г. Ижевск) на выполнение работ «под ключ» по устройству и модернизации системы видеонаблюдения ТСП и центрального оборудования. Разработан паспорт антитеррористической защищенности объекта от 27.06.2011, паспорт безопасности опасных производственных объектов АО «Уралоргсинтез» от 16.05.2013. </w:t>
      </w:r>
    </w:p>
    <w:p w:rsidR="00011BA9" w:rsidRPr="009730B0" w:rsidRDefault="00011BA9" w:rsidP="00011BA9">
      <w:pPr>
        <w:ind w:firstLine="708"/>
        <w:jc w:val="both"/>
      </w:pPr>
      <w:r w:rsidRPr="009730B0">
        <w:lastRenderedPageBreak/>
        <w:t>Взаимодействие с правоохранительными органами, органами безопасности и подразделениями по ликвидации стихийных бедствий и гражданской обороны:</w:t>
      </w:r>
    </w:p>
    <w:p w:rsidR="00011BA9" w:rsidRPr="009730B0" w:rsidRDefault="00011BA9" w:rsidP="00011BA9">
      <w:pPr>
        <w:jc w:val="both"/>
      </w:pPr>
      <w:r w:rsidRPr="009730B0">
        <w:tab/>
        <w:t xml:space="preserve">- План взаимодействия от 30.05.2011 АО «Уралоргсинтез», Чайковского отделения УФСБ России по Пермскому краю, Отделом МВД России по Чайковскому району, ГУ 11 отряда ФПС по Пермскому краю, ООО НОП «Синтез-Гард» по предотвращению террористических актов, взрывов, пожаров и вызванных ими чрезвычайных ситуаций, возникших в результате террористических актов на АО «Уралоргсинтез»; </w:t>
      </w:r>
    </w:p>
    <w:p w:rsidR="00011BA9" w:rsidRPr="009730B0" w:rsidRDefault="00011BA9" w:rsidP="00011BA9">
      <w:pPr>
        <w:ind w:firstLine="708"/>
        <w:jc w:val="both"/>
      </w:pPr>
      <w:r w:rsidRPr="009730B0">
        <w:t>- Соглашение о взаимодействии Муниципального казенного учреждения «Управление гражданской защиты Чайковского Муниципального района» и АО «Уралоргсинтез»;</w:t>
      </w:r>
    </w:p>
    <w:p w:rsidR="00011BA9" w:rsidRPr="009730B0" w:rsidRDefault="00011BA9" w:rsidP="00011BA9">
      <w:pPr>
        <w:ind w:firstLine="708"/>
        <w:jc w:val="both"/>
      </w:pPr>
      <w:r w:rsidRPr="009730B0">
        <w:t>- Инструкция о действиях дежурного диспетчера ПДО при авариях с выделением в атмосферу АХОВ на АО «Уралоргсинтез» и возникновении других чрезвычайных ситуаций от 27.03.2015;</w:t>
      </w:r>
    </w:p>
    <w:p w:rsidR="00011BA9" w:rsidRPr="009730B0" w:rsidRDefault="00011BA9" w:rsidP="00011BA9">
      <w:pPr>
        <w:ind w:firstLine="708"/>
        <w:jc w:val="both"/>
      </w:pPr>
      <w:r w:rsidRPr="009730B0">
        <w:t>- План повышения защищенности критически важного объекта АО «Уралоргсинтез» от 16.03.2012;</w:t>
      </w:r>
    </w:p>
    <w:p w:rsidR="00011BA9" w:rsidRPr="009730B0" w:rsidRDefault="00011BA9" w:rsidP="00011BA9">
      <w:pPr>
        <w:ind w:firstLine="708"/>
        <w:jc w:val="both"/>
      </w:pPr>
      <w:r w:rsidRPr="009730B0">
        <w:t>- План по предупреждению и ликвидации разливов нефтепродуктов на территории резервуарного парка отделения Б-5-6-9-11 товарно-сырьевого производства АО «Уралоргсинтез» от 26.01.2007;</w:t>
      </w:r>
    </w:p>
    <w:p w:rsidR="00011BA9" w:rsidRPr="009730B0" w:rsidRDefault="00011BA9" w:rsidP="00011BA9">
      <w:pPr>
        <w:ind w:firstLine="708"/>
        <w:jc w:val="both"/>
      </w:pPr>
      <w:r w:rsidRPr="009730B0">
        <w:t>- План охраны и обороны АО «Уралоргсинтез» от 01.07.2010;</w:t>
      </w:r>
    </w:p>
    <w:p w:rsidR="00011BA9" w:rsidRPr="009730B0" w:rsidRDefault="00011BA9" w:rsidP="00011BA9">
      <w:pPr>
        <w:ind w:firstLine="708"/>
        <w:jc w:val="both"/>
      </w:pPr>
      <w:r w:rsidRPr="009730B0">
        <w:t xml:space="preserve">- План обороны АО «Уралоргсинтез» утвержден начальником Отдела МВД России по Чайковскому району 19.02.2013, согласован директором по безопасности АО «Уралоргсинтез» 28.02.2013. </w:t>
      </w:r>
    </w:p>
    <w:p w:rsidR="00011BA9" w:rsidRPr="009730B0" w:rsidRDefault="00011BA9" w:rsidP="00011BA9">
      <w:pPr>
        <w:ind w:firstLine="708"/>
        <w:jc w:val="both"/>
      </w:pPr>
      <w:r w:rsidRPr="009730B0">
        <w:t>В целях повышения эффективности антитеррористической и противодиверсионной защищенности, бесперебойного функционирования объектов АО «Уралоргсинтез», противодействия угрозам, совершенствования мер защиты, нами проведены и проводятся следующие мероприятия:</w:t>
      </w:r>
    </w:p>
    <w:p w:rsidR="00011BA9" w:rsidRPr="009730B0" w:rsidRDefault="00011BA9" w:rsidP="00011BA9">
      <w:pPr>
        <w:widowControl w:val="0"/>
        <w:numPr>
          <w:ilvl w:val="0"/>
          <w:numId w:val="46"/>
        </w:numPr>
        <w:tabs>
          <w:tab w:val="left" w:pos="284"/>
          <w:tab w:val="left" w:pos="567"/>
          <w:tab w:val="left" w:pos="993"/>
        </w:tabs>
        <w:suppressAutoHyphens/>
        <w:ind w:left="0" w:firstLine="709"/>
        <w:jc w:val="both"/>
      </w:pPr>
      <w:r w:rsidRPr="009730B0">
        <w:t>Персонал всех четырех караулов ООО НОП «Синтез-Гард» проинструктирован по усилению охраны объектов АО «Уралоргсинтез», в плане антитеррористической защиты. Особое внимание обращено на режим пропуска на территорию персонала и транспортных средств, на строгое соблюдение режима несения службы, обеспечения сохранности служебного оружия и специальных средств.</w:t>
      </w:r>
    </w:p>
    <w:p w:rsidR="00011BA9" w:rsidRPr="009730B0" w:rsidRDefault="00011BA9" w:rsidP="00011BA9">
      <w:pPr>
        <w:widowControl w:val="0"/>
        <w:numPr>
          <w:ilvl w:val="0"/>
          <w:numId w:val="46"/>
        </w:numPr>
        <w:tabs>
          <w:tab w:val="left" w:pos="284"/>
          <w:tab w:val="left" w:pos="567"/>
          <w:tab w:val="left" w:pos="993"/>
        </w:tabs>
        <w:suppressAutoHyphens/>
        <w:ind w:left="0" w:firstLine="709"/>
        <w:jc w:val="both"/>
      </w:pPr>
      <w:r w:rsidRPr="009730B0">
        <w:t>Издано распоряжение директора ООО НОП «Синтез-Гард» от 17.11.2015 № 52 «О дополнительных мерах по усилению охраны», согласно которому проводятся дополнительные мероприятия, в т.ч. усилен контроль за несением службы ООО НОП «Синтез-Гард» всеми должностными лицами Блока безопасности, проанализирована и проведена рациональная расстановка сил и средств.</w:t>
      </w:r>
    </w:p>
    <w:p w:rsidR="00011BA9" w:rsidRPr="009730B0" w:rsidRDefault="00011BA9" w:rsidP="00011BA9">
      <w:pPr>
        <w:widowControl w:val="0"/>
        <w:numPr>
          <w:ilvl w:val="0"/>
          <w:numId w:val="46"/>
        </w:numPr>
        <w:tabs>
          <w:tab w:val="left" w:pos="284"/>
          <w:tab w:val="left" w:pos="567"/>
          <w:tab w:val="left" w:pos="993"/>
        </w:tabs>
        <w:suppressAutoHyphens/>
        <w:ind w:left="0" w:firstLine="709"/>
        <w:jc w:val="both"/>
      </w:pPr>
      <w:r w:rsidRPr="009730B0">
        <w:t>Составлен график проверки постов в дневное и ночное время, а также в выходные дни. Составлен план проведения проверочных мероприятий караулов по отработке действий при возникновении на территории Общества различных ЧС террористической направленности.</w:t>
      </w:r>
    </w:p>
    <w:p w:rsidR="00011BA9" w:rsidRPr="009730B0" w:rsidRDefault="00011BA9" w:rsidP="00011BA9">
      <w:pPr>
        <w:widowControl w:val="0"/>
        <w:numPr>
          <w:ilvl w:val="0"/>
          <w:numId w:val="46"/>
        </w:numPr>
        <w:tabs>
          <w:tab w:val="left" w:pos="284"/>
          <w:tab w:val="left" w:pos="567"/>
          <w:tab w:val="left" w:pos="993"/>
        </w:tabs>
        <w:suppressAutoHyphens/>
        <w:ind w:left="0" w:firstLine="709"/>
        <w:jc w:val="both"/>
      </w:pPr>
      <w:r w:rsidRPr="009730B0">
        <w:t>Запрещен до особого распоряжения въезд на техническую территорию АО «Уралоргсинтез» личного автотранспорта. Весь, без исключения, автотранспорт подлежит тщательному досмотру на предмет обнаружения ВУ (СВУ), иных посторонних предметов, а также злоумышленных лиц.</w:t>
      </w:r>
    </w:p>
    <w:p w:rsidR="00011BA9" w:rsidRPr="009730B0" w:rsidRDefault="00011BA9" w:rsidP="00011BA9">
      <w:pPr>
        <w:widowControl w:val="0"/>
        <w:numPr>
          <w:ilvl w:val="0"/>
          <w:numId w:val="46"/>
        </w:numPr>
        <w:tabs>
          <w:tab w:val="left" w:pos="284"/>
          <w:tab w:val="left" w:pos="567"/>
          <w:tab w:val="left" w:pos="993"/>
        </w:tabs>
        <w:suppressAutoHyphens/>
        <w:ind w:left="0" w:firstLine="709"/>
        <w:jc w:val="both"/>
      </w:pPr>
      <w:r w:rsidRPr="009730B0">
        <w:t>Систематически охранниками – кинологами со служебной собакой производится осмотр периметра охраняемого объекта. Для устранения выявленных недостатков направляются предписания в структурные подразделения Общества.</w:t>
      </w:r>
    </w:p>
    <w:p w:rsidR="00011BA9" w:rsidRPr="009730B0" w:rsidRDefault="00011BA9" w:rsidP="00011BA9">
      <w:pPr>
        <w:widowControl w:val="0"/>
        <w:numPr>
          <w:ilvl w:val="0"/>
          <w:numId w:val="46"/>
        </w:numPr>
        <w:tabs>
          <w:tab w:val="left" w:pos="284"/>
          <w:tab w:val="left" w:pos="567"/>
          <w:tab w:val="left" w:pos="993"/>
        </w:tabs>
        <w:suppressAutoHyphens/>
        <w:ind w:left="0" w:firstLine="709"/>
        <w:jc w:val="both"/>
      </w:pPr>
      <w:r w:rsidRPr="009730B0">
        <w:t xml:space="preserve">Работа средств АТЗ и ИТСО взята на особый контроль. С обслуживающими подразделениями ООО «Сибур-Автоматизация» также установлено взаимодействие по данному вопросу. Дополнительно с операторами пульта централизованной охраны (ПЦО) на основании утвержденного приказом от 29.09.2015 № 40 «Положения о проведении обучения с операторами ПЦО» проведено дополнительное обучение с выездом на </w:t>
      </w:r>
      <w:r w:rsidRPr="009730B0">
        <w:lastRenderedPageBreak/>
        <w:t>территорию (объекты) предприятия и принятием у них зачетов.</w:t>
      </w:r>
    </w:p>
    <w:p w:rsidR="00011BA9" w:rsidRPr="009730B0" w:rsidRDefault="00011BA9" w:rsidP="00011BA9">
      <w:pPr>
        <w:widowControl w:val="0"/>
        <w:numPr>
          <w:ilvl w:val="0"/>
          <w:numId w:val="46"/>
        </w:numPr>
        <w:tabs>
          <w:tab w:val="left" w:pos="284"/>
          <w:tab w:val="left" w:pos="567"/>
          <w:tab w:val="left" w:pos="993"/>
        </w:tabs>
        <w:suppressAutoHyphens/>
        <w:ind w:left="0" w:firstLine="709"/>
        <w:jc w:val="both"/>
      </w:pPr>
      <w:r w:rsidRPr="009730B0">
        <w:t>Дополнительно организовано взаимодействие со всеми службами, включая кадровую, на предмет выявления попыток трудоустройства подозрительных лиц, в т.ч. прибывших из регионов со сложной обстановкой.</w:t>
      </w:r>
    </w:p>
    <w:p w:rsidR="00011BA9" w:rsidRPr="009730B0" w:rsidRDefault="00011BA9" w:rsidP="00011BA9">
      <w:pPr>
        <w:widowControl w:val="0"/>
        <w:numPr>
          <w:ilvl w:val="0"/>
          <w:numId w:val="46"/>
        </w:numPr>
        <w:tabs>
          <w:tab w:val="left" w:pos="284"/>
          <w:tab w:val="left" w:pos="567"/>
          <w:tab w:val="left" w:pos="993"/>
        </w:tabs>
        <w:suppressAutoHyphens/>
        <w:ind w:left="0" w:firstLine="709"/>
        <w:jc w:val="both"/>
      </w:pPr>
      <w:r w:rsidRPr="009730B0">
        <w:t>С территориальными органами ФСБ, МВД уточнён порядок взаимодействия и обмена информацией в случае изменения оперативной обстановки, а также совместных действий при возникновении напряженных ситуаций.</w:t>
      </w:r>
    </w:p>
    <w:p w:rsidR="00011BA9" w:rsidRPr="009730B0" w:rsidRDefault="00011BA9" w:rsidP="00011BA9">
      <w:pPr>
        <w:ind w:firstLine="709"/>
        <w:jc w:val="both"/>
      </w:pPr>
      <w:r w:rsidRPr="009730B0">
        <w:t xml:space="preserve">На </w:t>
      </w:r>
      <w:r w:rsidRPr="00F20E41">
        <w:rPr>
          <w:u w:val="single"/>
        </w:rPr>
        <w:t>ООО «ЛУКОЙЛ-Пермнефтепродукт»</w:t>
      </w:r>
      <w:r w:rsidRPr="009730B0">
        <w:t xml:space="preserve"> охрана объектов нефтебаз осуществляется круглосуточно Агентством безопасности «ЛУКОМ-А» и силами вневедомственной охраны. Определен порядок взаимодействия службы охраны с территориальными органами МВД и ФСБ.</w:t>
      </w:r>
    </w:p>
    <w:p w:rsidR="00011BA9" w:rsidRPr="009730B0" w:rsidRDefault="00011BA9" w:rsidP="00011BA9">
      <w:pPr>
        <w:ind w:firstLine="709"/>
        <w:jc w:val="both"/>
      </w:pPr>
      <w:r w:rsidRPr="00F20E41">
        <w:rPr>
          <w:u w:val="single"/>
        </w:rPr>
        <w:t>ООО «СтарТЭК»</w:t>
      </w:r>
      <w:r w:rsidRPr="009730B0">
        <w:t xml:space="preserve"> Охрана объектов ООО «СтарТЭК» осуществляется персоналом ООО «СтарТЭК», в том числе группой быстрого реагирования ГБР. </w:t>
      </w:r>
    </w:p>
    <w:p w:rsidR="00011BA9" w:rsidRPr="009730B0" w:rsidRDefault="00011BA9" w:rsidP="00011BA9">
      <w:pPr>
        <w:ind w:firstLine="709"/>
        <w:jc w:val="both"/>
      </w:pPr>
      <w:r w:rsidRPr="009730B0">
        <w:t>В целях предотвращения совершения на территории ООО «СтарТЭК» диверсионно-террористических акций и своевременного выявления признаков их подготовки в ООО «СтарТЭК» приняты меры по защищенности объектов и их работников:</w:t>
      </w:r>
    </w:p>
    <w:p w:rsidR="00011BA9" w:rsidRPr="009730B0" w:rsidRDefault="00011BA9" w:rsidP="00011BA9">
      <w:pPr>
        <w:numPr>
          <w:ilvl w:val="0"/>
          <w:numId w:val="41"/>
        </w:numPr>
        <w:tabs>
          <w:tab w:val="left" w:pos="284"/>
          <w:tab w:val="left" w:pos="993"/>
        </w:tabs>
        <w:ind w:left="0" w:firstLine="709"/>
        <w:jc w:val="both"/>
      </w:pPr>
      <w:r w:rsidRPr="009730B0">
        <w:t>Обязанности администраторов по обеспечению пропускного и внутриобъектового режимов на объекте ООО «СтарТЭК» указаны в должностных инструкциях и специальных памятках.</w:t>
      </w:r>
    </w:p>
    <w:p w:rsidR="00011BA9" w:rsidRPr="009730B0" w:rsidRDefault="00011BA9" w:rsidP="00011BA9">
      <w:pPr>
        <w:numPr>
          <w:ilvl w:val="0"/>
          <w:numId w:val="41"/>
        </w:numPr>
        <w:tabs>
          <w:tab w:val="left" w:pos="284"/>
          <w:tab w:val="left" w:pos="993"/>
        </w:tabs>
        <w:ind w:left="0" w:firstLine="709"/>
        <w:jc w:val="both"/>
      </w:pPr>
      <w:r w:rsidRPr="009730B0">
        <w:t>Определены мероприятия по укреплению антитеррористической защиты и снижению уязвимости объекта;</w:t>
      </w:r>
    </w:p>
    <w:p w:rsidR="00011BA9" w:rsidRPr="009730B0" w:rsidRDefault="00011BA9" w:rsidP="00011BA9">
      <w:pPr>
        <w:numPr>
          <w:ilvl w:val="0"/>
          <w:numId w:val="41"/>
        </w:numPr>
        <w:tabs>
          <w:tab w:val="left" w:pos="284"/>
          <w:tab w:val="left" w:pos="993"/>
        </w:tabs>
        <w:ind w:left="0" w:firstLine="709"/>
        <w:jc w:val="both"/>
      </w:pPr>
      <w:r w:rsidRPr="009730B0">
        <w:t>Ведется проверка количества пломб, сверка с журналами приема и передачи дежурств;</w:t>
      </w:r>
    </w:p>
    <w:p w:rsidR="00011BA9" w:rsidRPr="009730B0" w:rsidRDefault="00011BA9" w:rsidP="00011BA9">
      <w:pPr>
        <w:numPr>
          <w:ilvl w:val="0"/>
          <w:numId w:val="41"/>
        </w:numPr>
        <w:tabs>
          <w:tab w:val="left" w:pos="284"/>
          <w:tab w:val="left" w:pos="993"/>
        </w:tabs>
        <w:ind w:left="0" w:firstLine="709"/>
        <w:jc w:val="both"/>
      </w:pPr>
      <w:r w:rsidRPr="009730B0">
        <w:t>Осуществляется регистрация въезда автомобилей в журнале.</w:t>
      </w:r>
    </w:p>
    <w:p w:rsidR="00011BA9" w:rsidRPr="009730B0" w:rsidRDefault="00011BA9" w:rsidP="00011BA9">
      <w:pPr>
        <w:ind w:firstLine="709"/>
        <w:jc w:val="both"/>
      </w:pPr>
      <w:r w:rsidRPr="009730B0">
        <w:t>Территория объекта имеет сплошное ограждение высотой 2 метра с колючей проволокой «Егоза», на территории производится видеонаблюдение (8 видеокамер) с круглосуточной передачей сигнала в офис службы ГБР.</w:t>
      </w:r>
    </w:p>
    <w:p w:rsidR="00011BA9" w:rsidRPr="009730B0" w:rsidRDefault="00011BA9" w:rsidP="00011BA9">
      <w:pPr>
        <w:ind w:firstLine="709"/>
        <w:jc w:val="both"/>
      </w:pPr>
      <w:r w:rsidRPr="009730B0">
        <w:t>Имеется в наличии паспорт безопасности опасного объекта «нефтебаза ООО «СтарТЭК», утвержденный директором ООО «СтарТЭК» 15.04.2013 и согласованный начальником главного управления МЧС России по Пермскому краю 07.05.2013.</w:t>
      </w:r>
    </w:p>
    <w:p w:rsidR="00011BA9" w:rsidRPr="009730B0" w:rsidRDefault="00011BA9" w:rsidP="00011BA9">
      <w:pPr>
        <w:ind w:firstLine="709"/>
        <w:jc w:val="both"/>
      </w:pPr>
      <w:r w:rsidRPr="00F20E41">
        <w:rPr>
          <w:u w:val="single"/>
        </w:rPr>
        <w:t>ООО «Амкар-Сервис»</w:t>
      </w:r>
      <w:r w:rsidRPr="009730B0">
        <w:rPr>
          <w:b/>
        </w:rPr>
        <w:t xml:space="preserve"> </w:t>
      </w:r>
      <w:r w:rsidRPr="009730B0">
        <w:t xml:space="preserve">Охрану предприятия ООО «Амкар-Сервис» и его объектов осуществляет ООО Частное охранное предприятие «Радар плюс». Штатная численность сотрудников по охране предприятия - 1 штатная единица. Место дислокации: склад легковоспламеняющихся жидкостей, Пермский край, г. Пермь, ул. Промышленная, 96 (прилегающий к территории ТСБ ОАО «Минеральные удобрения». </w:t>
      </w:r>
    </w:p>
    <w:p w:rsidR="00011BA9" w:rsidRPr="009730B0" w:rsidRDefault="00011BA9" w:rsidP="00011BA9">
      <w:pPr>
        <w:ind w:firstLine="709"/>
        <w:jc w:val="both"/>
      </w:pPr>
      <w:r w:rsidRPr="009730B0">
        <w:t xml:space="preserve">Назначение поста: охрана имущества, осуществление пропускного и внутриобъектного режимов, организация взаимодействия с представителями заказчика, аварийными службами, и дежурной частью ООО ЧОП «Радар плюс». </w:t>
      </w:r>
    </w:p>
    <w:p w:rsidR="00011BA9" w:rsidRPr="009730B0" w:rsidRDefault="00011BA9" w:rsidP="00011BA9">
      <w:pPr>
        <w:ind w:firstLine="709"/>
        <w:jc w:val="both"/>
      </w:pPr>
      <w:r w:rsidRPr="009730B0">
        <w:t>Границы поста-склад ЛВЖ. Оснащение постов: телефонная связь АТС. Территория объекта имеет сплошное ограждение с колючей проволокой (егоза), на территории предприятия ООО «Амкар-Сервис» ведется видеонаблюдение СКУД (система контроля и управления доступом). Помещения оборудованы охранно-пожарной сигнализацией с выводом на пульт централизованного наблюдения. Вход на территорию предприятия осуществляется по пропускам, вход посторонних лиц и въезд автомобильного транспорта, не принадлежащего предприятию, осуществляется согласно разовых пропусков, с записью в журнале.</w:t>
      </w:r>
    </w:p>
    <w:p w:rsidR="00011BA9" w:rsidRPr="009730B0" w:rsidRDefault="00011BA9" w:rsidP="00011BA9">
      <w:pPr>
        <w:ind w:firstLine="709"/>
        <w:jc w:val="both"/>
      </w:pPr>
      <w:r w:rsidRPr="00F20E41">
        <w:rPr>
          <w:u w:val="single"/>
        </w:rPr>
        <w:t>ООО «Кунгурская база»</w:t>
      </w:r>
      <w:r w:rsidRPr="009730B0">
        <w:rPr>
          <w:b/>
        </w:rPr>
        <w:t xml:space="preserve"> </w:t>
      </w:r>
      <w:r w:rsidRPr="009730B0">
        <w:t xml:space="preserve">Охрану предприятия ООО «Кунгурская база» и его объектов осуществляет ООО «Охранное предприятие «Шмель-Центр», режим охраны круглосуточный. Штатная численность сотрудников по охране предприятия - 3 штатные единицы. Оснащение постов: телефонная связь АТС. Территория объекта имеет сплошное ограждение с колючей проволокой, на территории предприятия ООО «Кунгурская база» </w:t>
      </w:r>
      <w:r w:rsidRPr="009730B0">
        <w:lastRenderedPageBreak/>
        <w:t xml:space="preserve">ведется видеонаблюдение. Помещения оборудованы охранно-пожарной сигнализацией с выводом на пульт централизованного наблюдения. Вход на территорию предприятия осуществляется по пропускам, вход посторонних лиц и въезд автомобильного транспорта, не принадлежащего предприятию, осуществляется согласно разовых пропусков, с записью в журнале. В ночное время вся территория освещена, система видеонаблюдения выведена на монитор в помещение охраны. </w:t>
      </w:r>
    </w:p>
    <w:p w:rsidR="00011BA9" w:rsidRPr="00F20E41" w:rsidRDefault="00011BA9" w:rsidP="00011BA9">
      <w:pPr>
        <w:ind w:firstLine="709"/>
        <w:jc w:val="both"/>
        <w:rPr>
          <w:u w:val="single"/>
        </w:rPr>
      </w:pPr>
      <w:r w:rsidRPr="00F20E41">
        <w:rPr>
          <w:u w:val="single"/>
        </w:rPr>
        <w:t>ООО «РегионЭкоСервис»</w:t>
      </w:r>
    </w:p>
    <w:p w:rsidR="00011BA9" w:rsidRPr="009730B0" w:rsidRDefault="00011BA9" w:rsidP="00011BA9">
      <w:pPr>
        <w:ind w:firstLine="709"/>
        <w:jc w:val="both"/>
      </w:pPr>
      <w:r w:rsidRPr="009730B0">
        <w:t>Предоставлен перечень мероприятий по предотвращению террористических действий на опасном производственном объекте ООО «РегионЭкоСервис», а именно:</w:t>
      </w:r>
    </w:p>
    <w:p w:rsidR="00011BA9" w:rsidRPr="009730B0" w:rsidRDefault="00011BA9" w:rsidP="00011BA9">
      <w:pPr>
        <w:numPr>
          <w:ilvl w:val="0"/>
          <w:numId w:val="42"/>
        </w:numPr>
        <w:tabs>
          <w:tab w:val="left" w:pos="851"/>
          <w:tab w:val="left" w:pos="993"/>
        </w:tabs>
        <w:ind w:left="0" w:firstLine="709"/>
        <w:jc w:val="both"/>
      </w:pPr>
      <w:r w:rsidRPr="009730B0">
        <w:t>проведено ограждение, обозначение ОПО;</w:t>
      </w:r>
    </w:p>
    <w:p w:rsidR="00011BA9" w:rsidRPr="009730B0" w:rsidRDefault="00011BA9" w:rsidP="00011BA9">
      <w:pPr>
        <w:numPr>
          <w:ilvl w:val="0"/>
          <w:numId w:val="42"/>
        </w:numPr>
        <w:tabs>
          <w:tab w:val="left" w:pos="851"/>
          <w:tab w:val="left" w:pos="993"/>
        </w:tabs>
        <w:ind w:left="0" w:firstLine="709"/>
        <w:jc w:val="both"/>
      </w:pPr>
      <w:r w:rsidRPr="009730B0">
        <w:t>выставлены аншлаги: «Посторонним въезд и вход воспрещен»;</w:t>
      </w:r>
    </w:p>
    <w:p w:rsidR="00011BA9" w:rsidRPr="009730B0" w:rsidRDefault="00011BA9" w:rsidP="00011BA9">
      <w:pPr>
        <w:numPr>
          <w:ilvl w:val="0"/>
          <w:numId w:val="42"/>
        </w:numPr>
        <w:tabs>
          <w:tab w:val="left" w:pos="851"/>
          <w:tab w:val="left" w:pos="993"/>
        </w:tabs>
        <w:ind w:left="0" w:firstLine="709"/>
        <w:jc w:val="both"/>
      </w:pPr>
      <w:r w:rsidRPr="009730B0">
        <w:t>проведено освещение площадки;</w:t>
      </w:r>
    </w:p>
    <w:p w:rsidR="00011BA9" w:rsidRPr="009730B0" w:rsidRDefault="00011BA9" w:rsidP="00011BA9">
      <w:pPr>
        <w:numPr>
          <w:ilvl w:val="0"/>
          <w:numId w:val="42"/>
        </w:numPr>
        <w:tabs>
          <w:tab w:val="left" w:pos="851"/>
          <w:tab w:val="left" w:pos="993"/>
        </w:tabs>
        <w:ind w:left="0" w:firstLine="709"/>
        <w:jc w:val="both"/>
      </w:pPr>
      <w:r w:rsidRPr="009730B0">
        <w:t>функционирует телефонная связь;</w:t>
      </w:r>
    </w:p>
    <w:p w:rsidR="00011BA9" w:rsidRPr="009730B0" w:rsidRDefault="00011BA9" w:rsidP="00011BA9">
      <w:pPr>
        <w:numPr>
          <w:ilvl w:val="0"/>
          <w:numId w:val="42"/>
        </w:numPr>
        <w:tabs>
          <w:tab w:val="left" w:pos="851"/>
          <w:tab w:val="left" w:pos="993"/>
        </w:tabs>
        <w:ind w:left="0" w:firstLine="709"/>
        <w:jc w:val="both"/>
      </w:pPr>
      <w:r w:rsidRPr="009730B0">
        <w:t>обеспечено круглосуточное наблюдение (товарный оператор, сторож).</w:t>
      </w:r>
    </w:p>
    <w:p w:rsidR="00011BA9" w:rsidRPr="009730B0" w:rsidRDefault="00011BA9" w:rsidP="00011BA9">
      <w:pPr>
        <w:ind w:firstLine="709"/>
        <w:jc w:val="both"/>
      </w:pPr>
      <w:r w:rsidRPr="009730B0">
        <w:t xml:space="preserve">Территория объекта имеет сплошное ограждение, на территории предприятия </w:t>
      </w:r>
      <w:r w:rsidRPr="009730B0">
        <w:br/>
        <w:t>ООО «РегионЭкоСервис» ведется видеонаблюдение СКУД (система контроля и управления доступом). Помещения оборудованы охранно-пожарной сигнализацией с выводом на пульт централизованного наблюдения, вход посторонних лиц и въезд автомобильного транспорта, не принадлежащего предприятию, осуществляется согласно с записью в журнале.</w:t>
      </w:r>
    </w:p>
    <w:p w:rsidR="00011BA9" w:rsidRPr="009730B0" w:rsidRDefault="00011BA9" w:rsidP="00011BA9">
      <w:pPr>
        <w:ind w:firstLine="709"/>
        <w:jc w:val="both"/>
      </w:pPr>
      <w:r w:rsidRPr="009730B0">
        <w:t>Объекты подконтрольных нефтебаз и складов ГСМ, предприятий энергетического комплекса (</w:t>
      </w:r>
      <w:r w:rsidRPr="00F20E41">
        <w:rPr>
          <w:u w:val="single"/>
        </w:rPr>
        <w:t>ОАО «ИНТЕР РАО – Электрогенерация», ООО «ГЭК</w:t>
      </w:r>
      <w:r w:rsidRPr="009730B0">
        <w:rPr>
          <w:b/>
          <w:i/>
          <w:u w:val="single"/>
        </w:rPr>
        <w:t>»</w:t>
      </w:r>
      <w:r w:rsidRPr="009730B0">
        <w:t xml:space="preserve">) ограждены, по периметру верха натянута колючая проволока, на отдельных участках ограждение из железной сетки с колючей проволокой по верху. По окончании рабочего времени, помещения, в которых не предусмотрено круглосуточное нахождение персонала сдаются под охрану с записью в журнале приема-сдачи помещений. Вскрытие данных помещений разрешается только при возникновении аварийных ситуаций, с личного разрешения руководителя предприятия. Вход на территорию предприятий осуществляется по пропускам. Вход посторонних лиц и въезд автомобильного транспорта, не принадлежащего предприятию, осуществляется согласно разовых пропусков, с записью в журнале. Автотранспорт, въезжающий (выезжающий) на территорию подвергается тщательному досмотру. Обход территорий производится с интервалом в 30 минут; установлено взаимодействие службы охраны с территориальными органами МВД и ФСБ. </w:t>
      </w:r>
    </w:p>
    <w:p w:rsidR="00011BA9" w:rsidRPr="009730B0" w:rsidRDefault="00011BA9" w:rsidP="00011BA9">
      <w:pPr>
        <w:ind w:firstLine="709"/>
        <w:jc w:val="both"/>
      </w:pPr>
      <w:r w:rsidRPr="009730B0">
        <w:t>Защита нефтебаз осуществляется силами лицензированных служб безопасности, а на предприятиях энергетического комплекса силами ведомственной охраны. На опасных производственных объектах установлены системы видеонаблюдения. Так на ООО «Муллинская нефтебаза», и т.д. периметр по забору обнесен колючей проволокой, доступ посторонних на территорию запрещен. В ночное время вся территория освещена, система видеонаблюдения выведена на монитор в помещение охраны. С целью определения готовности персонала к действиям в условиях чрезвычайных ситуаций, при опасных режимах работы и возможных авариях на предприятиях в соответствии с графиками проводятся учебно-тренировочные занятия с персоналом по отработке ПЛА и ПЛАРНов, в том числе с привлечением специализированных служб.</w:t>
      </w:r>
    </w:p>
    <w:p w:rsidR="00011BA9" w:rsidRPr="009730B0" w:rsidRDefault="00011BA9" w:rsidP="00011BA9">
      <w:pPr>
        <w:ind w:firstLine="708"/>
        <w:jc w:val="both"/>
        <w:rPr>
          <w:rFonts w:eastAsia="Calibri"/>
        </w:rPr>
      </w:pPr>
      <w:r w:rsidRPr="009730B0">
        <w:rPr>
          <w:rFonts w:eastAsia="Calibri"/>
        </w:rPr>
        <w:t xml:space="preserve">Физическую охрану </w:t>
      </w:r>
      <w:r w:rsidRPr="00F20E41">
        <w:rPr>
          <w:rFonts w:eastAsia="Calibri"/>
          <w:u w:val="single"/>
        </w:rPr>
        <w:t>ООО «ЛЛК-Интернешнл»</w:t>
      </w:r>
      <w:r w:rsidRPr="009730B0">
        <w:rPr>
          <w:rFonts w:eastAsia="Calibri"/>
        </w:rPr>
        <w:t xml:space="preserve"> осуществляет ООО «ЧОП Агентство «ЛУКОМ-А-Пермь». Охрана объекта осуществляется согласно (Лицензии ГУВД Пермского края № 3553/3 от 07.04.2010 г.) и на основании договора, подписанного генеральным директором ООО «ЛЛК-Интернешнл» и генеральным директором ООО ЧОП Агентство «ЛУКОМ-А-Пермь» № 670.Д-13/13</w:t>
      </w:r>
      <w:r w:rsidRPr="009730B0">
        <w:rPr>
          <w:rFonts w:eastAsia="Calibri"/>
          <w:lang w:val="en-US"/>
        </w:rPr>
        <w:t>L</w:t>
      </w:r>
      <w:r w:rsidRPr="009730B0">
        <w:rPr>
          <w:rFonts w:eastAsia="Calibri"/>
        </w:rPr>
        <w:t>0568 от 29.10.2013г.</w:t>
      </w:r>
    </w:p>
    <w:p w:rsidR="00011BA9" w:rsidRPr="009730B0" w:rsidRDefault="00011BA9" w:rsidP="00011BA9">
      <w:pPr>
        <w:shd w:val="clear" w:color="auto" w:fill="FFFFFF"/>
        <w:autoSpaceDE w:val="0"/>
        <w:autoSpaceDN w:val="0"/>
        <w:jc w:val="both"/>
        <w:rPr>
          <w:color w:val="000000"/>
        </w:rPr>
      </w:pPr>
      <w:r w:rsidRPr="009730B0">
        <w:t>Объектами являются</w:t>
      </w:r>
      <w:r w:rsidRPr="009730B0">
        <w:rPr>
          <w:color w:val="000000"/>
        </w:rPr>
        <w:t>: площадки №№ 1,2,Терминал фасованных масел;</w:t>
      </w:r>
    </w:p>
    <w:p w:rsidR="00011BA9" w:rsidRPr="009730B0" w:rsidRDefault="00011BA9" w:rsidP="00011BA9">
      <w:pPr>
        <w:shd w:val="clear" w:color="auto" w:fill="FFFFFF"/>
        <w:autoSpaceDE w:val="0"/>
        <w:autoSpaceDN w:val="0"/>
        <w:jc w:val="both"/>
      </w:pPr>
      <w:r w:rsidRPr="009730B0">
        <w:rPr>
          <w:color w:val="000000"/>
        </w:rPr>
        <w:t xml:space="preserve">Объекты расположены на внутренней территории площадки основного </w:t>
      </w:r>
      <w:r w:rsidRPr="009730B0">
        <w:t xml:space="preserve">производства </w:t>
      </w:r>
      <w:r w:rsidRPr="009730B0">
        <w:br/>
        <w:t xml:space="preserve">ООО "Лукойл-Пермнефтеоргсинтез" по адресу: г. Пермь, ул. Промышленная 84. (оснащенной в соответствии с требованиями  "Положения об охране объектов </w:t>
      </w:r>
      <w:r w:rsidRPr="009730B0">
        <w:lastRenderedPageBreak/>
        <w:t>организаций Группы "ЛУКОЙЛ" и "Положению по обеспечению инженерно - технической и специальной защиты объектов организаций Группы "ЛУКОЙЛ").</w:t>
      </w:r>
    </w:p>
    <w:p w:rsidR="00011BA9" w:rsidRPr="009730B0" w:rsidRDefault="00011BA9" w:rsidP="00011BA9">
      <w:pPr>
        <w:jc w:val="both"/>
      </w:pPr>
      <w:r w:rsidRPr="009730B0">
        <w:rPr>
          <w:iCs/>
        </w:rPr>
        <w:t>Площадка №</w:t>
      </w:r>
      <w:r w:rsidRPr="009730B0">
        <w:rPr>
          <w:iCs/>
          <w:lang w:val="en-US"/>
        </w:rPr>
        <w:t> </w:t>
      </w:r>
      <w:r w:rsidRPr="009730B0">
        <w:rPr>
          <w:iCs/>
        </w:rPr>
        <w:t>1</w:t>
      </w:r>
      <w:r w:rsidRPr="009730B0">
        <w:t>:</w:t>
      </w:r>
      <w:r w:rsidRPr="009730B0">
        <w:rPr>
          <w:iCs/>
          <w:lang w:val="en-US"/>
        </w:rPr>
        <w:t> </w:t>
      </w:r>
      <w:r w:rsidRPr="009730B0">
        <w:rPr>
          <w:iCs/>
        </w:rPr>
        <w:t>административно-бытовой корпус – 1;производственный корпус – 3; складские модули – 3;открытая складская площадка – 1.</w:t>
      </w:r>
    </w:p>
    <w:p w:rsidR="00011BA9" w:rsidRPr="009730B0" w:rsidRDefault="00011BA9" w:rsidP="00011BA9">
      <w:pPr>
        <w:shd w:val="clear" w:color="auto" w:fill="FFFFFF"/>
        <w:autoSpaceDE w:val="0"/>
        <w:autoSpaceDN w:val="0"/>
        <w:jc w:val="both"/>
        <w:rPr>
          <w:b/>
          <w:iCs/>
        </w:rPr>
      </w:pPr>
      <w:r w:rsidRPr="009730B0">
        <w:rPr>
          <w:iCs/>
        </w:rPr>
        <w:t>Площадка №</w:t>
      </w:r>
      <w:r w:rsidRPr="009730B0">
        <w:rPr>
          <w:iCs/>
          <w:lang w:val="en-US"/>
        </w:rPr>
        <w:t> </w:t>
      </w:r>
      <w:r w:rsidRPr="009730B0">
        <w:rPr>
          <w:iCs/>
        </w:rPr>
        <w:t>2:административно-бытовой корпус – 1;производственный корпус – 4;складские помещения – 3;открытая складская площадка – 1.</w:t>
      </w:r>
    </w:p>
    <w:p w:rsidR="00011BA9" w:rsidRPr="009730B0" w:rsidRDefault="00011BA9" w:rsidP="00011BA9">
      <w:pPr>
        <w:shd w:val="clear" w:color="auto" w:fill="FFFFFF"/>
        <w:autoSpaceDE w:val="0"/>
        <w:autoSpaceDN w:val="0"/>
        <w:jc w:val="both"/>
        <w:rPr>
          <w:b/>
          <w:iCs/>
        </w:rPr>
      </w:pPr>
      <w:r w:rsidRPr="009730B0">
        <w:rPr>
          <w:iCs/>
        </w:rPr>
        <w:t>Терминал фасованных масел:производственный корпус – 1;складские помещения – 1;открытая складская площадка – 1.</w:t>
      </w:r>
    </w:p>
    <w:p w:rsidR="00011BA9" w:rsidRPr="009730B0" w:rsidRDefault="00011BA9" w:rsidP="00011BA9">
      <w:pPr>
        <w:shd w:val="clear" w:color="auto" w:fill="FFFFFF"/>
        <w:autoSpaceDE w:val="0"/>
        <w:autoSpaceDN w:val="0"/>
      </w:pPr>
      <w:r w:rsidRPr="009730B0">
        <w:t>Наличие и состояние инженерно-технических средств охраны и защиты:</w:t>
      </w:r>
    </w:p>
    <w:p w:rsidR="00011BA9" w:rsidRPr="009730B0" w:rsidRDefault="00011BA9" w:rsidP="00011BA9">
      <w:pPr>
        <w:shd w:val="clear" w:color="auto" w:fill="FFFFFF"/>
        <w:autoSpaceDE w:val="0"/>
        <w:autoSpaceDN w:val="0"/>
      </w:pPr>
      <w:r w:rsidRPr="009730B0">
        <w:rPr>
          <w:color w:val="000000"/>
        </w:rPr>
        <w:t>Площадка № 1:</w:t>
      </w:r>
    </w:p>
    <w:p w:rsidR="00011BA9" w:rsidRPr="009730B0" w:rsidRDefault="00011BA9" w:rsidP="00011BA9">
      <w:pPr>
        <w:shd w:val="clear" w:color="auto" w:fill="FFFFFF"/>
        <w:autoSpaceDE w:val="0"/>
        <w:autoSpaceDN w:val="0"/>
        <w:ind w:firstLine="1"/>
        <w:jc w:val="both"/>
        <w:rPr>
          <w:iCs/>
          <w:color w:val="000000"/>
        </w:rPr>
      </w:pPr>
      <w:r w:rsidRPr="009730B0">
        <w:rPr>
          <w:iCs/>
          <w:color w:val="000000"/>
        </w:rPr>
        <w:t>а) основное ограждение:</w:t>
      </w:r>
      <w:r w:rsidRPr="009730B0">
        <w:rPr>
          <w:iCs/>
          <w:color w:val="000000"/>
          <w:lang w:val="en-US"/>
        </w:rPr>
        <w:t> </w:t>
      </w:r>
      <w:r w:rsidRPr="009730B0">
        <w:rPr>
          <w:iCs/>
          <w:color w:val="000000"/>
        </w:rPr>
        <w:t xml:space="preserve"> выполнено из сетки "рабица", опоры из металлических труб (высотой 2-2,5м.).На въезде на объект перед воротами установлен шлагбаум.</w:t>
      </w:r>
    </w:p>
    <w:p w:rsidR="00011BA9" w:rsidRPr="009730B0" w:rsidRDefault="00011BA9" w:rsidP="00011BA9">
      <w:pPr>
        <w:shd w:val="clear" w:color="auto" w:fill="FFFFFF"/>
        <w:autoSpaceDE w:val="0"/>
        <w:autoSpaceDN w:val="0"/>
        <w:jc w:val="both"/>
        <w:rPr>
          <w:iCs/>
          <w:color w:val="000000"/>
        </w:rPr>
      </w:pPr>
      <w:r w:rsidRPr="009730B0">
        <w:rPr>
          <w:iCs/>
          <w:color w:val="000000"/>
        </w:rPr>
        <w:t>б) контрольно-пропускные пункты для прохода людей: средства связи: есть; основное и резервное освещение: есть;</w:t>
      </w:r>
    </w:p>
    <w:p w:rsidR="00011BA9" w:rsidRPr="009730B0" w:rsidRDefault="00011BA9" w:rsidP="00011BA9">
      <w:pPr>
        <w:shd w:val="clear" w:color="auto" w:fill="FFFFFF"/>
        <w:autoSpaceDE w:val="0"/>
        <w:autoSpaceDN w:val="0"/>
        <w:jc w:val="both"/>
        <w:rPr>
          <w:iCs/>
        </w:rPr>
      </w:pPr>
      <w:r w:rsidRPr="009730B0">
        <w:rPr>
          <w:iCs/>
        </w:rPr>
        <w:t>в) контрольно-пропускные пункты для автомобильного транспорта: досмотровая площадка: есть; основное и резервное освещение: есть; указательные знаки: установлены;</w:t>
      </w:r>
    </w:p>
    <w:p w:rsidR="00011BA9" w:rsidRPr="009730B0" w:rsidRDefault="00011BA9" w:rsidP="00011BA9">
      <w:pPr>
        <w:shd w:val="clear" w:color="auto" w:fill="FFFFFF"/>
        <w:autoSpaceDE w:val="0"/>
        <w:autoSpaceDN w:val="0"/>
        <w:jc w:val="both"/>
        <w:rPr>
          <w:iCs/>
        </w:rPr>
      </w:pPr>
      <w:r w:rsidRPr="009730B0">
        <w:rPr>
          <w:iCs/>
        </w:rPr>
        <w:t>г) средства и система звукового оповещения: есть.</w:t>
      </w:r>
    </w:p>
    <w:p w:rsidR="00011BA9" w:rsidRPr="009730B0" w:rsidRDefault="00011BA9" w:rsidP="00011BA9">
      <w:pPr>
        <w:shd w:val="clear" w:color="auto" w:fill="FFFFFF"/>
        <w:autoSpaceDE w:val="0"/>
        <w:autoSpaceDN w:val="0"/>
        <w:rPr>
          <w:color w:val="000000"/>
        </w:rPr>
      </w:pPr>
      <w:r w:rsidRPr="009730B0">
        <w:rPr>
          <w:color w:val="000000"/>
        </w:rPr>
        <w:t>Площадка № 2:</w:t>
      </w:r>
    </w:p>
    <w:p w:rsidR="00011BA9" w:rsidRPr="009730B0" w:rsidRDefault="00011BA9" w:rsidP="00011BA9">
      <w:pPr>
        <w:shd w:val="clear" w:color="auto" w:fill="FFFFFF"/>
        <w:autoSpaceDE w:val="0"/>
        <w:autoSpaceDN w:val="0"/>
        <w:ind w:firstLine="1"/>
        <w:jc w:val="both"/>
      </w:pPr>
      <w:r w:rsidRPr="009730B0">
        <w:rPr>
          <w:color w:val="000000"/>
        </w:rPr>
        <w:t>а)</w:t>
      </w:r>
      <w:r w:rsidRPr="009730B0">
        <w:rPr>
          <w:iCs/>
          <w:color w:val="000000"/>
        </w:rPr>
        <w:t xml:space="preserve"> основное ограждение: выполнено из железобетонных плит (высотой 2-2,5 м), поверх ограждения проходит АСКЛ "Егоза".</w:t>
      </w:r>
      <w:r w:rsidRPr="009730B0">
        <w:t>Для въезда ж/д транспорта имеются металлические железнодорожные ворота - 1 шт., оборудованные семафором.</w:t>
      </w:r>
    </w:p>
    <w:p w:rsidR="00011BA9" w:rsidRPr="009730B0" w:rsidRDefault="00011BA9" w:rsidP="00011BA9">
      <w:pPr>
        <w:shd w:val="clear" w:color="auto" w:fill="FFFFFF"/>
        <w:autoSpaceDE w:val="0"/>
        <w:autoSpaceDN w:val="0"/>
        <w:jc w:val="both"/>
        <w:rPr>
          <w:color w:val="000000"/>
        </w:rPr>
      </w:pPr>
      <w:r w:rsidRPr="009730B0">
        <w:rPr>
          <w:color w:val="000000"/>
        </w:rPr>
        <w:t>На въезде на объект перед воротами установлен шлагбаум.</w:t>
      </w:r>
    </w:p>
    <w:p w:rsidR="00011BA9" w:rsidRPr="009730B0" w:rsidRDefault="00011BA9" w:rsidP="00011BA9">
      <w:pPr>
        <w:shd w:val="clear" w:color="auto" w:fill="FFFFFF"/>
        <w:autoSpaceDE w:val="0"/>
        <w:autoSpaceDN w:val="0"/>
        <w:jc w:val="both"/>
        <w:rPr>
          <w:iCs/>
          <w:color w:val="000000"/>
        </w:rPr>
      </w:pPr>
      <w:r w:rsidRPr="009730B0">
        <w:rPr>
          <w:iCs/>
          <w:color w:val="000000"/>
        </w:rPr>
        <w:t>б) дополнительное ограждение: поверх основного АСКЛ "Егоза";</w:t>
      </w:r>
    </w:p>
    <w:p w:rsidR="00011BA9" w:rsidRPr="009730B0" w:rsidRDefault="00011BA9" w:rsidP="00011BA9">
      <w:pPr>
        <w:shd w:val="clear" w:color="auto" w:fill="FFFFFF"/>
        <w:autoSpaceDE w:val="0"/>
        <w:autoSpaceDN w:val="0"/>
        <w:jc w:val="both"/>
        <w:rPr>
          <w:iCs/>
          <w:color w:val="000000"/>
        </w:rPr>
      </w:pPr>
      <w:r w:rsidRPr="009730B0">
        <w:rPr>
          <w:iCs/>
          <w:color w:val="000000"/>
        </w:rPr>
        <w:t>в) контрольно-пропускные пункты для прохода людей: средства системы охранной телевизионной: есть; средства связи: есть; основное и резервное освещение: есть;</w:t>
      </w:r>
    </w:p>
    <w:p w:rsidR="00011BA9" w:rsidRPr="009730B0" w:rsidRDefault="00011BA9" w:rsidP="00011BA9">
      <w:pPr>
        <w:shd w:val="clear" w:color="auto" w:fill="FFFFFF"/>
        <w:autoSpaceDE w:val="0"/>
        <w:autoSpaceDN w:val="0"/>
        <w:jc w:val="both"/>
        <w:rPr>
          <w:iCs/>
        </w:rPr>
      </w:pPr>
      <w:r w:rsidRPr="009730B0">
        <w:rPr>
          <w:iCs/>
        </w:rPr>
        <w:t>г) контрольно-пропускные пункты для автомобильного транспорта: досмотровая площадка: есть; основное и резервное освещение: есть; указательные знаки: установлены;</w:t>
      </w:r>
    </w:p>
    <w:p w:rsidR="00011BA9" w:rsidRPr="009730B0" w:rsidRDefault="00011BA9" w:rsidP="00011BA9">
      <w:pPr>
        <w:shd w:val="clear" w:color="auto" w:fill="FFFFFF"/>
        <w:autoSpaceDE w:val="0"/>
        <w:autoSpaceDN w:val="0"/>
        <w:jc w:val="both"/>
        <w:rPr>
          <w:iCs/>
        </w:rPr>
      </w:pPr>
      <w:r w:rsidRPr="009730B0">
        <w:rPr>
          <w:iCs/>
        </w:rPr>
        <w:t>д) с</w:t>
      </w:r>
      <w:r w:rsidRPr="009730B0">
        <w:t xml:space="preserve">истема охранная телевизионная: </w:t>
      </w:r>
      <w:r w:rsidRPr="009730B0">
        <w:rPr>
          <w:iCs/>
        </w:rPr>
        <w:t>есть;</w:t>
      </w:r>
    </w:p>
    <w:p w:rsidR="00011BA9" w:rsidRPr="009730B0" w:rsidRDefault="00011BA9" w:rsidP="00011BA9">
      <w:pPr>
        <w:shd w:val="clear" w:color="auto" w:fill="FFFFFF"/>
        <w:autoSpaceDE w:val="0"/>
        <w:autoSpaceDN w:val="0"/>
        <w:jc w:val="both"/>
        <w:rPr>
          <w:iCs/>
        </w:rPr>
      </w:pPr>
      <w:r w:rsidRPr="009730B0">
        <w:rPr>
          <w:iCs/>
        </w:rPr>
        <w:t>е) средства и система звукового оповещения: есть.</w:t>
      </w:r>
    </w:p>
    <w:p w:rsidR="00011BA9" w:rsidRPr="009730B0" w:rsidRDefault="00011BA9" w:rsidP="00011BA9">
      <w:pPr>
        <w:shd w:val="clear" w:color="auto" w:fill="FFFFFF"/>
        <w:autoSpaceDE w:val="0"/>
        <w:autoSpaceDN w:val="0"/>
        <w:rPr>
          <w:color w:val="000000"/>
        </w:rPr>
      </w:pPr>
      <w:r w:rsidRPr="009730B0">
        <w:rPr>
          <w:color w:val="000000"/>
        </w:rPr>
        <w:t>Терминал фасованных масел:</w:t>
      </w:r>
    </w:p>
    <w:p w:rsidR="00011BA9" w:rsidRPr="009730B0" w:rsidRDefault="00011BA9" w:rsidP="00011BA9">
      <w:pPr>
        <w:shd w:val="clear" w:color="auto" w:fill="FFFFFF"/>
        <w:autoSpaceDE w:val="0"/>
        <w:autoSpaceDN w:val="0"/>
        <w:ind w:firstLine="1"/>
        <w:jc w:val="both"/>
        <w:rPr>
          <w:iCs/>
        </w:rPr>
      </w:pPr>
      <w:r w:rsidRPr="009730B0">
        <w:rPr>
          <w:iCs/>
          <w:color w:val="000000"/>
        </w:rPr>
        <w:t xml:space="preserve">а) основное ограждение: выполнено из </w:t>
      </w:r>
      <w:r w:rsidRPr="009730B0">
        <w:rPr>
          <w:iCs/>
        </w:rPr>
        <w:t>металлической квадратной трубы, опоры из металлических труб (высотой 2-2,5м.).</w:t>
      </w:r>
    </w:p>
    <w:p w:rsidR="00011BA9" w:rsidRPr="009730B0" w:rsidRDefault="00011BA9" w:rsidP="00011BA9">
      <w:pPr>
        <w:shd w:val="clear" w:color="auto" w:fill="FFFFFF"/>
        <w:autoSpaceDE w:val="0"/>
        <w:autoSpaceDN w:val="0"/>
        <w:jc w:val="both"/>
        <w:rPr>
          <w:iCs/>
          <w:color w:val="000000"/>
        </w:rPr>
      </w:pPr>
      <w:r w:rsidRPr="009730B0">
        <w:rPr>
          <w:iCs/>
          <w:color w:val="000000"/>
        </w:rPr>
        <w:t>На въезде на объект перед воротами установлен шлагбаум.</w:t>
      </w:r>
    </w:p>
    <w:p w:rsidR="00011BA9" w:rsidRPr="009730B0" w:rsidRDefault="00011BA9" w:rsidP="00011BA9">
      <w:pPr>
        <w:shd w:val="clear" w:color="auto" w:fill="FFFFFF"/>
        <w:autoSpaceDE w:val="0"/>
        <w:autoSpaceDN w:val="0"/>
        <w:jc w:val="both"/>
        <w:rPr>
          <w:iCs/>
          <w:color w:val="000000"/>
        </w:rPr>
      </w:pPr>
      <w:r w:rsidRPr="009730B0">
        <w:rPr>
          <w:iCs/>
          <w:color w:val="000000"/>
        </w:rPr>
        <w:t>б) контрольно-пропускные пункты для прохода людей: средства системы охранной телевизионной: есть; средства связи: есть; основное и резервное освещение: есть;</w:t>
      </w:r>
    </w:p>
    <w:p w:rsidR="00011BA9" w:rsidRPr="009730B0" w:rsidRDefault="00011BA9" w:rsidP="00011BA9">
      <w:pPr>
        <w:shd w:val="clear" w:color="auto" w:fill="FFFFFF"/>
        <w:autoSpaceDE w:val="0"/>
        <w:autoSpaceDN w:val="0"/>
        <w:jc w:val="both"/>
        <w:rPr>
          <w:iCs/>
        </w:rPr>
      </w:pPr>
      <w:r w:rsidRPr="009730B0">
        <w:rPr>
          <w:iCs/>
        </w:rPr>
        <w:t>в) контрольно-пропускные пункты для автомобильного транспорта: досмотровая площадка: есть; основное и резервное освещение: есть; указательные знаки: установлены;</w:t>
      </w:r>
    </w:p>
    <w:p w:rsidR="00011BA9" w:rsidRPr="009730B0" w:rsidRDefault="00011BA9" w:rsidP="00011BA9">
      <w:pPr>
        <w:shd w:val="clear" w:color="auto" w:fill="FFFFFF"/>
        <w:autoSpaceDE w:val="0"/>
        <w:autoSpaceDN w:val="0"/>
        <w:jc w:val="both"/>
        <w:rPr>
          <w:iCs/>
        </w:rPr>
      </w:pPr>
      <w:r w:rsidRPr="009730B0">
        <w:rPr>
          <w:iCs/>
        </w:rPr>
        <w:t>г) с</w:t>
      </w:r>
      <w:r w:rsidRPr="009730B0">
        <w:t xml:space="preserve">истема охранная телевизионная: </w:t>
      </w:r>
      <w:r w:rsidRPr="009730B0">
        <w:rPr>
          <w:iCs/>
        </w:rPr>
        <w:t>есть;</w:t>
      </w:r>
    </w:p>
    <w:p w:rsidR="00011BA9" w:rsidRPr="009730B0" w:rsidRDefault="00011BA9" w:rsidP="00011BA9">
      <w:pPr>
        <w:shd w:val="clear" w:color="auto" w:fill="FFFFFF"/>
        <w:autoSpaceDE w:val="0"/>
        <w:autoSpaceDN w:val="0"/>
        <w:jc w:val="both"/>
        <w:rPr>
          <w:iCs/>
        </w:rPr>
      </w:pPr>
      <w:r w:rsidRPr="009730B0">
        <w:rPr>
          <w:iCs/>
        </w:rPr>
        <w:t>д) средства и система звукового оповещения: есть.</w:t>
      </w:r>
    </w:p>
    <w:p w:rsidR="00011BA9" w:rsidRPr="009730B0" w:rsidRDefault="00011BA9" w:rsidP="00011BA9">
      <w:pPr>
        <w:shd w:val="clear" w:color="auto" w:fill="FFFFFF"/>
        <w:autoSpaceDE w:val="0"/>
        <w:autoSpaceDN w:val="0"/>
        <w:ind w:firstLine="1"/>
        <w:jc w:val="both"/>
        <w:rPr>
          <w:iCs/>
        </w:rPr>
      </w:pPr>
      <w:r w:rsidRPr="009730B0">
        <w:t>П</w:t>
      </w:r>
      <w:r w:rsidRPr="009730B0">
        <w:rPr>
          <w:iCs/>
        </w:rPr>
        <w:t xml:space="preserve">ривлекаемые силы и средства в случае возникновения чрезвычайных и нештатных ситуаций: группа быстрого реагирования отдела № 1 Управления № 1 </w:t>
      </w:r>
      <w:r w:rsidRPr="009730B0">
        <w:t xml:space="preserve">ООО Агентство </w:t>
      </w:r>
      <w:r w:rsidRPr="009730B0">
        <w:br/>
        <w:t>"ЛУКОМ-А-Пермь".</w:t>
      </w:r>
    </w:p>
    <w:p w:rsidR="00011BA9" w:rsidRPr="008E5713" w:rsidRDefault="00011BA9" w:rsidP="00011BA9">
      <w:pPr>
        <w:shd w:val="clear" w:color="auto" w:fill="FFFFFF"/>
        <w:ind w:firstLine="720"/>
        <w:jc w:val="both"/>
      </w:pPr>
    </w:p>
    <w:p w:rsidR="00011BA9" w:rsidRPr="00BC10C2" w:rsidRDefault="00011BA9" w:rsidP="00011BA9">
      <w:pPr>
        <w:keepNext/>
        <w:jc w:val="center"/>
        <w:rPr>
          <w:b/>
          <w:u w:val="single"/>
        </w:rPr>
      </w:pPr>
      <w:r w:rsidRPr="00BC10C2">
        <w:rPr>
          <w:b/>
          <w:u w:val="single"/>
        </w:rPr>
        <w:t>9.Проверка деятельности структурных подразделений</w:t>
      </w:r>
    </w:p>
    <w:p w:rsidR="00011BA9" w:rsidRPr="008E5713" w:rsidRDefault="00011BA9" w:rsidP="00011BA9">
      <w:pPr>
        <w:keepNext/>
        <w:jc w:val="center"/>
        <w:rPr>
          <w:b/>
          <w:u w:val="single"/>
        </w:rPr>
      </w:pPr>
    </w:p>
    <w:p w:rsidR="00011BA9" w:rsidRDefault="00011BA9" w:rsidP="00011BA9">
      <w:pPr>
        <w:ind w:firstLine="720"/>
        <w:jc w:val="both"/>
      </w:pPr>
      <w:r>
        <w:t xml:space="preserve">В соответствие с приказом Западно-Уральского управления Ростехнадзора </w:t>
      </w:r>
      <w:r>
        <w:br/>
        <w:t xml:space="preserve">от 01.12.2016 № 484-пр в 2017 году проводились проверки деятельности структурных подразделений управления согласно графику проведения проверок структурных подразделений Управления, с оформлением справок. Так, например, в текущем году проведены проверки межрегионального отдела по надзору в горнорудной и металлургической промышленности, межрегионального отдела по надзору за взрывоопасными, взрывопожароопасными и химически опасными объектами. </w:t>
      </w:r>
    </w:p>
    <w:p w:rsidR="00011BA9" w:rsidRDefault="00011BA9" w:rsidP="00011BA9">
      <w:pPr>
        <w:ind w:firstLine="720"/>
        <w:jc w:val="both"/>
      </w:pPr>
      <w:r>
        <w:lastRenderedPageBreak/>
        <w:t>Недостатки, выявленные в ходе проверок отделов, устраняются в установленном порядке.</w:t>
      </w:r>
    </w:p>
    <w:p w:rsidR="00011BA9" w:rsidRDefault="00011BA9" w:rsidP="00011BA9">
      <w:pPr>
        <w:keepNext/>
        <w:spacing w:before="120"/>
        <w:jc w:val="center"/>
      </w:pPr>
    </w:p>
    <w:p w:rsidR="00011BA9" w:rsidRPr="008E5713" w:rsidRDefault="00011BA9" w:rsidP="00011BA9">
      <w:pPr>
        <w:keepNext/>
        <w:spacing w:before="120"/>
        <w:jc w:val="center"/>
        <w:rPr>
          <w:b/>
          <w:u w:val="single"/>
        </w:rPr>
      </w:pPr>
      <w:r w:rsidRPr="00BC10C2">
        <w:rPr>
          <w:b/>
          <w:u w:val="single"/>
        </w:rPr>
        <w:t>10.Работа с кадрами</w:t>
      </w:r>
    </w:p>
    <w:p w:rsidR="00011BA9" w:rsidRPr="008E5713" w:rsidRDefault="00011BA9" w:rsidP="00011BA9">
      <w:pPr>
        <w:keepNext/>
        <w:spacing w:before="120"/>
        <w:ind w:left="1"/>
        <w:jc w:val="center"/>
        <w:rPr>
          <w:b/>
          <w:u w:val="single"/>
        </w:rPr>
      </w:pPr>
    </w:p>
    <w:p w:rsidR="00011BA9" w:rsidRPr="008E5713" w:rsidRDefault="00011BA9" w:rsidP="00011BA9">
      <w:pPr>
        <w:ind w:firstLine="709"/>
        <w:jc w:val="both"/>
      </w:pPr>
      <w:r w:rsidRPr="008E5713">
        <w:t>В соответствии с приказом Федеральной службы по экологическому, технологическому и атомному надзору от 23.12.2015 № 531 «О штатной численности работников территориальных органов Федеральной службы по экологическому, технологическому и атомному надзору» предельная штатная численность, установленная Западно-Уральскому управлению Ростехнадзора (далее – Управление) с 1 января 2016 года - 469 единиц.</w:t>
      </w:r>
    </w:p>
    <w:p w:rsidR="00011BA9" w:rsidRPr="008E5713" w:rsidRDefault="00011BA9" w:rsidP="00011BA9">
      <w:pPr>
        <w:ind w:firstLine="709"/>
        <w:jc w:val="both"/>
      </w:pPr>
      <w:r w:rsidRPr="008E5713">
        <w:t>По состоянию на 1 января 2018 года из 469 штатных единиц укомплектовано 446 (95,1%), вакантны 23 должности: 4 – категории «руководители», в том числе должность  заместителя руководителя Управления (на территории Оренбургской области); 19 – категории «специалисты» Укомплектованность инспекторского состава составляет 93,1%.</w:t>
      </w:r>
    </w:p>
    <w:p w:rsidR="00011BA9" w:rsidRPr="008E5713" w:rsidRDefault="00011BA9" w:rsidP="00011BA9">
      <w:pPr>
        <w:ind w:firstLine="709"/>
        <w:jc w:val="both"/>
      </w:pPr>
      <w:r w:rsidRPr="008E5713">
        <w:t>По должностям связанным с правовым, кадровым, документационным, финансовым, хозяйственным обеспечением, а также с организацией разрешительной и надзорной деятельности, штат Управления укомплектован на 100%.</w:t>
      </w:r>
    </w:p>
    <w:p w:rsidR="00011BA9" w:rsidRPr="008E5713" w:rsidRDefault="00011BA9" w:rsidP="00011BA9">
      <w:pPr>
        <w:ind w:firstLine="709"/>
        <w:jc w:val="right"/>
      </w:pPr>
      <w:r w:rsidRPr="008E5713">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260"/>
        <w:gridCol w:w="1260"/>
        <w:gridCol w:w="1260"/>
        <w:gridCol w:w="1260"/>
      </w:tblGrid>
      <w:tr w:rsidR="00011BA9" w:rsidRPr="008E5713" w:rsidTr="009C28BB">
        <w:tc>
          <w:tcPr>
            <w:tcW w:w="4788" w:type="dxa"/>
            <w:vMerge w:val="restart"/>
            <w:shd w:val="clear" w:color="auto" w:fill="auto"/>
          </w:tcPr>
          <w:p w:rsidR="00011BA9" w:rsidRPr="008E5713" w:rsidRDefault="00011BA9" w:rsidP="009C28BB">
            <w:pPr>
              <w:jc w:val="center"/>
            </w:pPr>
          </w:p>
          <w:p w:rsidR="00011BA9" w:rsidRPr="008E5713" w:rsidRDefault="00011BA9" w:rsidP="009C28BB">
            <w:pPr>
              <w:jc w:val="center"/>
            </w:pPr>
          </w:p>
          <w:p w:rsidR="00011BA9" w:rsidRPr="008E5713" w:rsidRDefault="00011BA9" w:rsidP="009C28BB">
            <w:pPr>
              <w:jc w:val="center"/>
            </w:pPr>
            <w:r w:rsidRPr="008E5713">
              <w:t>Вид деятельности</w:t>
            </w:r>
          </w:p>
        </w:tc>
        <w:tc>
          <w:tcPr>
            <w:tcW w:w="2520" w:type="dxa"/>
            <w:gridSpan w:val="2"/>
            <w:shd w:val="clear" w:color="auto" w:fill="auto"/>
          </w:tcPr>
          <w:p w:rsidR="00011BA9" w:rsidRPr="008E5713" w:rsidRDefault="00011BA9" w:rsidP="009C28BB">
            <w:pPr>
              <w:jc w:val="center"/>
            </w:pPr>
            <w:r w:rsidRPr="008E5713">
              <w:t xml:space="preserve">Штатная численность </w:t>
            </w:r>
          </w:p>
        </w:tc>
        <w:tc>
          <w:tcPr>
            <w:tcW w:w="2520" w:type="dxa"/>
            <w:gridSpan w:val="2"/>
            <w:shd w:val="clear" w:color="auto" w:fill="auto"/>
          </w:tcPr>
          <w:p w:rsidR="00011BA9" w:rsidRPr="008E5713" w:rsidRDefault="00011BA9" w:rsidP="009C28BB">
            <w:pPr>
              <w:jc w:val="center"/>
            </w:pPr>
            <w:r w:rsidRPr="008E5713">
              <w:t xml:space="preserve">Фактическая численность </w:t>
            </w:r>
          </w:p>
        </w:tc>
      </w:tr>
      <w:tr w:rsidR="00011BA9" w:rsidRPr="008E5713" w:rsidTr="009C28BB">
        <w:tc>
          <w:tcPr>
            <w:tcW w:w="4788" w:type="dxa"/>
            <w:vMerge/>
            <w:shd w:val="clear" w:color="auto" w:fill="auto"/>
          </w:tcPr>
          <w:p w:rsidR="00011BA9" w:rsidRPr="008E5713" w:rsidRDefault="00011BA9" w:rsidP="009C28BB">
            <w:pPr>
              <w:jc w:val="both"/>
            </w:pPr>
          </w:p>
        </w:tc>
        <w:tc>
          <w:tcPr>
            <w:tcW w:w="1260" w:type="dxa"/>
            <w:shd w:val="clear" w:color="auto" w:fill="auto"/>
          </w:tcPr>
          <w:p w:rsidR="00011BA9" w:rsidRPr="008E5713" w:rsidRDefault="00011BA9" w:rsidP="009C28BB">
            <w:pPr>
              <w:jc w:val="center"/>
            </w:pPr>
            <w:r w:rsidRPr="008E5713">
              <w:t>Кол-во</w:t>
            </w:r>
          </w:p>
          <w:p w:rsidR="00011BA9" w:rsidRPr="008E5713" w:rsidRDefault="00011BA9" w:rsidP="009C28BB">
            <w:pPr>
              <w:jc w:val="center"/>
            </w:pPr>
            <w:r w:rsidRPr="008E5713">
              <w:t>ед.</w:t>
            </w:r>
          </w:p>
        </w:tc>
        <w:tc>
          <w:tcPr>
            <w:tcW w:w="1260" w:type="dxa"/>
            <w:shd w:val="clear" w:color="auto" w:fill="auto"/>
          </w:tcPr>
          <w:p w:rsidR="00011BA9" w:rsidRPr="008E5713" w:rsidRDefault="00011BA9" w:rsidP="009C28BB">
            <w:pPr>
              <w:jc w:val="center"/>
            </w:pPr>
            <w:r w:rsidRPr="008E5713">
              <w:t xml:space="preserve">% от общей числен-ности </w:t>
            </w:r>
          </w:p>
        </w:tc>
        <w:tc>
          <w:tcPr>
            <w:tcW w:w="1260" w:type="dxa"/>
            <w:shd w:val="clear" w:color="auto" w:fill="auto"/>
          </w:tcPr>
          <w:p w:rsidR="00011BA9" w:rsidRPr="008E5713" w:rsidRDefault="00011BA9" w:rsidP="009C28BB">
            <w:pPr>
              <w:jc w:val="center"/>
            </w:pPr>
            <w:r w:rsidRPr="008E5713">
              <w:t>Кол-во</w:t>
            </w:r>
          </w:p>
          <w:p w:rsidR="00011BA9" w:rsidRPr="008E5713" w:rsidRDefault="00011BA9" w:rsidP="009C28BB">
            <w:pPr>
              <w:jc w:val="center"/>
            </w:pPr>
            <w:r w:rsidRPr="008E5713">
              <w:t>ед.</w:t>
            </w:r>
          </w:p>
        </w:tc>
        <w:tc>
          <w:tcPr>
            <w:tcW w:w="1260" w:type="dxa"/>
            <w:shd w:val="clear" w:color="auto" w:fill="auto"/>
          </w:tcPr>
          <w:p w:rsidR="00011BA9" w:rsidRPr="008E5713" w:rsidRDefault="00011BA9" w:rsidP="009C28BB">
            <w:pPr>
              <w:jc w:val="center"/>
            </w:pPr>
            <w:r w:rsidRPr="008E5713">
              <w:t>% от общей числен-ности</w:t>
            </w:r>
          </w:p>
        </w:tc>
      </w:tr>
      <w:tr w:rsidR="00011BA9" w:rsidRPr="008E5713" w:rsidTr="009C28BB">
        <w:tc>
          <w:tcPr>
            <w:tcW w:w="4788" w:type="dxa"/>
            <w:shd w:val="clear" w:color="auto" w:fill="auto"/>
          </w:tcPr>
          <w:p w:rsidR="00011BA9" w:rsidRPr="008E5713" w:rsidRDefault="00011BA9" w:rsidP="009C28BB">
            <w:r w:rsidRPr="008E5713">
              <w:t>Аппарат управления (руководитель, заместители руководителя)</w:t>
            </w:r>
          </w:p>
        </w:tc>
        <w:tc>
          <w:tcPr>
            <w:tcW w:w="1260" w:type="dxa"/>
            <w:shd w:val="clear" w:color="auto" w:fill="auto"/>
          </w:tcPr>
          <w:p w:rsidR="00011BA9" w:rsidRPr="008E5713" w:rsidRDefault="00011BA9" w:rsidP="009C28BB">
            <w:pPr>
              <w:jc w:val="center"/>
            </w:pPr>
            <w:r w:rsidRPr="008E5713">
              <w:t>7</w:t>
            </w:r>
          </w:p>
        </w:tc>
        <w:tc>
          <w:tcPr>
            <w:tcW w:w="1260" w:type="dxa"/>
            <w:shd w:val="clear" w:color="auto" w:fill="auto"/>
          </w:tcPr>
          <w:p w:rsidR="00011BA9" w:rsidRPr="008E5713" w:rsidRDefault="00011BA9" w:rsidP="009C28BB">
            <w:pPr>
              <w:jc w:val="center"/>
            </w:pPr>
            <w:r w:rsidRPr="008E5713">
              <w:t>1,5%</w:t>
            </w:r>
          </w:p>
        </w:tc>
        <w:tc>
          <w:tcPr>
            <w:tcW w:w="1260" w:type="dxa"/>
            <w:shd w:val="clear" w:color="auto" w:fill="auto"/>
          </w:tcPr>
          <w:p w:rsidR="00011BA9" w:rsidRPr="008E5713" w:rsidRDefault="00011BA9" w:rsidP="009C28BB">
            <w:pPr>
              <w:jc w:val="center"/>
            </w:pPr>
            <w:r w:rsidRPr="008E5713">
              <w:t>6</w:t>
            </w:r>
          </w:p>
        </w:tc>
        <w:tc>
          <w:tcPr>
            <w:tcW w:w="1260" w:type="dxa"/>
            <w:shd w:val="clear" w:color="auto" w:fill="auto"/>
          </w:tcPr>
          <w:p w:rsidR="00011BA9" w:rsidRPr="008E5713" w:rsidRDefault="00011BA9" w:rsidP="009C28BB">
            <w:pPr>
              <w:jc w:val="center"/>
            </w:pPr>
            <w:r w:rsidRPr="008E5713">
              <w:t>1,3%</w:t>
            </w:r>
          </w:p>
        </w:tc>
      </w:tr>
      <w:tr w:rsidR="00011BA9" w:rsidRPr="008E5713" w:rsidTr="009C28BB">
        <w:tc>
          <w:tcPr>
            <w:tcW w:w="4788" w:type="dxa"/>
            <w:shd w:val="clear" w:color="auto" w:fill="auto"/>
          </w:tcPr>
          <w:p w:rsidR="00011BA9" w:rsidRPr="008E5713" w:rsidRDefault="00011BA9" w:rsidP="009C28BB">
            <w:r w:rsidRPr="008E5713">
              <w:t>Надзорная деятельность (начальники отделов и их заместители, главные государственные инспекторы, старшие государственные инспекторы, государственные инспекторы)</w:t>
            </w:r>
          </w:p>
        </w:tc>
        <w:tc>
          <w:tcPr>
            <w:tcW w:w="1260" w:type="dxa"/>
            <w:shd w:val="clear" w:color="auto" w:fill="auto"/>
          </w:tcPr>
          <w:p w:rsidR="00011BA9" w:rsidRPr="008E5713" w:rsidRDefault="00011BA9" w:rsidP="009C28BB">
            <w:pPr>
              <w:jc w:val="center"/>
            </w:pPr>
            <w:r w:rsidRPr="008E5713">
              <w:t>336</w:t>
            </w:r>
          </w:p>
        </w:tc>
        <w:tc>
          <w:tcPr>
            <w:tcW w:w="1260" w:type="dxa"/>
            <w:shd w:val="clear" w:color="auto" w:fill="auto"/>
          </w:tcPr>
          <w:p w:rsidR="00011BA9" w:rsidRPr="008E5713" w:rsidRDefault="00011BA9" w:rsidP="009C28BB">
            <w:pPr>
              <w:jc w:val="center"/>
            </w:pPr>
            <w:r w:rsidRPr="008E5713">
              <w:t>71,6%</w:t>
            </w:r>
          </w:p>
        </w:tc>
        <w:tc>
          <w:tcPr>
            <w:tcW w:w="1260" w:type="dxa"/>
            <w:shd w:val="clear" w:color="auto" w:fill="auto"/>
          </w:tcPr>
          <w:p w:rsidR="00011BA9" w:rsidRPr="008E5713" w:rsidRDefault="00011BA9" w:rsidP="009C28BB">
            <w:pPr>
              <w:jc w:val="center"/>
            </w:pPr>
            <w:r w:rsidRPr="008E5713">
              <w:t>314</w:t>
            </w:r>
          </w:p>
        </w:tc>
        <w:tc>
          <w:tcPr>
            <w:tcW w:w="1260" w:type="dxa"/>
            <w:shd w:val="clear" w:color="auto" w:fill="auto"/>
          </w:tcPr>
          <w:p w:rsidR="00011BA9" w:rsidRPr="008E5713" w:rsidRDefault="00011BA9" w:rsidP="009C28BB">
            <w:pPr>
              <w:jc w:val="center"/>
            </w:pPr>
            <w:r w:rsidRPr="008E5713">
              <w:t>66,9%</w:t>
            </w:r>
          </w:p>
        </w:tc>
      </w:tr>
      <w:tr w:rsidR="00011BA9" w:rsidRPr="008E5713" w:rsidTr="009C28BB">
        <w:tc>
          <w:tcPr>
            <w:tcW w:w="4788" w:type="dxa"/>
            <w:shd w:val="clear" w:color="auto" w:fill="auto"/>
          </w:tcPr>
          <w:p w:rsidR="00011BA9" w:rsidRPr="008E5713" w:rsidRDefault="00011BA9" w:rsidP="009C28BB">
            <w:r w:rsidRPr="008E5713">
              <w:t xml:space="preserve">Планирование, анализ и лицензионно-разрешительная деятельность </w:t>
            </w:r>
          </w:p>
        </w:tc>
        <w:tc>
          <w:tcPr>
            <w:tcW w:w="1260" w:type="dxa"/>
            <w:shd w:val="clear" w:color="auto" w:fill="auto"/>
          </w:tcPr>
          <w:p w:rsidR="00011BA9" w:rsidRPr="008E5713" w:rsidRDefault="00011BA9" w:rsidP="009C28BB">
            <w:pPr>
              <w:jc w:val="center"/>
            </w:pPr>
            <w:r w:rsidRPr="008E5713">
              <w:t>35</w:t>
            </w:r>
          </w:p>
        </w:tc>
        <w:tc>
          <w:tcPr>
            <w:tcW w:w="1260" w:type="dxa"/>
            <w:shd w:val="clear" w:color="auto" w:fill="auto"/>
          </w:tcPr>
          <w:p w:rsidR="00011BA9" w:rsidRPr="008E5713" w:rsidRDefault="00011BA9" w:rsidP="009C28BB">
            <w:pPr>
              <w:jc w:val="center"/>
            </w:pPr>
            <w:r w:rsidRPr="008E5713">
              <w:t>7,5%</w:t>
            </w:r>
          </w:p>
        </w:tc>
        <w:tc>
          <w:tcPr>
            <w:tcW w:w="1260" w:type="dxa"/>
            <w:shd w:val="clear" w:color="auto" w:fill="auto"/>
          </w:tcPr>
          <w:p w:rsidR="00011BA9" w:rsidRPr="008E5713" w:rsidRDefault="00011BA9" w:rsidP="009C28BB">
            <w:pPr>
              <w:jc w:val="center"/>
            </w:pPr>
            <w:r w:rsidRPr="008E5713">
              <w:t>35</w:t>
            </w:r>
          </w:p>
        </w:tc>
        <w:tc>
          <w:tcPr>
            <w:tcW w:w="1260" w:type="dxa"/>
            <w:shd w:val="clear" w:color="auto" w:fill="auto"/>
          </w:tcPr>
          <w:p w:rsidR="00011BA9" w:rsidRPr="008E5713" w:rsidRDefault="00011BA9" w:rsidP="009C28BB">
            <w:pPr>
              <w:jc w:val="center"/>
            </w:pPr>
            <w:r w:rsidRPr="008E5713">
              <w:t>7,5%</w:t>
            </w:r>
          </w:p>
        </w:tc>
      </w:tr>
      <w:tr w:rsidR="00011BA9" w:rsidRPr="008E5713" w:rsidTr="009C28BB">
        <w:tc>
          <w:tcPr>
            <w:tcW w:w="4788" w:type="dxa"/>
            <w:shd w:val="clear" w:color="auto" w:fill="auto"/>
          </w:tcPr>
          <w:p w:rsidR="00011BA9" w:rsidRPr="008E5713" w:rsidRDefault="00011BA9" w:rsidP="009C28BB">
            <w:r w:rsidRPr="008E5713">
              <w:t xml:space="preserve">Кадровое, правовое, документационное, информационное и хозяйственное обеспечение (*в том числе госслужащие, замещающие должности специалистов (свод, обобщение, отчетность) в отраслевых отделах) </w:t>
            </w:r>
          </w:p>
        </w:tc>
        <w:tc>
          <w:tcPr>
            <w:tcW w:w="1260" w:type="dxa"/>
            <w:shd w:val="clear" w:color="auto" w:fill="auto"/>
          </w:tcPr>
          <w:p w:rsidR="00011BA9" w:rsidRPr="008E5713" w:rsidRDefault="00011BA9" w:rsidP="009C28BB">
            <w:pPr>
              <w:jc w:val="center"/>
            </w:pPr>
            <w:r w:rsidRPr="008E5713">
              <w:t>91</w:t>
            </w:r>
          </w:p>
        </w:tc>
        <w:tc>
          <w:tcPr>
            <w:tcW w:w="1260" w:type="dxa"/>
            <w:shd w:val="clear" w:color="auto" w:fill="auto"/>
          </w:tcPr>
          <w:p w:rsidR="00011BA9" w:rsidRPr="008E5713" w:rsidRDefault="00011BA9" w:rsidP="009C28BB">
            <w:pPr>
              <w:jc w:val="center"/>
            </w:pPr>
            <w:r w:rsidRPr="008E5713">
              <w:t>19,4%</w:t>
            </w:r>
          </w:p>
        </w:tc>
        <w:tc>
          <w:tcPr>
            <w:tcW w:w="1260" w:type="dxa"/>
            <w:shd w:val="clear" w:color="auto" w:fill="auto"/>
          </w:tcPr>
          <w:p w:rsidR="00011BA9" w:rsidRPr="008E5713" w:rsidRDefault="00011BA9" w:rsidP="009C28BB">
            <w:pPr>
              <w:jc w:val="center"/>
            </w:pPr>
            <w:r w:rsidRPr="008E5713">
              <w:t>91</w:t>
            </w:r>
          </w:p>
        </w:tc>
        <w:tc>
          <w:tcPr>
            <w:tcW w:w="1260" w:type="dxa"/>
            <w:shd w:val="clear" w:color="auto" w:fill="auto"/>
          </w:tcPr>
          <w:p w:rsidR="00011BA9" w:rsidRPr="008E5713" w:rsidRDefault="00011BA9" w:rsidP="009C28BB">
            <w:pPr>
              <w:jc w:val="center"/>
            </w:pPr>
            <w:r w:rsidRPr="008E5713">
              <w:t>19,4%</w:t>
            </w:r>
          </w:p>
        </w:tc>
      </w:tr>
      <w:tr w:rsidR="00011BA9" w:rsidRPr="008E5713" w:rsidTr="009C28BB">
        <w:tc>
          <w:tcPr>
            <w:tcW w:w="4788" w:type="dxa"/>
            <w:shd w:val="clear" w:color="auto" w:fill="auto"/>
          </w:tcPr>
          <w:p w:rsidR="00011BA9" w:rsidRPr="008E5713" w:rsidRDefault="00011BA9" w:rsidP="009C28BB">
            <w:pPr>
              <w:jc w:val="both"/>
            </w:pPr>
            <w:r w:rsidRPr="008E5713">
              <w:t>Общая численность</w:t>
            </w:r>
          </w:p>
        </w:tc>
        <w:tc>
          <w:tcPr>
            <w:tcW w:w="1260" w:type="dxa"/>
            <w:shd w:val="clear" w:color="auto" w:fill="auto"/>
          </w:tcPr>
          <w:p w:rsidR="00011BA9" w:rsidRPr="008E5713" w:rsidRDefault="00011BA9" w:rsidP="009C28BB">
            <w:pPr>
              <w:jc w:val="center"/>
            </w:pPr>
            <w:r w:rsidRPr="008E5713">
              <w:t>469</w:t>
            </w:r>
          </w:p>
        </w:tc>
        <w:tc>
          <w:tcPr>
            <w:tcW w:w="1260" w:type="dxa"/>
            <w:shd w:val="clear" w:color="auto" w:fill="auto"/>
          </w:tcPr>
          <w:p w:rsidR="00011BA9" w:rsidRPr="008E5713" w:rsidRDefault="00011BA9" w:rsidP="009C28BB">
            <w:pPr>
              <w:jc w:val="center"/>
            </w:pPr>
            <w:r w:rsidRPr="008E5713">
              <w:t>100%</w:t>
            </w:r>
          </w:p>
        </w:tc>
        <w:tc>
          <w:tcPr>
            <w:tcW w:w="1260" w:type="dxa"/>
            <w:shd w:val="clear" w:color="auto" w:fill="auto"/>
          </w:tcPr>
          <w:p w:rsidR="00011BA9" w:rsidRPr="008E5713" w:rsidRDefault="00011BA9" w:rsidP="009C28BB">
            <w:pPr>
              <w:jc w:val="center"/>
            </w:pPr>
            <w:r w:rsidRPr="008E5713">
              <w:t>446</w:t>
            </w:r>
          </w:p>
        </w:tc>
        <w:tc>
          <w:tcPr>
            <w:tcW w:w="1260" w:type="dxa"/>
            <w:shd w:val="clear" w:color="auto" w:fill="auto"/>
          </w:tcPr>
          <w:p w:rsidR="00011BA9" w:rsidRPr="008E5713" w:rsidRDefault="00011BA9" w:rsidP="009C28BB">
            <w:pPr>
              <w:jc w:val="center"/>
            </w:pPr>
            <w:r w:rsidRPr="008E5713">
              <w:t>95,1%</w:t>
            </w:r>
          </w:p>
        </w:tc>
      </w:tr>
    </w:tbl>
    <w:p w:rsidR="00011BA9" w:rsidRPr="008E5713" w:rsidRDefault="00011BA9" w:rsidP="00011BA9">
      <w:pPr>
        <w:ind w:firstLine="709"/>
        <w:jc w:val="both"/>
      </w:pPr>
    </w:p>
    <w:p w:rsidR="00011BA9" w:rsidRPr="008E5713" w:rsidRDefault="00011BA9" w:rsidP="00011BA9">
      <w:pPr>
        <w:ind w:firstLine="709"/>
        <w:jc w:val="both"/>
      </w:pPr>
      <w:r w:rsidRPr="008E5713">
        <w:t>Штатная численность должностей, в полномочия которых входит надзорная деятельность, на 1 января 2018 года составляет 343  единицы (включая руководителя управления и его заместителей), из них укомплектовано - 320.</w:t>
      </w:r>
    </w:p>
    <w:p w:rsidR="00011BA9" w:rsidRPr="008E5713" w:rsidRDefault="00011BA9" w:rsidP="00011BA9">
      <w:pPr>
        <w:ind w:firstLine="709"/>
        <w:jc w:val="both"/>
      </w:pPr>
    </w:p>
    <w:p w:rsidR="00011BA9" w:rsidRPr="008E5713" w:rsidRDefault="00011BA9" w:rsidP="00011BA9">
      <w:pPr>
        <w:ind w:firstLine="709"/>
        <w:jc w:val="right"/>
      </w:pPr>
      <w:r w:rsidRPr="008E5713">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260"/>
        <w:gridCol w:w="1260"/>
        <w:gridCol w:w="1260"/>
        <w:gridCol w:w="1260"/>
      </w:tblGrid>
      <w:tr w:rsidR="00011BA9" w:rsidRPr="008E5713" w:rsidTr="009C28BB">
        <w:tc>
          <w:tcPr>
            <w:tcW w:w="4788" w:type="dxa"/>
            <w:vMerge w:val="restart"/>
            <w:shd w:val="clear" w:color="auto" w:fill="auto"/>
          </w:tcPr>
          <w:p w:rsidR="00011BA9" w:rsidRPr="008E5713" w:rsidRDefault="00011BA9" w:rsidP="009C28BB">
            <w:pPr>
              <w:jc w:val="center"/>
            </w:pPr>
          </w:p>
          <w:p w:rsidR="00011BA9" w:rsidRPr="008E5713" w:rsidRDefault="00011BA9" w:rsidP="009C28BB">
            <w:pPr>
              <w:jc w:val="center"/>
            </w:pPr>
          </w:p>
          <w:p w:rsidR="00011BA9" w:rsidRPr="008E5713" w:rsidRDefault="00011BA9" w:rsidP="009C28BB">
            <w:pPr>
              <w:jc w:val="center"/>
            </w:pPr>
            <w:r w:rsidRPr="008E5713">
              <w:t>Направление надзора</w:t>
            </w:r>
          </w:p>
        </w:tc>
        <w:tc>
          <w:tcPr>
            <w:tcW w:w="2520" w:type="dxa"/>
            <w:gridSpan w:val="2"/>
            <w:shd w:val="clear" w:color="auto" w:fill="auto"/>
          </w:tcPr>
          <w:p w:rsidR="00011BA9" w:rsidRPr="008E5713" w:rsidRDefault="00011BA9" w:rsidP="009C28BB">
            <w:pPr>
              <w:jc w:val="center"/>
            </w:pPr>
            <w:r w:rsidRPr="008E5713">
              <w:t xml:space="preserve">Штатная численность </w:t>
            </w:r>
          </w:p>
        </w:tc>
        <w:tc>
          <w:tcPr>
            <w:tcW w:w="2520" w:type="dxa"/>
            <w:gridSpan w:val="2"/>
            <w:shd w:val="clear" w:color="auto" w:fill="auto"/>
          </w:tcPr>
          <w:p w:rsidR="00011BA9" w:rsidRPr="008E5713" w:rsidRDefault="00011BA9" w:rsidP="009C28BB">
            <w:pPr>
              <w:jc w:val="center"/>
            </w:pPr>
            <w:r w:rsidRPr="008E5713">
              <w:t xml:space="preserve">Фактическая численность </w:t>
            </w:r>
          </w:p>
        </w:tc>
      </w:tr>
      <w:tr w:rsidR="00011BA9" w:rsidRPr="008E5713" w:rsidTr="009C28BB">
        <w:tc>
          <w:tcPr>
            <w:tcW w:w="4788" w:type="dxa"/>
            <w:vMerge/>
            <w:shd w:val="clear" w:color="auto" w:fill="auto"/>
          </w:tcPr>
          <w:p w:rsidR="00011BA9" w:rsidRPr="008E5713" w:rsidRDefault="00011BA9" w:rsidP="009C28BB">
            <w:pPr>
              <w:jc w:val="both"/>
            </w:pPr>
          </w:p>
        </w:tc>
        <w:tc>
          <w:tcPr>
            <w:tcW w:w="1260" w:type="dxa"/>
            <w:shd w:val="clear" w:color="auto" w:fill="auto"/>
          </w:tcPr>
          <w:p w:rsidR="00011BA9" w:rsidRPr="008E5713" w:rsidRDefault="00011BA9" w:rsidP="009C28BB">
            <w:pPr>
              <w:jc w:val="center"/>
            </w:pPr>
            <w:r w:rsidRPr="008E5713">
              <w:t>Кол-во</w:t>
            </w:r>
          </w:p>
          <w:p w:rsidR="00011BA9" w:rsidRPr="008E5713" w:rsidRDefault="00011BA9" w:rsidP="009C28BB">
            <w:pPr>
              <w:jc w:val="center"/>
            </w:pPr>
            <w:r w:rsidRPr="008E5713">
              <w:lastRenderedPageBreak/>
              <w:t>ед.</w:t>
            </w:r>
          </w:p>
        </w:tc>
        <w:tc>
          <w:tcPr>
            <w:tcW w:w="1260" w:type="dxa"/>
            <w:shd w:val="clear" w:color="auto" w:fill="auto"/>
          </w:tcPr>
          <w:p w:rsidR="00011BA9" w:rsidRPr="008E5713" w:rsidRDefault="00011BA9" w:rsidP="009C28BB">
            <w:pPr>
              <w:jc w:val="center"/>
            </w:pPr>
            <w:r w:rsidRPr="008E5713">
              <w:lastRenderedPageBreak/>
              <w:t xml:space="preserve">% от </w:t>
            </w:r>
            <w:r w:rsidRPr="008E5713">
              <w:lastRenderedPageBreak/>
              <w:t xml:space="preserve">общей числен-ности </w:t>
            </w:r>
          </w:p>
        </w:tc>
        <w:tc>
          <w:tcPr>
            <w:tcW w:w="1260" w:type="dxa"/>
            <w:shd w:val="clear" w:color="auto" w:fill="auto"/>
          </w:tcPr>
          <w:p w:rsidR="00011BA9" w:rsidRPr="008E5713" w:rsidRDefault="00011BA9" w:rsidP="009C28BB">
            <w:pPr>
              <w:jc w:val="center"/>
            </w:pPr>
            <w:r w:rsidRPr="008E5713">
              <w:lastRenderedPageBreak/>
              <w:t>Кол-во</w:t>
            </w:r>
          </w:p>
          <w:p w:rsidR="00011BA9" w:rsidRPr="008E5713" w:rsidRDefault="00011BA9" w:rsidP="009C28BB">
            <w:pPr>
              <w:jc w:val="center"/>
            </w:pPr>
            <w:r w:rsidRPr="008E5713">
              <w:lastRenderedPageBreak/>
              <w:t>ед.</w:t>
            </w:r>
          </w:p>
        </w:tc>
        <w:tc>
          <w:tcPr>
            <w:tcW w:w="1260" w:type="dxa"/>
            <w:shd w:val="clear" w:color="auto" w:fill="auto"/>
          </w:tcPr>
          <w:p w:rsidR="00011BA9" w:rsidRPr="008E5713" w:rsidRDefault="00011BA9" w:rsidP="009C28BB">
            <w:pPr>
              <w:jc w:val="center"/>
            </w:pPr>
            <w:r w:rsidRPr="008E5713">
              <w:lastRenderedPageBreak/>
              <w:t xml:space="preserve">% от </w:t>
            </w:r>
            <w:r w:rsidRPr="008E5713">
              <w:lastRenderedPageBreak/>
              <w:t>общей числен-ности</w:t>
            </w:r>
          </w:p>
        </w:tc>
      </w:tr>
      <w:tr w:rsidR="00011BA9" w:rsidRPr="008E5713" w:rsidTr="009C28BB">
        <w:tc>
          <w:tcPr>
            <w:tcW w:w="4788" w:type="dxa"/>
            <w:shd w:val="clear" w:color="auto" w:fill="auto"/>
          </w:tcPr>
          <w:p w:rsidR="00011BA9" w:rsidRPr="008E5713" w:rsidRDefault="00011BA9" w:rsidP="009C28BB">
            <w:r w:rsidRPr="008E5713">
              <w:lastRenderedPageBreak/>
              <w:t>Надзор за промышленной безопасностью</w:t>
            </w:r>
          </w:p>
        </w:tc>
        <w:tc>
          <w:tcPr>
            <w:tcW w:w="1260" w:type="dxa"/>
            <w:shd w:val="clear" w:color="auto" w:fill="auto"/>
          </w:tcPr>
          <w:p w:rsidR="00011BA9" w:rsidRPr="008E5713" w:rsidRDefault="00011BA9" w:rsidP="009C28BB">
            <w:pPr>
              <w:jc w:val="center"/>
            </w:pPr>
            <w:r w:rsidRPr="008E5713">
              <w:t>185</w:t>
            </w:r>
          </w:p>
        </w:tc>
        <w:tc>
          <w:tcPr>
            <w:tcW w:w="1260" w:type="dxa"/>
            <w:shd w:val="clear" w:color="auto" w:fill="auto"/>
          </w:tcPr>
          <w:p w:rsidR="00011BA9" w:rsidRPr="008E5713" w:rsidRDefault="00011BA9" w:rsidP="009C28BB">
            <w:pPr>
              <w:jc w:val="center"/>
            </w:pPr>
            <w:r w:rsidRPr="008E5713">
              <w:t>53,9%</w:t>
            </w:r>
          </w:p>
        </w:tc>
        <w:tc>
          <w:tcPr>
            <w:tcW w:w="1260" w:type="dxa"/>
            <w:shd w:val="clear" w:color="auto" w:fill="auto"/>
          </w:tcPr>
          <w:p w:rsidR="00011BA9" w:rsidRPr="008E5713" w:rsidRDefault="00011BA9" w:rsidP="009C28BB">
            <w:pPr>
              <w:jc w:val="center"/>
            </w:pPr>
            <w:r w:rsidRPr="008E5713">
              <w:t>169</w:t>
            </w:r>
          </w:p>
        </w:tc>
        <w:tc>
          <w:tcPr>
            <w:tcW w:w="1260" w:type="dxa"/>
            <w:shd w:val="clear" w:color="auto" w:fill="auto"/>
          </w:tcPr>
          <w:p w:rsidR="00011BA9" w:rsidRPr="008E5713" w:rsidRDefault="00011BA9" w:rsidP="009C28BB">
            <w:pPr>
              <w:jc w:val="center"/>
            </w:pPr>
            <w:r w:rsidRPr="008E5713">
              <w:t>49,3%</w:t>
            </w:r>
          </w:p>
        </w:tc>
      </w:tr>
      <w:tr w:rsidR="00011BA9" w:rsidRPr="008E5713" w:rsidTr="009C28BB">
        <w:tc>
          <w:tcPr>
            <w:tcW w:w="4788" w:type="dxa"/>
            <w:shd w:val="clear" w:color="auto" w:fill="auto"/>
          </w:tcPr>
          <w:p w:rsidR="00011BA9" w:rsidRPr="008E5713" w:rsidRDefault="00011BA9" w:rsidP="009C28BB">
            <w:r w:rsidRPr="008E5713">
              <w:t xml:space="preserve">Государственный энергетический надзор </w:t>
            </w:r>
          </w:p>
        </w:tc>
        <w:tc>
          <w:tcPr>
            <w:tcW w:w="1260" w:type="dxa"/>
            <w:shd w:val="clear" w:color="auto" w:fill="auto"/>
          </w:tcPr>
          <w:p w:rsidR="00011BA9" w:rsidRPr="008E5713" w:rsidRDefault="00011BA9" w:rsidP="009C28BB">
            <w:pPr>
              <w:jc w:val="center"/>
            </w:pPr>
            <w:r w:rsidRPr="008E5713">
              <w:t>126</w:t>
            </w:r>
          </w:p>
        </w:tc>
        <w:tc>
          <w:tcPr>
            <w:tcW w:w="1260" w:type="dxa"/>
            <w:shd w:val="clear" w:color="auto" w:fill="auto"/>
          </w:tcPr>
          <w:p w:rsidR="00011BA9" w:rsidRPr="008E5713" w:rsidRDefault="00011BA9" w:rsidP="009C28BB">
            <w:pPr>
              <w:jc w:val="center"/>
            </w:pPr>
            <w:r w:rsidRPr="008E5713">
              <w:t>36,7%</w:t>
            </w:r>
          </w:p>
        </w:tc>
        <w:tc>
          <w:tcPr>
            <w:tcW w:w="1260" w:type="dxa"/>
            <w:shd w:val="clear" w:color="auto" w:fill="auto"/>
          </w:tcPr>
          <w:p w:rsidR="00011BA9" w:rsidRPr="008E5713" w:rsidRDefault="00011BA9" w:rsidP="009C28BB">
            <w:pPr>
              <w:jc w:val="center"/>
            </w:pPr>
            <w:r w:rsidRPr="008E5713">
              <w:t>121</w:t>
            </w:r>
          </w:p>
        </w:tc>
        <w:tc>
          <w:tcPr>
            <w:tcW w:w="1260" w:type="dxa"/>
            <w:shd w:val="clear" w:color="auto" w:fill="auto"/>
          </w:tcPr>
          <w:p w:rsidR="00011BA9" w:rsidRPr="008E5713" w:rsidRDefault="00011BA9" w:rsidP="009C28BB">
            <w:pPr>
              <w:jc w:val="center"/>
            </w:pPr>
            <w:r w:rsidRPr="008E5713">
              <w:t>35,3%</w:t>
            </w:r>
          </w:p>
        </w:tc>
      </w:tr>
      <w:tr w:rsidR="00011BA9" w:rsidRPr="008E5713" w:rsidTr="009C28BB">
        <w:tc>
          <w:tcPr>
            <w:tcW w:w="4788" w:type="dxa"/>
            <w:shd w:val="clear" w:color="auto" w:fill="auto"/>
          </w:tcPr>
          <w:p w:rsidR="00011BA9" w:rsidRPr="008E5713" w:rsidRDefault="00011BA9" w:rsidP="009C28BB">
            <w:r w:rsidRPr="008E5713">
              <w:t>Надзор за ГТС</w:t>
            </w:r>
          </w:p>
        </w:tc>
        <w:tc>
          <w:tcPr>
            <w:tcW w:w="1260" w:type="dxa"/>
            <w:shd w:val="clear" w:color="auto" w:fill="auto"/>
          </w:tcPr>
          <w:p w:rsidR="00011BA9" w:rsidRPr="008E5713" w:rsidRDefault="00011BA9" w:rsidP="009C28BB">
            <w:pPr>
              <w:jc w:val="center"/>
            </w:pPr>
            <w:r w:rsidRPr="008E5713">
              <w:t>11</w:t>
            </w:r>
          </w:p>
        </w:tc>
        <w:tc>
          <w:tcPr>
            <w:tcW w:w="1260" w:type="dxa"/>
            <w:shd w:val="clear" w:color="auto" w:fill="auto"/>
          </w:tcPr>
          <w:p w:rsidR="00011BA9" w:rsidRPr="008E5713" w:rsidRDefault="00011BA9" w:rsidP="009C28BB">
            <w:pPr>
              <w:jc w:val="center"/>
            </w:pPr>
            <w:r w:rsidRPr="008E5713">
              <w:t>3,2%</w:t>
            </w:r>
          </w:p>
        </w:tc>
        <w:tc>
          <w:tcPr>
            <w:tcW w:w="1260" w:type="dxa"/>
            <w:shd w:val="clear" w:color="auto" w:fill="auto"/>
          </w:tcPr>
          <w:p w:rsidR="00011BA9" w:rsidRPr="008E5713" w:rsidRDefault="00011BA9" w:rsidP="009C28BB">
            <w:pPr>
              <w:jc w:val="center"/>
            </w:pPr>
            <w:r w:rsidRPr="008E5713">
              <w:t>11</w:t>
            </w:r>
          </w:p>
        </w:tc>
        <w:tc>
          <w:tcPr>
            <w:tcW w:w="1260" w:type="dxa"/>
            <w:shd w:val="clear" w:color="auto" w:fill="auto"/>
          </w:tcPr>
          <w:p w:rsidR="00011BA9" w:rsidRPr="008E5713" w:rsidRDefault="00011BA9" w:rsidP="009C28BB">
            <w:pPr>
              <w:jc w:val="center"/>
            </w:pPr>
            <w:r w:rsidRPr="008E5713">
              <w:t>3,2%</w:t>
            </w:r>
          </w:p>
        </w:tc>
      </w:tr>
      <w:tr w:rsidR="00011BA9" w:rsidRPr="008E5713" w:rsidTr="009C28BB">
        <w:tc>
          <w:tcPr>
            <w:tcW w:w="4788" w:type="dxa"/>
            <w:shd w:val="clear" w:color="auto" w:fill="auto"/>
          </w:tcPr>
          <w:p w:rsidR="00011BA9" w:rsidRPr="008E5713" w:rsidRDefault="00011BA9" w:rsidP="009C28BB">
            <w:r w:rsidRPr="008E5713">
              <w:t xml:space="preserve">Государственный строительный надзор </w:t>
            </w:r>
          </w:p>
        </w:tc>
        <w:tc>
          <w:tcPr>
            <w:tcW w:w="1260" w:type="dxa"/>
            <w:shd w:val="clear" w:color="auto" w:fill="auto"/>
          </w:tcPr>
          <w:p w:rsidR="00011BA9" w:rsidRPr="008E5713" w:rsidRDefault="00011BA9" w:rsidP="009C28BB">
            <w:pPr>
              <w:jc w:val="center"/>
            </w:pPr>
            <w:r w:rsidRPr="008E5713">
              <w:t>20</w:t>
            </w:r>
          </w:p>
        </w:tc>
        <w:tc>
          <w:tcPr>
            <w:tcW w:w="1260" w:type="dxa"/>
            <w:shd w:val="clear" w:color="auto" w:fill="auto"/>
          </w:tcPr>
          <w:p w:rsidR="00011BA9" w:rsidRPr="008E5713" w:rsidRDefault="00011BA9" w:rsidP="009C28BB">
            <w:pPr>
              <w:jc w:val="center"/>
            </w:pPr>
            <w:r w:rsidRPr="008E5713">
              <w:t>5,9%</w:t>
            </w:r>
          </w:p>
        </w:tc>
        <w:tc>
          <w:tcPr>
            <w:tcW w:w="1260" w:type="dxa"/>
            <w:shd w:val="clear" w:color="auto" w:fill="auto"/>
          </w:tcPr>
          <w:p w:rsidR="00011BA9" w:rsidRPr="008E5713" w:rsidRDefault="00011BA9" w:rsidP="009C28BB">
            <w:pPr>
              <w:jc w:val="center"/>
            </w:pPr>
            <w:r w:rsidRPr="008E5713">
              <w:t>18</w:t>
            </w:r>
          </w:p>
        </w:tc>
        <w:tc>
          <w:tcPr>
            <w:tcW w:w="1260" w:type="dxa"/>
            <w:shd w:val="clear" w:color="auto" w:fill="auto"/>
          </w:tcPr>
          <w:p w:rsidR="00011BA9" w:rsidRPr="008E5713" w:rsidRDefault="00011BA9" w:rsidP="009C28BB">
            <w:pPr>
              <w:jc w:val="center"/>
            </w:pPr>
            <w:r w:rsidRPr="008E5713">
              <w:t>5,2%</w:t>
            </w:r>
          </w:p>
        </w:tc>
      </w:tr>
      <w:tr w:rsidR="00011BA9" w:rsidRPr="008E5713" w:rsidTr="009C28BB">
        <w:tc>
          <w:tcPr>
            <w:tcW w:w="4788" w:type="dxa"/>
            <w:shd w:val="clear" w:color="auto" w:fill="auto"/>
          </w:tcPr>
          <w:p w:rsidR="00011BA9" w:rsidRPr="008E5713" w:rsidRDefault="00011BA9" w:rsidP="009C28BB">
            <w:r w:rsidRPr="008E5713">
              <w:t xml:space="preserve">Надзор за экспертными организациями </w:t>
            </w:r>
          </w:p>
        </w:tc>
        <w:tc>
          <w:tcPr>
            <w:tcW w:w="1260" w:type="dxa"/>
            <w:shd w:val="clear" w:color="auto" w:fill="auto"/>
          </w:tcPr>
          <w:p w:rsidR="00011BA9" w:rsidRPr="008E5713" w:rsidRDefault="00011BA9" w:rsidP="009C28BB">
            <w:pPr>
              <w:jc w:val="center"/>
            </w:pPr>
            <w:r w:rsidRPr="008E5713">
              <w:t>1</w:t>
            </w:r>
          </w:p>
        </w:tc>
        <w:tc>
          <w:tcPr>
            <w:tcW w:w="1260" w:type="dxa"/>
            <w:shd w:val="clear" w:color="auto" w:fill="auto"/>
          </w:tcPr>
          <w:p w:rsidR="00011BA9" w:rsidRPr="008E5713" w:rsidRDefault="00011BA9" w:rsidP="009C28BB">
            <w:pPr>
              <w:jc w:val="center"/>
            </w:pPr>
            <w:r w:rsidRPr="008E5713">
              <w:t>0,3%</w:t>
            </w:r>
          </w:p>
        </w:tc>
        <w:tc>
          <w:tcPr>
            <w:tcW w:w="1260" w:type="dxa"/>
            <w:shd w:val="clear" w:color="auto" w:fill="auto"/>
          </w:tcPr>
          <w:p w:rsidR="00011BA9" w:rsidRPr="008E5713" w:rsidRDefault="00011BA9" w:rsidP="009C28BB">
            <w:pPr>
              <w:jc w:val="center"/>
            </w:pPr>
            <w:r w:rsidRPr="008E5713">
              <w:t>1</w:t>
            </w:r>
          </w:p>
        </w:tc>
        <w:tc>
          <w:tcPr>
            <w:tcW w:w="1260" w:type="dxa"/>
            <w:shd w:val="clear" w:color="auto" w:fill="auto"/>
          </w:tcPr>
          <w:p w:rsidR="00011BA9" w:rsidRPr="008E5713" w:rsidRDefault="00011BA9" w:rsidP="009C28BB">
            <w:pPr>
              <w:jc w:val="center"/>
            </w:pPr>
            <w:r w:rsidRPr="008E5713">
              <w:t>0,3%</w:t>
            </w:r>
          </w:p>
        </w:tc>
      </w:tr>
      <w:tr w:rsidR="00011BA9" w:rsidRPr="008E5713" w:rsidTr="009C28BB">
        <w:tc>
          <w:tcPr>
            <w:tcW w:w="4788" w:type="dxa"/>
            <w:shd w:val="clear" w:color="auto" w:fill="auto"/>
          </w:tcPr>
          <w:p w:rsidR="00011BA9" w:rsidRPr="008E5713" w:rsidRDefault="00011BA9" w:rsidP="009C28BB">
            <w:pPr>
              <w:jc w:val="both"/>
            </w:pPr>
            <w:r w:rsidRPr="008E5713">
              <w:t>Общая численность</w:t>
            </w:r>
          </w:p>
        </w:tc>
        <w:tc>
          <w:tcPr>
            <w:tcW w:w="1260" w:type="dxa"/>
            <w:shd w:val="clear" w:color="auto" w:fill="auto"/>
          </w:tcPr>
          <w:p w:rsidR="00011BA9" w:rsidRPr="008E5713" w:rsidRDefault="00011BA9" w:rsidP="009C28BB">
            <w:pPr>
              <w:jc w:val="center"/>
            </w:pPr>
            <w:r w:rsidRPr="008E5713">
              <w:t>343</w:t>
            </w:r>
          </w:p>
        </w:tc>
        <w:tc>
          <w:tcPr>
            <w:tcW w:w="1260" w:type="dxa"/>
            <w:shd w:val="clear" w:color="auto" w:fill="auto"/>
          </w:tcPr>
          <w:p w:rsidR="00011BA9" w:rsidRPr="008E5713" w:rsidRDefault="00011BA9" w:rsidP="009C28BB">
            <w:pPr>
              <w:jc w:val="center"/>
            </w:pPr>
            <w:r w:rsidRPr="008E5713">
              <w:t>100%</w:t>
            </w:r>
          </w:p>
        </w:tc>
        <w:tc>
          <w:tcPr>
            <w:tcW w:w="1260" w:type="dxa"/>
            <w:shd w:val="clear" w:color="auto" w:fill="auto"/>
          </w:tcPr>
          <w:p w:rsidR="00011BA9" w:rsidRPr="008E5713" w:rsidRDefault="00011BA9" w:rsidP="009C28BB">
            <w:pPr>
              <w:jc w:val="center"/>
            </w:pPr>
            <w:r w:rsidRPr="008E5713">
              <w:t>320</w:t>
            </w:r>
          </w:p>
        </w:tc>
        <w:tc>
          <w:tcPr>
            <w:tcW w:w="1260" w:type="dxa"/>
            <w:shd w:val="clear" w:color="auto" w:fill="auto"/>
          </w:tcPr>
          <w:p w:rsidR="00011BA9" w:rsidRPr="008E5713" w:rsidRDefault="00011BA9" w:rsidP="009C28BB">
            <w:pPr>
              <w:jc w:val="center"/>
            </w:pPr>
            <w:r w:rsidRPr="008E5713">
              <w:t>93,3%</w:t>
            </w:r>
          </w:p>
        </w:tc>
      </w:tr>
    </w:tbl>
    <w:p w:rsidR="00011BA9" w:rsidRPr="008E5713" w:rsidRDefault="00011BA9" w:rsidP="00011BA9">
      <w:pPr>
        <w:ind w:firstLine="709"/>
        <w:jc w:val="both"/>
      </w:pPr>
      <w:r w:rsidRPr="008E5713">
        <w:t>Качественный состав за отчетный период существенным образом не менялся. Значительное число штатного состава представлено молодыми работниками (28,7% - в возрасте до 40 лет). Старше 60 лет - 47 государственных гражданских служащих (10,5%). 58,5% кадрового состава имеют стаж в органах надзора более 10 лет. Все государственные служащие ведущей и старшей должностей, категории «руководители» и «специалисты» имеют высшее образование, соответствующее профилю надзора либо направлению деятельности. Сохраняется сбалансированность внутри каждого структурного подразделения опытных и начинающих специалистов, что позволяет обеспечивать преемственность в работе и обучение вновь принятых работников.</w:t>
      </w:r>
      <w:r w:rsidRPr="008E5713">
        <w:rPr>
          <w:color w:val="FF0000"/>
        </w:rPr>
        <w:t xml:space="preserve"> </w:t>
      </w:r>
      <w:r w:rsidRPr="008E5713">
        <w:t>В Управлении организована и активно ведется работа по наставничеству. При приеме на государственную службу и назначении на иную должность, наставничество было проведено в отношении 51 государственного служащего при участии 30 наставников.</w:t>
      </w:r>
    </w:p>
    <w:p w:rsidR="00011BA9" w:rsidRPr="008E5713" w:rsidRDefault="00011BA9" w:rsidP="00011BA9">
      <w:pPr>
        <w:ind w:firstLine="709"/>
        <w:jc w:val="both"/>
      </w:pPr>
      <w:r w:rsidRPr="008E5713">
        <w:t xml:space="preserve">Текучесть кадров в 2017 году сохранялась на уровне аналогичных периодов 2015 – 2016 годов. Всего, за анализируемый период, уволено 48 государственных служащих. </w:t>
      </w:r>
    </w:p>
    <w:p w:rsidR="00011BA9" w:rsidRPr="008E5713" w:rsidRDefault="00011BA9" w:rsidP="00011BA9">
      <w:pPr>
        <w:ind w:firstLine="709"/>
        <w:jc w:val="both"/>
      </w:pPr>
      <w:r w:rsidRPr="008E5713">
        <w:t xml:space="preserve">Принято на федеральную государственную гражданскую службу в 2017 году  46 человек (из них 34 - на должности, предусматривающие функции по контролю и надзору). </w:t>
      </w:r>
    </w:p>
    <w:p w:rsidR="00011BA9" w:rsidRPr="008E5713" w:rsidRDefault="00011BA9" w:rsidP="00011BA9">
      <w:pPr>
        <w:ind w:firstLine="709"/>
        <w:jc w:val="both"/>
      </w:pPr>
      <w:r w:rsidRPr="008E5713">
        <w:t>Прием на должности государственной гражданской службы старшей и ведущей должностей проводился по результатам конкурса, за исключением случаев приема на должности, исполнение обязанностей по которым связано с использованием сведений составляющих государственную тайну,  после оформления соответствующего допуска, а также при приеме на младшие должности и на условиях срочных служебных контрактов.</w:t>
      </w:r>
    </w:p>
    <w:p w:rsidR="00011BA9" w:rsidRPr="008E5713" w:rsidRDefault="00011BA9" w:rsidP="00011BA9">
      <w:pPr>
        <w:ind w:firstLine="709"/>
        <w:jc w:val="both"/>
      </w:pPr>
      <w:r w:rsidRPr="008E5713">
        <w:t xml:space="preserve">В отчетном периоде было объявлено 33 конкурса на замещение вакантных должностей, а также на включение в кадровый резерв по 64 должностям федеральной государственной гражданской службы (заявилось 86 претендентов). </w:t>
      </w:r>
    </w:p>
    <w:p w:rsidR="00011BA9" w:rsidRPr="008E5713" w:rsidRDefault="00011BA9" w:rsidP="00011BA9">
      <w:pPr>
        <w:tabs>
          <w:tab w:val="left" w:pos="9497"/>
        </w:tabs>
        <w:ind w:firstLine="709"/>
        <w:jc w:val="both"/>
      </w:pPr>
      <w:r w:rsidRPr="008E5713">
        <w:t>В связи с утверждением Плана проведения ротации федеральных государственных гражданских служащих Федеральной службы по экологическому, технологическому и атомному надзору государственные служащие Управления, подлежащие ротации и включенные в План, ознакомлены с ним под личную роспись. Кроме того, при корректировке Плана ротации, государственные служащие, которых касаются изменения, также ознакомлены с ними под личную роспись. В учетные документы таких служащих своевременно внесены соответствующие изменения.</w:t>
      </w:r>
    </w:p>
    <w:p w:rsidR="00011BA9" w:rsidRPr="008E5713" w:rsidRDefault="00011BA9" w:rsidP="00011BA9">
      <w:pPr>
        <w:ind w:firstLine="709"/>
        <w:jc w:val="both"/>
      </w:pPr>
      <w:r w:rsidRPr="008E5713">
        <w:t>Согласно заявке, направленной в Ростехнадзор  к прохождению курсов повышения квалификации в 2017 году были рекомендованы  121 государственный гражданский служащий управления, представляющих практически все направления надзорной деятельности, а также направления, связанные с правовым, кадровым, документационным, финансовым, хозяйственным обеспечением. Курсы повышения квалификации прошли 37 госслужащих.</w:t>
      </w:r>
    </w:p>
    <w:p w:rsidR="00011BA9" w:rsidRPr="008E5713" w:rsidRDefault="00011BA9" w:rsidP="00011BA9">
      <w:pPr>
        <w:ind w:firstLine="709"/>
        <w:jc w:val="both"/>
      </w:pPr>
      <w:r w:rsidRPr="008E5713">
        <w:t xml:space="preserve">Очередная аттестация на соответствие замещаемой должности государственной гражданской службы в отчетный период удачно прошли 95 госслужащих. </w:t>
      </w:r>
    </w:p>
    <w:p w:rsidR="00011BA9" w:rsidRPr="008E5713" w:rsidRDefault="00011BA9" w:rsidP="00011BA9">
      <w:pPr>
        <w:ind w:firstLine="709"/>
        <w:jc w:val="both"/>
      </w:pPr>
      <w:r w:rsidRPr="008E5713">
        <w:t>Классные чины присвоены 48 государственным служащим, в том числе 32 – впервые, двоим - по итогам квалификационного экзамена.</w:t>
      </w:r>
    </w:p>
    <w:p w:rsidR="00011BA9" w:rsidRPr="008E5713" w:rsidRDefault="00011BA9" w:rsidP="00011BA9">
      <w:pPr>
        <w:ind w:firstLine="709"/>
        <w:jc w:val="both"/>
      </w:pPr>
      <w:r w:rsidRPr="008E5713">
        <w:t xml:space="preserve">Во исполнение письма Ростехнадзора от 10.11.2017 № 00-08-05/643 организована работа по оценке  государственных гражданских служащих Управления в соответствии с </w:t>
      </w:r>
      <w:r w:rsidRPr="008E5713">
        <w:lastRenderedPageBreak/>
        <w:t xml:space="preserve">Методикой всесторонней оценки профессиональной служебной деятельности государственного гражданского служащего, разработанной Минтрудом России, по итогам работы в 2017 году. </w:t>
      </w:r>
    </w:p>
    <w:p w:rsidR="00011BA9" w:rsidRPr="008E5713" w:rsidRDefault="00011BA9" w:rsidP="00011BA9">
      <w:pPr>
        <w:jc w:val="right"/>
      </w:pPr>
      <w:r w:rsidRPr="008E5713">
        <w:t>Таблица 3</w:t>
      </w:r>
    </w:p>
    <w:p w:rsidR="00011BA9" w:rsidRPr="008E5713" w:rsidRDefault="00011BA9" w:rsidP="00011BA9">
      <w:pPr>
        <w:jc w:val="center"/>
      </w:pPr>
      <w:r w:rsidRPr="008E5713">
        <w:t>Информация по результатам всесторонней оценки профессиональной служебной деятельности государственных гражданских служащих Западно-Уральского управления Ростехнадзора за 2017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60"/>
        <w:gridCol w:w="1205"/>
        <w:gridCol w:w="1200"/>
        <w:gridCol w:w="1200"/>
        <w:gridCol w:w="1198"/>
        <w:gridCol w:w="1203"/>
      </w:tblGrid>
      <w:tr w:rsidR="00011BA9" w:rsidRPr="008E5713" w:rsidTr="009C28BB">
        <w:tc>
          <w:tcPr>
            <w:tcW w:w="2405" w:type="dxa"/>
            <w:vMerge w:val="restart"/>
            <w:shd w:val="clear" w:color="auto" w:fill="auto"/>
          </w:tcPr>
          <w:p w:rsidR="00011BA9" w:rsidRPr="008E5713" w:rsidRDefault="00011BA9" w:rsidP="009C28BB">
            <w:pPr>
              <w:jc w:val="center"/>
              <w:rPr>
                <w:b/>
              </w:rPr>
            </w:pPr>
            <w:r w:rsidRPr="008E5713">
              <w:rPr>
                <w:b/>
              </w:rPr>
              <w:t>Количество государственных служащих, прошедших оценку</w:t>
            </w:r>
          </w:p>
        </w:tc>
        <w:tc>
          <w:tcPr>
            <w:tcW w:w="1160" w:type="dxa"/>
            <w:vMerge w:val="restart"/>
            <w:shd w:val="clear" w:color="auto" w:fill="auto"/>
          </w:tcPr>
          <w:p w:rsidR="00011BA9" w:rsidRPr="008E5713" w:rsidRDefault="00011BA9" w:rsidP="009C28BB">
            <w:pPr>
              <w:jc w:val="center"/>
              <w:rPr>
                <w:b/>
              </w:rPr>
            </w:pPr>
            <w:r w:rsidRPr="008E5713">
              <w:rPr>
                <w:b/>
              </w:rPr>
              <w:t>Всего</w:t>
            </w:r>
          </w:p>
        </w:tc>
        <w:tc>
          <w:tcPr>
            <w:tcW w:w="6006" w:type="dxa"/>
            <w:gridSpan w:val="5"/>
            <w:shd w:val="clear" w:color="auto" w:fill="auto"/>
          </w:tcPr>
          <w:p w:rsidR="00011BA9" w:rsidRPr="008E5713" w:rsidRDefault="00011BA9" w:rsidP="009C28BB">
            <w:pPr>
              <w:jc w:val="center"/>
              <w:rPr>
                <w:b/>
              </w:rPr>
            </w:pPr>
            <w:r w:rsidRPr="008E5713">
              <w:rPr>
                <w:b/>
              </w:rPr>
              <w:t>Из них:</w:t>
            </w:r>
          </w:p>
        </w:tc>
      </w:tr>
      <w:tr w:rsidR="00011BA9" w:rsidRPr="008E5713" w:rsidTr="009C28BB">
        <w:tc>
          <w:tcPr>
            <w:tcW w:w="2405" w:type="dxa"/>
            <w:vMerge/>
            <w:shd w:val="clear" w:color="auto" w:fill="auto"/>
          </w:tcPr>
          <w:p w:rsidR="00011BA9" w:rsidRPr="008E5713" w:rsidRDefault="00011BA9" w:rsidP="009C28BB">
            <w:pPr>
              <w:jc w:val="center"/>
              <w:rPr>
                <w:b/>
              </w:rPr>
            </w:pPr>
          </w:p>
        </w:tc>
        <w:tc>
          <w:tcPr>
            <w:tcW w:w="1160" w:type="dxa"/>
            <w:vMerge/>
            <w:shd w:val="clear" w:color="auto" w:fill="auto"/>
          </w:tcPr>
          <w:p w:rsidR="00011BA9" w:rsidRPr="008E5713" w:rsidRDefault="00011BA9" w:rsidP="009C28BB">
            <w:pPr>
              <w:jc w:val="center"/>
              <w:rPr>
                <w:b/>
              </w:rPr>
            </w:pPr>
          </w:p>
        </w:tc>
        <w:tc>
          <w:tcPr>
            <w:tcW w:w="1205" w:type="dxa"/>
            <w:shd w:val="clear" w:color="auto" w:fill="auto"/>
          </w:tcPr>
          <w:p w:rsidR="00011BA9" w:rsidRPr="008E5713" w:rsidRDefault="00011BA9" w:rsidP="009C28BB">
            <w:pPr>
              <w:jc w:val="center"/>
              <w:rPr>
                <w:b/>
              </w:rPr>
            </w:pPr>
            <w:r w:rsidRPr="008E5713">
              <w:rPr>
                <w:b/>
              </w:rPr>
              <w:t>А</w:t>
            </w:r>
          </w:p>
        </w:tc>
        <w:tc>
          <w:tcPr>
            <w:tcW w:w="1200" w:type="dxa"/>
            <w:shd w:val="clear" w:color="auto" w:fill="auto"/>
          </w:tcPr>
          <w:p w:rsidR="00011BA9" w:rsidRPr="008E5713" w:rsidRDefault="00011BA9" w:rsidP="009C28BB">
            <w:pPr>
              <w:jc w:val="center"/>
              <w:rPr>
                <w:b/>
              </w:rPr>
            </w:pPr>
            <w:r w:rsidRPr="008E5713">
              <w:rPr>
                <w:b/>
              </w:rPr>
              <w:t>Б</w:t>
            </w:r>
          </w:p>
        </w:tc>
        <w:tc>
          <w:tcPr>
            <w:tcW w:w="1200" w:type="dxa"/>
            <w:shd w:val="clear" w:color="auto" w:fill="auto"/>
          </w:tcPr>
          <w:p w:rsidR="00011BA9" w:rsidRPr="008E5713" w:rsidRDefault="00011BA9" w:rsidP="009C28BB">
            <w:pPr>
              <w:jc w:val="center"/>
              <w:rPr>
                <w:b/>
              </w:rPr>
            </w:pPr>
            <w:r w:rsidRPr="008E5713">
              <w:rPr>
                <w:b/>
              </w:rPr>
              <w:t>В</w:t>
            </w:r>
          </w:p>
        </w:tc>
        <w:tc>
          <w:tcPr>
            <w:tcW w:w="1198" w:type="dxa"/>
            <w:shd w:val="clear" w:color="auto" w:fill="auto"/>
          </w:tcPr>
          <w:p w:rsidR="00011BA9" w:rsidRPr="008E5713" w:rsidRDefault="00011BA9" w:rsidP="009C28BB">
            <w:pPr>
              <w:jc w:val="center"/>
              <w:rPr>
                <w:b/>
              </w:rPr>
            </w:pPr>
            <w:r w:rsidRPr="008E5713">
              <w:rPr>
                <w:b/>
              </w:rPr>
              <w:t>Г</w:t>
            </w:r>
          </w:p>
        </w:tc>
        <w:tc>
          <w:tcPr>
            <w:tcW w:w="1203" w:type="dxa"/>
            <w:shd w:val="clear" w:color="auto" w:fill="auto"/>
          </w:tcPr>
          <w:p w:rsidR="00011BA9" w:rsidRPr="008E5713" w:rsidRDefault="00011BA9" w:rsidP="009C28BB">
            <w:pPr>
              <w:jc w:val="center"/>
              <w:rPr>
                <w:b/>
              </w:rPr>
            </w:pPr>
            <w:r w:rsidRPr="008E5713">
              <w:rPr>
                <w:b/>
              </w:rPr>
              <w:t>Д</w:t>
            </w:r>
          </w:p>
        </w:tc>
      </w:tr>
      <w:tr w:rsidR="00011BA9" w:rsidRPr="008E5713" w:rsidTr="009C28BB">
        <w:tc>
          <w:tcPr>
            <w:tcW w:w="2405" w:type="dxa"/>
            <w:vMerge/>
            <w:shd w:val="clear" w:color="auto" w:fill="auto"/>
          </w:tcPr>
          <w:p w:rsidR="00011BA9" w:rsidRPr="008E5713" w:rsidRDefault="00011BA9" w:rsidP="009C28BB">
            <w:pPr>
              <w:jc w:val="center"/>
              <w:rPr>
                <w:b/>
              </w:rPr>
            </w:pPr>
          </w:p>
        </w:tc>
        <w:tc>
          <w:tcPr>
            <w:tcW w:w="1160" w:type="dxa"/>
            <w:vMerge w:val="restart"/>
            <w:shd w:val="clear" w:color="auto" w:fill="auto"/>
          </w:tcPr>
          <w:p w:rsidR="00011BA9" w:rsidRPr="008E5713" w:rsidRDefault="00011BA9" w:rsidP="009C28BB">
            <w:pPr>
              <w:jc w:val="center"/>
              <w:rPr>
                <w:b/>
              </w:rPr>
            </w:pPr>
            <w:r w:rsidRPr="008E5713">
              <w:rPr>
                <w:b/>
              </w:rPr>
              <w:t>445</w:t>
            </w:r>
          </w:p>
        </w:tc>
        <w:tc>
          <w:tcPr>
            <w:tcW w:w="1205" w:type="dxa"/>
            <w:shd w:val="clear" w:color="auto" w:fill="auto"/>
          </w:tcPr>
          <w:p w:rsidR="00011BA9" w:rsidRPr="008E5713" w:rsidRDefault="00011BA9" w:rsidP="009C28BB">
            <w:pPr>
              <w:jc w:val="center"/>
              <w:rPr>
                <w:b/>
              </w:rPr>
            </w:pPr>
            <w:r w:rsidRPr="008E5713">
              <w:rPr>
                <w:b/>
              </w:rPr>
              <w:t>17</w:t>
            </w:r>
          </w:p>
        </w:tc>
        <w:tc>
          <w:tcPr>
            <w:tcW w:w="1200" w:type="dxa"/>
            <w:shd w:val="clear" w:color="auto" w:fill="auto"/>
          </w:tcPr>
          <w:p w:rsidR="00011BA9" w:rsidRPr="008E5713" w:rsidRDefault="00011BA9" w:rsidP="009C28BB">
            <w:pPr>
              <w:jc w:val="center"/>
              <w:rPr>
                <w:b/>
              </w:rPr>
            </w:pPr>
            <w:r w:rsidRPr="008E5713">
              <w:rPr>
                <w:b/>
              </w:rPr>
              <w:t>61</w:t>
            </w:r>
          </w:p>
        </w:tc>
        <w:tc>
          <w:tcPr>
            <w:tcW w:w="1200" w:type="dxa"/>
            <w:shd w:val="clear" w:color="auto" w:fill="auto"/>
          </w:tcPr>
          <w:p w:rsidR="00011BA9" w:rsidRPr="008E5713" w:rsidRDefault="00011BA9" w:rsidP="009C28BB">
            <w:pPr>
              <w:jc w:val="center"/>
              <w:rPr>
                <w:b/>
              </w:rPr>
            </w:pPr>
            <w:r w:rsidRPr="008E5713">
              <w:rPr>
                <w:b/>
              </w:rPr>
              <w:t>363</w:t>
            </w:r>
          </w:p>
        </w:tc>
        <w:tc>
          <w:tcPr>
            <w:tcW w:w="1198" w:type="dxa"/>
            <w:shd w:val="clear" w:color="auto" w:fill="auto"/>
          </w:tcPr>
          <w:p w:rsidR="00011BA9" w:rsidRPr="008E5713" w:rsidRDefault="00011BA9" w:rsidP="009C28BB">
            <w:pPr>
              <w:jc w:val="center"/>
              <w:rPr>
                <w:b/>
              </w:rPr>
            </w:pPr>
            <w:r w:rsidRPr="008E5713">
              <w:rPr>
                <w:b/>
              </w:rPr>
              <w:t>3</w:t>
            </w:r>
          </w:p>
        </w:tc>
        <w:tc>
          <w:tcPr>
            <w:tcW w:w="1203" w:type="dxa"/>
            <w:shd w:val="clear" w:color="auto" w:fill="auto"/>
          </w:tcPr>
          <w:p w:rsidR="00011BA9" w:rsidRPr="008E5713" w:rsidRDefault="00011BA9" w:rsidP="009C28BB">
            <w:pPr>
              <w:jc w:val="center"/>
              <w:rPr>
                <w:b/>
              </w:rPr>
            </w:pPr>
            <w:r w:rsidRPr="008E5713">
              <w:rPr>
                <w:b/>
              </w:rPr>
              <w:t>1</w:t>
            </w:r>
          </w:p>
        </w:tc>
      </w:tr>
      <w:tr w:rsidR="00011BA9" w:rsidRPr="008E5713" w:rsidTr="009C28BB">
        <w:tc>
          <w:tcPr>
            <w:tcW w:w="2405" w:type="dxa"/>
            <w:shd w:val="clear" w:color="auto" w:fill="auto"/>
          </w:tcPr>
          <w:p w:rsidR="00011BA9" w:rsidRPr="008E5713" w:rsidRDefault="00011BA9" w:rsidP="009C28BB">
            <w:pPr>
              <w:jc w:val="center"/>
              <w:rPr>
                <w:b/>
                <w:i/>
              </w:rPr>
            </w:pPr>
            <w:r w:rsidRPr="008E5713">
              <w:rPr>
                <w:b/>
                <w:i/>
              </w:rPr>
              <w:t xml:space="preserve">% </w:t>
            </w:r>
          </w:p>
        </w:tc>
        <w:tc>
          <w:tcPr>
            <w:tcW w:w="1160" w:type="dxa"/>
            <w:vMerge/>
            <w:shd w:val="clear" w:color="auto" w:fill="auto"/>
          </w:tcPr>
          <w:p w:rsidR="00011BA9" w:rsidRPr="008E5713" w:rsidRDefault="00011BA9" w:rsidP="009C28BB">
            <w:pPr>
              <w:jc w:val="center"/>
              <w:rPr>
                <w:b/>
              </w:rPr>
            </w:pPr>
          </w:p>
        </w:tc>
        <w:tc>
          <w:tcPr>
            <w:tcW w:w="1205" w:type="dxa"/>
            <w:shd w:val="clear" w:color="auto" w:fill="auto"/>
          </w:tcPr>
          <w:p w:rsidR="00011BA9" w:rsidRPr="008E5713" w:rsidRDefault="00011BA9" w:rsidP="009C28BB">
            <w:pPr>
              <w:jc w:val="center"/>
              <w:rPr>
                <w:b/>
                <w:i/>
              </w:rPr>
            </w:pPr>
            <w:r w:rsidRPr="008E5713">
              <w:rPr>
                <w:b/>
                <w:i/>
              </w:rPr>
              <w:t>3,8</w:t>
            </w:r>
          </w:p>
        </w:tc>
        <w:tc>
          <w:tcPr>
            <w:tcW w:w="1200" w:type="dxa"/>
            <w:shd w:val="clear" w:color="auto" w:fill="auto"/>
          </w:tcPr>
          <w:p w:rsidR="00011BA9" w:rsidRPr="008E5713" w:rsidRDefault="00011BA9" w:rsidP="009C28BB">
            <w:pPr>
              <w:jc w:val="center"/>
              <w:rPr>
                <w:b/>
                <w:i/>
              </w:rPr>
            </w:pPr>
            <w:r w:rsidRPr="008E5713">
              <w:rPr>
                <w:b/>
                <w:i/>
              </w:rPr>
              <w:t>13,7</w:t>
            </w:r>
          </w:p>
        </w:tc>
        <w:tc>
          <w:tcPr>
            <w:tcW w:w="1200" w:type="dxa"/>
            <w:shd w:val="clear" w:color="auto" w:fill="auto"/>
          </w:tcPr>
          <w:p w:rsidR="00011BA9" w:rsidRPr="008E5713" w:rsidRDefault="00011BA9" w:rsidP="009C28BB">
            <w:pPr>
              <w:jc w:val="center"/>
              <w:rPr>
                <w:b/>
                <w:i/>
              </w:rPr>
            </w:pPr>
            <w:r w:rsidRPr="008E5713">
              <w:rPr>
                <w:b/>
                <w:i/>
              </w:rPr>
              <w:t>81,6</w:t>
            </w:r>
          </w:p>
        </w:tc>
        <w:tc>
          <w:tcPr>
            <w:tcW w:w="1198" w:type="dxa"/>
            <w:shd w:val="clear" w:color="auto" w:fill="auto"/>
          </w:tcPr>
          <w:p w:rsidR="00011BA9" w:rsidRPr="008E5713" w:rsidRDefault="00011BA9" w:rsidP="009C28BB">
            <w:pPr>
              <w:jc w:val="center"/>
              <w:rPr>
                <w:b/>
                <w:i/>
              </w:rPr>
            </w:pPr>
            <w:r w:rsidRPr="008E5713">
              <w:rPr>
                <w:b/>
                <w:i/>
              </w:rPr>
              <w:t>0,7</w:t>
            </w:r>
          </w:p>
        </w:tc>
        <w:tc>
          <w:tcPr>
            <w:tcW w:w="1203" w:type="dxa"/>
            <w:shd w:val="clear" w:color="auto" w:fill="auto"/>
          </w:tcPr>
          <w:p w:rsidR="00011BA9" w:rsidRPr="008E5713" w:rsidRDefault="00011BA9" w:rsidP="009C28BB">
            <w:pPr>
              <w:jc w:val="center"/>
              <w:rPr>
                <w:b/>
                <w:i/>
              </w:rPr>
            </w:pPr>
            <w:r w:rsidRPr="008E5713">
              <w:rPr>
                <w:b/>
                <w:i/>
              </w:rPr>
              <w:t>0,2</w:t>
            </w:r>
          </w:p>
        </w:tc>
      </w:tr>
      <w:tr w:rsidR="00011BA9" w:rsidRPr="008E5713" w:rsidTr="009C28BB">
        <w:tc>
          <w:tcPr>
            <w:tcW w:w="2405" w:type="dxa"/>
            <w:shd w:val="clear" w:color="auto" w:fill="auto"/>
          </w:tcPr>
          <w:p w:rsidR="00011BA9" w:rsidRPr="008E5713" w:rsidRDefault="00011BA9" w:rsidP="009C28BB">
            <w:pPr>
              <w:jc w:val="center"/>
            </w:pPr>
            <w:r w:rsidRPr="008E5713">
              <w:t>Из них категории «руководители»</w:t>
            </w:r>
          </w:p>
        </w:tc>
        <w:tc>
          <w:tcPr>
            <w:tcW w:w="1160" w:type="dxa"/>
            <w:vMerge w:val="restart"/>
            <w:shd w:val="clear" w:color="auto" w:fill="auto"/>
          </w:tcPr>
          <w:p w:rsidR="00011BA9" w:rsidRPr="008E5713" w:rsidRDefault="00011BA9" w:rsidP="009C28BB">
            <w:pPr>
              <w:jc w:val="center"/>
            </w:pPr>
            <w:r w:rsidRPr="008E5713">
              <w:t>64</w:t>
            </w:r>
          </w:p>
        </w:tc>
        <w:tc>
          <w:tcPr>
            <w:tcW w:w="1205" w:type="dxa"/>
            <w:shd w:val="clear" w:color="auto" w:fill="auto"/>
          </w:tcPr>
          <w:p w:rsidR="00011BA9" w:rsidRPr="008E5713" w:rsidRDefault="00011BA9" w:rsidP="009C28BB">
            <w:pPr>
              <w:jc w:val="center"/>
            </w:pPr>
            <w:r w:rsidRPr="008E5713">
              <w:t>12</w:t>
            </w:r>
          </w:p>
        </w:tc>
        <w:tc>
          <w:tcPr>
            <w:tcW w:w="1200" w:type="dxa"/>
            <w:shd w:val="clear" w:color="auto" w:fill="auto"/>
          </w:tcPr>
          <w:p w:rsidR="00011BA9" w:rsidRPr="008E5713" w:rsidRDefault="00011BA9" w:rsidP="009C28BB">
            <w:pPr>
              <w:jc w:val="center"/>
            </w:pPr>
            <w:r w:rsidRPr="008E5713">
              <w:t>18</w:t>
            </w:r>
          </w:p>
        </w:tc>
        <w:tc>
          <w:tcPr>
            <w:tcW w:w="1200" w:type="dxa"/>
            <w:shd w:val="clear" w:color="auto" w:fill="auto"/>
          </w:tcPr>
          <w:p w:rsidR="00011BA9" w:rsidRPr="008E5713" w:rsidRDefault="00011BA9" w:rsidP="009C28BB">
            <w:pPr>
              <w:jc w:val="center"/>
            </w:pPr>
            <w:r w:rsidRPr="008E5713">
              <w:t>34</w:t>
            </w:r>
          </w:p>
        </w:tc>
        <w:tc>
          <w:tcPr>
            <w:tcW w:w="1198" w:type="dxa"/>
            <w:shd w:val="clear" w:color="auto" w:fill="auto"/>
          </w:tcPr>
          <w:p w:rsidR="00011BA9" w:rsidRPr="008E5713" w:rsidRDefault="00011BA9" w:rsidP="009C28BB">
            <w:pPr>
              <w:jc w:val="center"/>
            </w:pPr>
            <w:r w:rsidRPr="008E5713">
              <w:t>0</w:t>
            </w:r>
          </w:p>
        </w:tc>
        <w:tc>
          <w:tcPr>
            <w:tcW w:w="1203" w:type="dxa"/>
            <w:shd w:val="clear" w:color="auto" w:fill="auto"/>
          </w:tcPr>
          <w:p w:rsidR="00011BA9" w:rsidRPr="008E5713" w:rsidRDefault="00011BA9" w:rsidP="009C28BB">
            <w:pPr>
              <w:jc w:val="center"/>
            </w:pPr>
            <w:r w:rsidRPr="008E5713">
              <w:t>0</w:t>
            </w:r>
          </w:p>
        </w:tc>
      </w:tr>
      <w:tr w:rsidR="00011BA9" w:rsidRPr="008E5713" w:rsidTr="009C28BB">
        <w:tc>
          <w:tcPr>
            <w:tcW w:w="2405" w:type="dxa"/>
            <w:shd w:val="clear" w:color="auto" w:fill="auto"/>
          </w:tcPr>
          <w:p w:rsidR="00011BA9" w:rsidRPr="008E5713" w:rsidRDefault="00011BA9" w:rsidP="009C28BB">
            <w:pPr>
              <w:jc w:val="center"/>
              <w:rPr>
                <w:i/>
              </w:rPr>
            </w:pPr>
            <w:r w:rsidRPr="008E5713">
              <w:rPr>
                <w:i/>
              </w:rPr>
              <w:t>%</w:t>
            </w:r>
          </w:p>
        </w:tc>
        <w:tc>
          <w:tcPr>
            <w:tcW w:w="1160" w:type="dxa"/>
            <w:vMerge/>
            <w:shd w:val="clear" w:color="auto" w:fill="auto"/>
          </w:tcPr>
          <w:p w:rsidR="00011BA9" w:rsidRPr="008E5713" w:rsidRDefault="00011BA9" w:rsidP="009C28BB">
            <w:pPr>
              <w:jc w:val="center"/>
            </w:pPr>
          </w:p>
        </w:tc>
        <w:tc>
          <w:tcPr>
            <w:tcW w:w="1205" w:type="dxa"/>
            <w:shd w:val="clear" w:color="auto" w:fill="auto"/>
          </w:tcPr>
          <w:p w:rsidR="00011BA9" w:rsidRPr="008E5713" w:rsidRDefault="00011BA9" w:rsidP="009C28BB">
            <w:pPr>
              <w:jc w:val="center"/>
              <w:rPr>
                <w:i/>
              </w:rPr>
            </w:pPr>
            <w:r w:rsidRPr="008E5713">
              <w:rPr>
                <w:i/>
              </w:rPr>
              <w:t>18,7</w:t>
            </w:r>
          </w:p>
        </w:tc>
        <w:tc>
          <w:tcPr>
            <w:tcW w:w="1200" w:type="dxa"/>
            <w:shd w:val="clear" w:color="auto" w:fill="auto"/>
          </w:tcPr>
          <w:p w:rsidR="00011BA9" w:rsidRPr="008E5713" w:rsidRDefault="00011BA9" w:rsidP="009C28BB">
            <w:pPr>
              <w:jc w:val="center"/>
              <w:rPr>
                <w:i/>
              </w:rPr>
            </w:pPr>
            <w:r w:rsidRPr="008E5713">
              <w:rPr>
                <w:i/>
              </w:rPr>
              <w:t>28,1</w:t>
            </w:r>
          </w:p>
        </w:tc>
        <w:tc>
          <w:tcPr>
            <w:tcW w:w="1200" w:type="dxa"/>
            <w:shd w:val="clear" w:color="auto" w:fill="auto"/>
          </w:tcPr>
          <w:p w:rsidR="00011BA9" w:rsidRPr="008E5713" w:rsidRDefault="00011BA9" w:rsidP="009C28BB">
            <w:pPr>
              <w:jc w:val="center"/>
              <w:rPr>
                <w:i/>
              </w:rPr>
            </w:pPr>
            <w:r w:rsidRPr="008E5713">
              <w:rPr>
                <w:i/>
              </w:rPr>
              <w:t>53,2</w:t>
            </w:r>
          </w:p>
        </w:tc>
        <w:tc>
          <w:tcPr>
            <w:tcW w:w="1198" w:type="dxa"/>
            <w:shd w:val="clear" w:color="auto" w:fill="auto"/>
          </w:tcPr>
          <w:p w:rsidR="00011BA9" w:rsidRPr="008E5713" w:rsidRDefault="00011BA9" w:rsidP="009C28BB">
            <w:pPr>
              <w:jc w:val="center"/>
              <w:rPr>
                <w:i/>
              </w:rPr>
            </w:pPr>
            <w:r w:rsidRPr="008E5713">
              <w:rPr>
                <w:i/>
              </w:rPr>
              <w:t>0</w:t>
            </w:r>
          </w:p>
        </w:tc>
        <w:tc>
          <w:tcPr>
            <w:tcW w:w="1203" w:type="dxa"/>
            <w:shd w:val="clear" w:color="auto" w:fill="auto"/>
          </w:tcPr>
          <w:p w:rsidR="00011BA9" w:rsidRPr="008E5713" w:rsidRDefault="00011BA9" w:rsidP="009C28BB">
            <w:pPr>
              <w:jc w:val="center"/>
              <w:rPr>
                <w:i/>
              </w:rPr>
            </w:pPr>
            <w:r w:rsidRPr="008E5713">
              <w:rPr>
                <w:i/>
              </w:rPr>
              <w:t>0</w:t>
            </w:r>
          </w:p>
        </w:tc>
      </w:tr>
      <w:tr w:rsidR="00011BA9" w:rsidRPr="008E5713" w:rsidTr="009C28BB">
        <w:tc>
          <w:tcPr>
            <w:tcW w:w="2405" w:type="dxa"/>
            <w:shd w:val="clear" w:color="auto" w:fill="auto"/>
          </w:tcPr>
          <w:p w:rsidR="00011BA9" w:rsidRPr="008E5713" w:rsidRDefault="00011BA9" w:rsidP="009C28BB">
            <w:pPr>
              <w:jc w:val="center"/>
            </w:pPr>
            <w:r w:rsidRPr="008E5713">
              <w:t>Из них инспекторский состав</w:t>
            </w:r>
          </w:p>
        </w:tc>
        <w:tc>
          <w:tcPr>
            <w:tcW w:w="1160" w:type="dxa"/>
            <w:vMerge w:val="restart"/>
            <w:shd w:val="clear" w:color="auto" w:fill="auto"/>
          </w:tcPr>
          <w:p w:rsidR="00011BA9" w:rsidRPr="008E5713" w:rsidRDefault="00011BA9" w:rsidP="009C28BB">
            <w:pPr>
              <w:jc w:val="center"/>
            </w:pPr>
            <w:r w:rsidRPr="008E5713">
              <w:t>272</w:t>
            </w:r>
          </w:p>
        </w:tc>
        <w:tc>
          <w:tcPr>
            <w:tcW w:w="1205" w:type="dxa"/>
            <w:shd w:val="clear" w:color="auto" w:fill="auto"/>
          </w:tcPr>
          <w:p w:rsidR="00011BA9" w:rsidRPr="008E5713" w:rsidRDefault="00011BA9" w:rsidP="009C28BB">
            <w:pPr>
              <w:jc w:val="center"/>
            </w:pPr>
            <w:r w:rsidRPr="008E5713">
              <w:t>0</w:t>
            </w:r>
          </w:p>
        </w:tc>
        <w:tc>
          <w:tcPr>
            <w:tcW w:w="1200" w:type="dxa"/>
            <w:shd w:val="clear" w:color="auto" w:fill="auto"/>
          </w:tcPr>
          <w:p w:rsidR="00011BA9" w:rsidRPr="008E5713" w:rsidRDefault="00011BA9" w:rsidP="009C28BB">
            <w:pPr>
              <w:jc w:val="center"/>
            </w:pPr>
            <w:r w:rsidRPr="008E5713">
              <w:t>25</w:t>
            </w:r>
          </w:p>
        </w:tc>
        <w:tc>
          <w:tcPr>
            <w:tcW w:w="1200" w:type="dxa"/>
            <w:shd w:val="clear" w:color="auto" w:fill="auto"/>
          </w:tcPr>
          <w:p w:rsidR="00011BA9" w:rsidRPr="008E5713" w:rsidRDefault="00011BA9" w:rsidP="009C28BB">
            <w:pPr>
              <w:jc w:val="center"/>
            </w:pPr>
            <w:r w:rsidRPr="008E5713">
              <w:t>245</w:t>
            </w:r>
          </w:p>
        </w:tc>
        <w:tc>
          <w:tcPr>
            <w:tcW w:w="1198" w:type="dxa"/>
            <w:shd w:val="clear" w:color="auto" w:fill="auto"/>
          </w:tcPr>
          <w:p w:rsidR="00011BA9" w:rsidRPr="008E5713" w:rsidRDefault="00011BA9" w:rsidP="009C28BB">
            <w:pPr>
              <w:jc w:val="center"/>
            </w:pPr>
            <w:r w:rsidRPr="008E5713">
              <w:t>2</w:t>
            </w:r>
          </w:p>
        </w:tc>
        <w:tc>
          <w:tcPr>
            <w:tcW w:w="1203" w:type="dxa"/>
            <w:shd w:val="clear" w:color="auto" w:fill="auto"/>
          </w:tcPr>
          <w:p w:rsidR="00011BA9" w:rsidRPr="008E5713" w:rsidRDefault="00011BA9" w:rsidP="009C28BB">
            <w:pPr>
              <w:jc w:val="center"/>
            </w:pPr>
            <w:r w:rsidRPr="008E5713">
              <w:t>0</w:t>
            </w:r>
          </w:p>
        </w:tc>
      </w:tr>
      <w:tr w:rsidR="00011BA9" w:rsidRPr="008E5713" w:rsidTr="009C28BB">
        <w:tc>
          <w:tcPr>
            <w:tcW w:w="2405" w:type="dxa"/>
            <w:shd w:val="clear" w:color="auto" w:fill="auto"/>
          </w:tcPr>
          <w:p w:rsidR="00011BA9" w:rsidRPr="008E5713" w:rsidRDefault="00011BA9" w:rsidP="009C28BB">
            <w:pPr>
              <w:jc w:val="center"/>
              <w:rPr>
                <w:i/>
              </w:rPr>
            </w:pPr>
            <w:r w:rsidRPr="008E5713">
              <w:rPr>
                <w:i/>
              </w:rPr>
              <w:t>%</w:t>
            </w:r>
          </w:p>
        </w:tc>
        <w:tc>
          <w:tcPr>
            <w:tcW w:w="1160" w:type="dxa"/>
            <w:vMerge/>
            <w:shd w:val="clear" w:color="auto" w:fill="auto"/>
          </w:tcPr>
          <w:p w:rsidR="00011BA9" w:rsidRPr="008E5713" w:rsidRDefault="00011BA9" w:rsidP="009C28BB">
            <w:pPr>
              <w:jc w:val="center"/>
            </w:pPr>
          </w:p>
        </w:tc>
        <w:tc>
          <w:tcPr>
            <w:tcW w:w="1205" w:type="dxa"/>
            <w:shd w:val="clear" w:color="auto" w:fill="auto"/>
          </w:tcPr>
          <w:p w:rsidR="00011BA9" w:rsidRPr="008E5713" w:rsidRDefault="00011BA9" w:rsidP="009C28BB">
            <w:pPr>
              <w:jc w:val="center"/>
              <w:rPr>
                <w:i/>
              </w:rPr>
            </w:pPr>
            <w:r w:rsidRPr="008E5713">
              <w:rPr>
                <w:i/>
              </w:rPr>
              <w:t>0</w:t>
            </w:r>
          </w:p>
        </w:tc>
        <w:tc>
          <w:tcPr>
            <w:tcW w:w="1200" w:type="dxa"/>
            <w:shd w:val="clear" w:color="auto" w:fill="auto"/>
          </w:tcPr>
          <w:p w:rsidR="00011BA9" w:rsidRPr="008E5713" w:rsidRDefault="00011BA9" w:rsidP="009C28BB">
            <w:pPr>
              <w:jc w:val="center"/>
              <w:rPr>
                <w:i/>
              </w:rPr>
            </w:pPr>
            <w:r w:rsidRPr="008E5713">
              <w:rPr>
                <w:i/>
              </w:rPr>
              <w:t>9,2</w:t>
            </w:r>
          </w:p>
        </w:tc>
        <w:tc>
          <w:tcPr>
            <w:tcW w:w="1200" w:type="dxa"/>
            <w:shd w:val="clear" w:color="auto" w:fill="auto"/>
          </w:tcPr>
          <w:p w:rsidR="00011BA9" w:rsidRPr="008E5713" w:rsidRDefault="00011BA9" w:rsidP="009C28BB">
            <w:pPr>
              <w:jc w:val="center"/>
              <w:rPr>
                <w:i/>
              </w:rPr>
            </w:pPr>
            <w:r w:rsidRPr="008E5713">
              <w:rPr>
                <w:i/>
              </w:rPr>
              <w:t>90,1</w:t>
            </w:r>
          </w:p>
        </w:tc>
        <w:tc>
          <w:tcPr>
            <w:tcW w:w="1198" w:type="dxa"/>
            <w:shd w:val="clear" w:color="auto" w:fill="auto"/>
          </w:tcPr>
          <w:p w:rsidR="00011BA9" w:rsidRPr="008E5713" w:rsidRDefault="00011BA9" w:rsidP="009C28BB">
            <w:pPr>
              <w:jc w:val="center"/>
              <w:rPr>
                <w:i/>
              </w:rPr>
            </w:pPr>
            <w:r w:rsidRPr="008E5713">
              <w:rPr>
                <w:i/>
              </w:rPr>
              <w:t>0,7</w:t>
            </w:r>
          </w:p>
        </w:tc>
        <w:tc>
          <w:tcPr>
            <w:tcW w:w="1203" w:type="dxa"/>
            <w:shd w:val="clear" w:color="auto" w:fill="auto"/>
          </w:tcPr>
          <w:p w:rsidR="00011BA9" w:rsidRPr="008E5713" w:rsidRDefault="00011BA9" w:rsidP="009C28BB">
            <w:pPr>
              <w:jc w:val="center"/>
              <w:rPr>
                <w:i/>
              </w:rPr>
            </w:pPr>
            <w:r w:rsidRPr="008E5713">
              <w:rPr>
                <w:i/>
              </w:rPr>
              <w:t>0</w:t>
            </w:r>
          </w:p>
        </w:tc>
      </w:tr>
    </w:tbl>
    <w:p w:rsidR="00011BA9" w:rsidRPr="008E5713" w:rsidRDefault="00011BA9" w:rsidP="00011BA9">
      <w:pPr>
        <w:jc w:val="right"/>
      </w:pPr>
    </w:p>
    <w:p w:rsidR="00011BA9" w:rsidRPr="008E5713" w:rsidRDefault="00011BA9" w:rsidP="00011BA9">
      <w:pPr>
        <w:jc w:val="right"/>
      </w:pPr>
      <w:r w:rsidRPr="008E5713">
        <w:t>Таблица 4</w:t>
      </w:r>
    </w:p>
    <w:p w:rsidR="00011BA9" w:rsidRPr="008E5713" w:rsidRDefault="00011BA9" w:rsidP="00011BA9">
      <w:pPr>
        <w:jc w:val="center"/>
      </w:pPr>
      <w:r w:rsidRPr="008E5713">
        <w:t>Количество государственных служащих, оценка профессиональной служебной деятельности которых, повлияла на принятие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11BA9" w:rsidRPr="008E5713" w:rsidTr="009C28BB">
        <w:tc>
          <w:tcPr>
            <w:tcW w:w="4785" w:type="dxa"/>
            <w:shd w:val="clear" w:color="auto" w:fill="auto"/>
          </w:tcPr>
          <w:p w:rsidR="00011BA9" w:rsidRPr="008E5713" w:rsidRDefault="00011BA9" w:rsidP="009C28BB">
            <w:r w:rsidRPr="008E5713">
              <w:t>- при проведении аттестации</w:t>
            </w:r>
          </w:p>
        </w:tc>
        <w:tc>
          <w:tcPr>
            <w:tcW w:w="4786" w:type="dxa"/>
            <w:shd w:val="clear" w:color="auto" w:fill="auto"/>
          </w:tcPr>
          <w:p w:rsidR="00011BA9" w:rsidRPr="008E5713" w:rsidRDefault="00011BA9" w:rsidP="009C28BB">
            <w:pPr>
              <w:rPr>
                <w:b/>
              </w:rPr>
            </w:pPr>
            <w:r w:rsidRPr="008E5713">
              <w:rPr>
                <w:b/>
              </w:rPr>
              <w:t>50</w:t>
            </w:r>
            <w:r w:rsidRPr="008E5713">
              <w:t>*</w:t>
            </w:r>
          </w:p>
        </w:tc>
      </w:tr>
      <w:tr w:rsidR="00011BA9" w:rsidRPr="008E5713" w:rsidTr="009C28BB">
        <w:tc>
          <w:tcPr>
            <w:tcW w:w="4785" w:type="dxa"/>
            <w:shd w:val="clear" w:color="auto" w:fill="auto"/>
          </w:tcPr>
          <w:p w:rsidR="00011BA9" w:rsidRPr="008E5713" w:rsidRDefault="00011BA9" w:rsidP="009C28BB">
            <w:r w:rsidRPr="008E5713">
              <w:t>- о присвоении классного чина</w:t>
            </w:r>
          </w:p>
        </w:tc>
        <w:tc>
          <w:tcPr>
            <w:tcW w:w="4786" w:type="dxa"/>
            <w:shd w:val="clear" w:color="auto" w:fill="auto"/>
          </w:tcPr>
          <w:p w:rsidR="00011BA9" w:rsidRPr="008E5713" w:rsidRDefault="00011BA9" w:rsidP="009C28BB">
            <w:pPr>
              <w:rPr>
                <w:b/>
              </w:rPr>
            </w:pPr>
            <w:r w:rsidRPr="008E5713">
              <w:rPr>
                <w:b/>
              </w:rPr>
              <w:t>0</w:t>
            </w:r>
          </w:p>
        </w:tc>
      </w:tr>
      <w:tr w:rsidR="00011BA9" w:rsidRPr="008E5713" w:rsidTr="009C28BB">
        <w:tc>
          <w:tcPr>
            <w:tcW w:w="4785" w:type="dxa"/>
            <w:shd w:val="clear" w:color="auto" w:fill="auto"/>
          </w:tcPr>
          <w:p w:rsidR="00011BA9" w:rsidRPr="008E5713" w:rsidRDefault="00011BA9" w:rsidP="009C28BB">
            <w:r w:rsidRPr="008E5713">
              <w:t>- о необходимости профессионального развития</w:t>
            </w:r>
          </w:p>
        </w:tc>
        <w:tc>
          <w:tcPr>
            <w:tcW w:w="4786" w:type="dxa"/>
            <w:shd w:val="clear" w:color="auto" w:fill="auto"/>
          </w:tcPr>
          <w:p w:rsidR="00011BA9" w:rsidRPr="008E5713" w:rsidRDefault="00011BA9" w:rsidP="009C28BB">
            <w:pPr>
              <w:rPr>
                <w:b/>
              </w:rPr>
            </w:pPr>
            <w:r w:rsidRPr="008E5713">
              <w:rPr>
                <w:b/>
              </w:rPr>
              <w:t>5</w:t>
            </w:r>
          </w:p>
        </w:tc>
      </w:tr>
      <w:tr w:rsidR="00011BA9" w:rsidRPr="008E5713" w:rsidTr="009C28BB">
        <w:tc>
          <w:tcPr>
            <w:tcW w:w="4785" w:type="dxa"/>
            <w:shd w:val="clear" w:color="auto" w:fill="auto"/>
          </w:tcPr>
          <w:p w:rsidR="00011BA9" w:rsidRPr="008E5713" w:rsidRDefault="00011BA9" w:rsidP="009C28BB">
            <w:r w:rsidRPr="008E5713">
              <w:t>- о возможности должностного роста</w:t>
            </w:r>
          </w:p>
        </w:tc>
        <w:tc>
          <w:tcPr>
            <w:tcW w:w="4786" w:type="dxa"/>
            <w:shd w:val="clear" w:color="auto" w:fill="auto"/>
          </w:tcPr>
          <w:p w:rsidR="00011BA9" w:rsidRPr="008E5713" w:rsidRDefault="00011BA9" w:rsidP="009C28BB">
            <w:pPr>
              <w:rPr>
                <w:b/>
              </w:rPr>
            </w:pPr>
            <w:r w:rsidRPr="008E5713">
              <w:rPr>
                <w:b/>
              </w:rPr>
              <w:t>3</w:t>
            </w:r>
          </w:p>
        </w:tc>
      </w:tr>
      <w:tr w:rsidR="00011BA9" w:rsidRPr="008E5713" w:rsidTr="009C28BB">
        <w:tc>
          <w:tcPr>
            <w:tcW w:w="4785" w:type="dxa"/>
            <w:shd w:val="clear" w:color="auto" w:fill="auto"/>
          </w:tcPr>
          <w:p w:rsidR="00011BA9" w:rsidRPr="008E5713" w:rsidRDefault="00011BA9" w:rsidP="009C28BB">
            <w:r w:rsidRPr="008E5713">
              <w:t>- при испытании</w:t>
            </w:r>
          </w:p>
        </w:tc>
        <w:tc>
          <w:tcPr>
            <w:tcW w:w="4786" w:type="dxa"/>
            <w:shd w:val="clear" w:color="auto" w:fill="auto"/>
          </w:tcPr>
          <w:p w:rsidR="00011BA9" w:rsidRPr="008E5713" w:rsidRDefault="00011BA9" w:rsidP="009C28BB">
            <w:pPr>
              <w:rPr>
                <w:b/>
              </w:rPr>
            </w:pPr>
            <w:r w:rsidRPr="008E5713">
              <w:rPr>
                <w:b/>
              </w:rPr>
              <w:t>0</w:t>
            </w:r>
          </w:p>
        </w:tc>
      </w:tr>
      <w:tr w:rsidR="00011BA9" w:rsidRPr="008E5713" w:rsidTr="009C28BB">
        <w:tc>
          <w:tcPr>
            <w:tcW w:w="4785" w:type="dxa"/>
            <w:shd w:val="clear" w:color="auto" w:fill="auto"/>
          </w:tcPr>
          <w:p w:rsidR="00011BA9" w:rsidRPr="008E5713" w:rsidRDefault="00011BA9" w:rsidP="009C28BB">
            <w:r w:rsidRPr="008E5713">
              <w:t>- при определении премиальных выплат</w:t>
            </w:r>
          </w:p>
        </w:tc>
        <w:tc>
          <w:tcPr>
            <w:tcW w:w="4786" w:type="dxa"/>
            <w:shd w:val="clear" w:color="auto" w:fill="auto"/>
          </w:tcPr>
          <w:p w:rsidR="00011BA9" w:rsidRPr="008E5713" w:rsidRDefault="00011BA9" w:rsidP="009C28BB">
            <w:pPr>
              <w:rPr>
                <w:b/>
              </w:rPr>
            </w:pPr>
            <w:r w:rsidRPr="008E5713">
              <w:rPr>
                <w:b/>
              </w:rPr>
              <w:t>19</w:t>
            </w:r>
            <w:r w:rsidRPr="008E5713">
              <w:t>**</w:t>
            </w:r>
          </w:p>
        </w:tc>
      </w:tr>
      <w:tr w:rsidR="00011BA9" w:rsidRPr="008E5713" w:rsidTr="009C28BB">
        <w:tc>
          <w:tcPr>
            <w:tcW w:w="4785" w:type="dxa"/>
            <w:shd w:val="clear" w:color="auto" w:fill="auto"/>
          </w:tcPr>
          <w:p w:rsidR="00011BA9" w:rsidRPr="008E5713" w:rsidRDefault="00011BA9" w:rsidP="009C28BB">
            <w:r w:rsidRPr="008E5713">
              <w:t>- при проведении организационно-штатных мероприятий</w:t>
            </w:r>
          </w:p>
        </w:tc>
        <w:tc>
          <w:tcPr>
            <w:tcW w:w="4786" w:type="dxa"/>
            <w:shd w:val="clear" w:color="auto" w:fill="auto"/>
          </w:tcPr>
          <w:p w:rsidR="00011BA9" w:rsidRPr="008E5713" w:rsidRDefault="00011BA9" w:rsidP="009C28BB">
            <w:pPr>
              <w:rPr>
                <w:b/>
              </w:rPr>
            </w:pPr>
            <w:r w:rsidRPr="008E5713">
              <w:rPr>
                <w:b/>
              </w:rPr>
              <w:t>0</w:t>
            </w:r>
          </w:p>
        </w:tc>
      </w:tr>
      <w:tr w:rsidR="00011BA9" w:rsidRPr="008E5713" w:rsidTr="009C28BB">
        <w:tc>
          <w:tcPr>
            <w:tcW w:w="4785" w:type="dxa"/>
            <w:shd w:val="clear" w:color="auto" w:fill="auto"/>
          </w:tcPr>
          <w:p w:rsidR="00011BA9" w:rsidRPr="008E5713" w:rsidRDefault="00011BA9" w:rsidP="009C28BB">
            <w:r w:rsidRPr="008E5713">
              <w:t>- в иных случаях</w:t>
            </w:r>
          </w:p>
        </w:tc>
        <w:tc>
          <w:tcPr>
            <w:tcW w:w="4786" w:type="dxa"/>
            <w:shd w:val="clear" w:color="auto" w:fill="auto"/>
          </w:tcPr>
          <w:p w:rsidR="00011BA9" w:rsidRPr="008E5713" w:rsidRDefault="00011BA9" w:rsidP="009C28BB">
            <w:pPr>
              <w:rPr>
                <w:b/>
              </w:rPr>
            </w:pPr>
            <w:r w:rsidRPr="008E5713">
              <w:rPr>
                <w:b/>
              </w:rPr>
              <w:t>0</w:t>
            </w:r>
          </w:p>
        </w:tc>
      </w:tr>
    </w:tbl>
    <w:p w:rsidR="00011BA9" w:rsidRPr="008E5713" w:rsidRDefault="00011BA9" w:rsidP="00011BA9">
      <w:r w:rsidRPr="008E5713">
        <w:t>* Результаты оценки были использованы при проведении аттестации;</w:t>
      </w:r>
    </w:p>
    <w:p w:rsidR="00011BA9" w:rsidRPr="008E5713" w:rsidRDefault="00011BA9" w:rsidP="00011BA9">
      <w:r w:rsidRPr="008E5713">
        <w:t>** Результаты оценки были использованы при определении размера премирования по итогам работы за год.</w:t>
      </w:r>
    </w:p>
    <w:p w:rsidR="00011BA9" w:rsidRPr="008E5713" w:rsidRDefault="00011BA9" w:rsidP="00011BA9">
      <w:pPr>
        <w:ind w:firstLine="709"/>
        <w:jc w:val="both"/>
      </w:pPr>
    </w:p>
    <w:p w:rsidR="00011BA9" w:rsidRPr="008E5713" w:rsidRDefault="00011BA9" w:rsidP="00011BA9">
      <w:pPr>
        <w:ind w:firstLine="709"/>
        <w:jc w:val="both"/>
      </w:pPr>
      <w:r w:rsidRPr="008E5713">
        <w:t xml:space="preserve">В 2017 года проведено 108 служебных проверок. Каждая из служебных проверок проводилась персонально, в отношении одного государственного гражданского служащего, по результатам которых 66 государственных гражданских служащих привлечены к дисциплинарной ответственности, в том числе 31 – категории «руководители» (8 выговоров, 23 замечания), 35 – категории «специалисты» (5 выговоров, 30 замечаний). 17 государственным гражданским служащим указано на необходимость соблюдения требований законодательных и нормативных правовых актов (применение мер дисциплинарного воздействия было невозможным, в связи с истечением срока привлечения). В 16 случаях, в ходе  служебных проверок, факты дисциплинарных проступков со стороны государственных гражданских служащих не установлены, в 9 случаях государственные служащие к дисциплинарной ответственности не привлекались ввиду малозначительности проступка. </w:t>
      </w:r>
    </w:p>
    <w:p w:rsidR="00011BA9" w:rsidRPr="008E5713" w:rsidRDefault="00011BA9" w:rsidP="00011BA9">
      <w:pPr>
        <w:ind w:firstLine="709"/>
        <w:jc w:val="both"/>
      </w:pPr>
      <w:r w:rsidRPr="008E5713">
        <w:t xml:space="preserve">В рамках реализации мер противодействия коррупции организована работа Комиссии по соблюдению требований к служебному поведению и урегулированию </w:t>
      </w:r>
      <w:r w:rsidRPr="008E5713">
        <w:lastRenderedPageBreak/>
        <w:t>конфликта интересов. В 2017 году состоялось 5  заседаний Комиссии, на которых были рассмотрены вопросы о даче согласия на заключение трудовых договоров и договоров гражданско-правового характера (4 обращения).  Три ситуации, рассмотренные на Комиссии были связаны с трудоустройством близких родственников госслужащих на поднадзорные Управлению предприятия.</w:t>
      </w:r>
    </w:p>
    <w:p w:rsidR="00011BA9" w:rsidRPr="008E5713" w:rsidRDefault="00011BA9" w:rsidP="00011BA9">
      <w:pPr>
        <w:ind w:firstLine="709"/>
        <w:jc w:val="both"/>
      </w:pPr>
      <w:r w:rsidRPr="008E5713">
        <w:t>В соответствие требованиям законодательства и указаниям Ростехнадзора, была проведена работа по сбору сведений о доходах, расходах, имуществе и обязательствах имущественного характера государственных гражданских служащих и членов их семей за 2016 год с использованием программного обеспечения «Справки БК». Собранные сведения прошли соответствующую проверку.</w:t>
      </w:r>
    </w:p>
    <w:p w:rsidR="00011BA9" w:rsidRPr="008E5713" w:rsidRDefault="00011BA9" w:rsidP="00011BA9">
      <w:pPr>
        <w:ind w:firstLine="709"/>
        <w:jc w:val="both"/>
      </w:pPr>
    </w:p>
    <w:p w:rsidR="00011BA9" w:rsidRPr="008E5713" w:rsidRDefault="00011BA9" w:rsidP="00011BA9">
      <w:pPr>
        <w:keepNext/>
        <w:spacing w:before="120"/>
        <w:ind w:left="1"/>
        <w:jc w:val="center"/>
        <w:rPr>
          <w:b/>
          <w:u w:val="single"/>
        </w:rPr>
      </w:pPr>
    </w:p>
    <w:p w:rsidR="00011BA9" w:rsidRDefault="00011BA9" w:rsidP="00011BA9">
      <w:pPr>
        <w:keepNext/>
        <w:jc w:val="center"/>
        <w:rPr>
          <w:b/>
          <w:u w:val="single"/>
        </w:rPr>
      </w:pPr>
    </w:p>
    <w:p w:rsidR="00011BA9" w:rsidRDefault="00011BA9" w:rsidP="00011BA9">
      <w:pPr>
        <w:keepNext/>
        <w:jc w:val="center"/>
        <w:rPr>
          <w:b/>
          <w:u w:val="single"/>
        </w:rPr>
      </w:pPr>
    </w:p>
    <w:p w:rsidR="00011BA9" w:rsidRPr="008E5713" w:rsidRDefault="00011BA9" w:rsidP="00011BA9">
      <w:pPr>
        <w:keepNext/>
        <w:jc w:val="center"/>
        <w:rPr>
          <w:b/>
          <w:u w:val="single"/>
        </w:rPr>
      </w:pPr>
      <w:r w:rsidRPr="008E5713">
        <w:rPr>
          <w:b/>
          <w:u w:val="single"/>
        </w:rPr>
        <w:t>11.Финансовое обеспечение деятельности</w:t>
      </w:r>
    </w:p>
    <w:p w:rsidR="00011BA9" w:rsidRPr="008E5713" w:rsidRDefault="00011BA9" w:rsidP="00011BA9">
      <w:pPr>
        <w:tabs>
          <w:tab w:val="left" w:pos="284"/>
        </w:tabs>
        <w:jc w:val="both"/>
      </w:pPr>
    </w:p>
    <w:p w:rsidR="00011BA9" w:rsidRPr="008E5713" w:rsidRDefault="00011BA9" w:rsidP="00011BA9">
      <w:pPr>
        <w:tabs>
          <w:tab w:val="left" w:pos="284"/>
        </w:tabs>
        <w:jc w:val="both"/>
      </w:pPr>
    </w:p>
    <w:p w:rsidR="00011BA9" w:rsidRPr="008D083D" w:rsidRDefault="00011BA9" w:rsidP="00011BA9">
      <w:pPr>
        <w:jc w:val="center"/>
        <w:rPr>
          <w:b/>
        </w:rPr>
      </w:pPr>
      <w:r w:rsidRPr="008D083D">
        <w:rPr>
          <w:b/>
        </w:rPr>
        <w:t>Исполнение федерального бюджета</w:t>
      </w:r>
    </w:p>
    <w:p w:rsidR="00011BA9" w:rsidRPr="008D083D" w:rsidRDefault="00011BA9" w:rsidP="00011BA9">
      <w:pPr>
        <w:ind w:firstLine="709"/>
        <w:jc w:val="both"/>
      </w:pPr>
      <w:r w:rsidRPr="008D083D">
        <w:t>Лимиты бюджетных обязательств Западно-Уральского управления Ростехнадзора  на 2017 год составили 299 630 700 руб. Профинансировано на эту же сумму. За   2017 год израсходовано  299 466 552руб.77 коп., что составляет  99,95 % от выделенных лимитов бюджетных обязательств.</w:t>
      </w:r>
    </w:p>
    <w:p w:rsidR="00011BA9" w:rsidRPr="008D083D" w:rsidRDefault="00011BA9" w:rsidP="00011BA9">
      <w:pPr>
        <w:jc w:val="center"/>
        <w:rPr>
          <w:b/>
        </w:rPr>
      </w:pPr>
      <w:r w:rsidRPr="008D083D">
        <w:rPr>
          <w:b/>
        </w:rPr>
        <w:t>Администрируемые доходы</w:t>
      </w:r>
    </w:p>
    <w:p w:rsidR="00011BA9" w:rsidRPr="008D083D" w:rsidRDefault="00011BA9" w:rsidP="00011BA9">
      <w:pPr>
        <w:ind w:firstLine="709"/>
        <w:jc w:val="both"/>
      </w:pPr>
      <w:r w:rsidRPr="008D083D">
        <w:t xml:space="preserve"> Как администратор доходов федерального бюджета Западно-Уральское управление Ростехнадзора  за  2017 год перечислило в бюджет    36 677 048 руб.51 коп., в том числе:</w:t>
      </w:r>
    </w:p>
    <w:p w:rsidR="00011BA9" w:rsidRPr="008D083D" w:rsidRDefault="00011BA9" w:rsidP="00011BA9">
      <w:pPr>
        <w:jc w:val="both"/>
      </w:pPr>
      <w:r w:rsidRPr="008D083D">
        <w:t xml:space="preserve">   - государственную пошлину за совершение действий, связанных с лицензированием, проведением аттестаций -   25 514 294 руб.24 коп.; </w:t>
      </w:r>
    </w:p>
    <w:p w:rsidR="00011BA9" w:rsidRPr="008D083D" w:rsidRDefault="00011BA9" w:rsidP="00011BA9">
      <w:pPr>
        <w:jc w:val="both"/>
      </w:pPr>
      <w:r w:rsidRPr="008D083D">
        <w:t xml:space="preserve">   - государственную  пошлину  за  государственную регистрацию -   21 500 руб.00 коп.</w:t>
      </w:r>
    </w:p>
    <w:p w:rsidR="00011BA9" w:rsidRPr="008D083D" w:rsidRDefault="00011BA9" w:rsidP="00011BA9">
      <w:pPr>
        <w:jc w:val="both"/>
      </w:pPr>
      <w:r w:rsidRPr="008D083D">
        <w:t xml:space="preserve">  - прочие  доходы от компенсации затрат федерального бюджета -    1 212 рублей 66 коп. </w:t>
      </w:r>
    </w:p>
    <w:p w:rsidR="00011BA9" w:rsidRPr="008D083D" w:rsidRDefault="00011BA9" w:rsidP="00011BA9">
      <w:pPr>
        <w:jc w:val="both"/>
      </w:pPr>
      <w:r w:rsidRPr="008D083D">
        <w:t xml:space="preserve">  - денежные взыскания (штрафы) -  11 112 786 руб.21 коп.</w:t>
      </w:r>
    </w:p>
    <w:p w:rsidR="00011BA9" w:rsidRPr="008D083D" w:rsidRDefault="00011BA9" w:rsidP="00011BA9">
      <w:pPr>
        <w:ind w:firstLine="709"/>
        <w:jc w:val="both"/>
      </w:pPr>
      <w:r w:rsidRPr="008D083D">
        <w:t xml:space="preserve">    Как администратор доходов местного бюджета Западно-Уральское управление Ростехнадзора  перечислило в бюджет   70 311 610 руб.15 коп., в том числе:</w:t>
      </w:r>
    </w:p>
    <w:p w:rsidR="00011BA9" w:rsidRDefault="00011BA9" w:rsidP="00011BA9">
      <w:pPr>
        <w:jc w:val="both"/>
      </w:pPr>
      <w:r w:rsidRPr="008D083D">
        <w:t>- денежные взыскания (штрафы) – 70 311 610 руб.15 коп.</w:t>
      </w:r>
    </w:p>
    <w:p w:rsidR="00011BA9" w:rsidRDefault="00011BA9" w:rsidP="00011BA9">
      <w:pPr>
        <w:jc w:val="both"/>
      </w:pPr>
    </w:p>
    <w:p w:rsidR="00011BA9" w:rsidRPr="008D083D" w:rsidRDefault="00011BA9" w:rsidP="00011BA9">
      <w:pPr>
        <w:keepNext/>
        <w:jc w:val="center"/>
        <w:rPr>
          <w:b/>
          <w:u w:val="single"/>
        </w:rPr>
      </w:pPr>
      <w:r>
        <w:rPr>
          <w:b/>
          <w:u w:val="single"/>
        </w:rPr>
        <w:t>12</w:t>
      </w:r>
      <w:r w:rsidRPr="008D083D">
        <w:rPr>
          <w:b/>
          <w:u w:val="single"/>
        </w:rPr>
        <w:t>.Информационное обеспечение деятельности и технические средства</w:t>
      </w:r>
    </w:p>
    <w:p w:rsidR="00011BA9" w:rsidRPr="008E5713" w:rsidRDefault="00011BA9" w:rsidP="00011BA9">
      <w:pPr>
        <w:pStyle w:val="a3"/>
        <w:keepNext/>
        <w:ind w:left="5039"/>
        <w:rPr>
          <w:b/>
          <w:u w:val="single"/>
        </w:rPr>
      </w:pPr>
    </w:p>
    <w:p w:rsidR="00011BA9" w:rsidRPr="008E5713" w:rsidRDefault="00011BA9" w:rsidP="00011BA9">
      <w:pPr>
        <w:pStyle w:val="a3"/>
        <w:spacing w:line="360" w:lineRule="auto"/>
        <w:ind w:left="0"/>
        <w:jc w:val="both"/>
      </w:pPr>
      <w:r w:rsidRPr="008E5713">
        <w:t>В 2017 году  было закуплено 11 ноутбуков для инспекторского состава, закупки персональных компьютеров и программного обеспечения не проводилось. Все рабочие станции Западно-Уральского управления работают под управлением ОС Windows 7.</w:t>
      </w:r>
    </w:p>
    <w:p w:rsidR="00011BA9" w:rsidRPr="008E5713" w:rsidRDefault="00011BA9" w:rsidP="00011BA9">
      <w:pPr>
        <w:pStyle w:val="a3"/>
        <w:spacing w:line="360" w:lineRule="auto"/>
        <w:ind w:left="0"/>
        <w:jc w:val="both"/>
      </w:pPr>
      <w:r w:rsidRPr="008E5713">
        <w:t>На объектах Управления (г. Оренбург, пр. Дзержинского,2) в октябре-ноябре 2017г. выполнены работы по оптимизации телефонной связи, в результате которых количество внешних абонентских линий сокращено с 36 до 23, при этом каждое рабочее место подключено к  персональному телефонному номеру внутренней связи. Кроме того, проведенные мероприятия позволили повысить уровень защищенности телефонной связи путем исключения предоставления услуг связи третьими лицами.</w:t>
      </w:r>
    </w:p>
    <w:p w:rsidR="00011BA9" w:rsidRPr="008E5713" w:rsidRDefault="00011BA9" w:rsidP="00011BA9">
      <w:pPr>
        <w:pStyle w:val="a3"/>
        <w:spacing w:line="360" w:lineRule="auto"/>
        <w:ind w:left="0"/>
        <w:jc w:val="both"/>
      </w:pPr>
      <w:r w:rsidRPr="008E5713">
        <w:t>Переработаны инструкции пользователей ПК.</w:t>
      </w:r>
    </w:p>
    <w:p w:rsidR="00011BA9" w:rsidRPr="008E5713" w:rsidRDefault="00011BA9" w:rsidP="00011BA9">
      <w:pPr>
        <w:pStyle w:val="a3"/>
        <w:spacing w:line="360" w:lineRule="auto"/>
        <w:ind w:left="0"/>
        <w:jc w:val="both"/>
      </w:pPr>
      <w:r w:rsidRPr="008E5713">
        <w:lastRenderedPageBreak/>
        <w:t>Все рабочие станции и сервера оснащены современными системами антивирусной защиты.</w:t>
      </w:r>
    </w:p>
    <w:p w:rsidR="00011BA9" w:rsidRPr="008E5713" w:rsidRDefault="00011BA9" w:rsidP="00011BA9">
      <w:pPr>
        <w:keepNext/>
        <w:jc w:val="center"/>
        <w:rPr>
          <w:b/>
          <w:u w:val="single"/>
        </w:rPr>
      </w:pPr>
    </w:p>
    <w:p w:rsidR="00011BA9" w:rsidRDefault="00011BA9" w:rsidP="00011BA9">
      <w:pPr>
        <w:keepNext/>
        <w:ind w:left="735"/>
        <w:rPr>
          <w:b/>
          <w:color w:val="FF0000"/>
          <w:u w:val="single"/>
        </w:rPr>
      </w:pPr>
      <w:r>
        <w:rPr>
          <w:b/>
          <w:u w:val="single"/>
        </w:rPr>
        <w:t>13.Предложения по совершенствованию контрольно-надзорной деятельности</w:t>
      </w:r>
    </w:p>
    <w:p w:rsidR="00011BA9" w:rsidRPr="008E5713" w:rsidRDefault="00011BA9" w:rsidP="00011BA9">
      <w:pPr>
        <w:keepNext/>
        <w:rPr>
          <w:b/>
          <w:u w:val="single"/>
        </w:rPr>
      </w:pPr>
    </w:p>
    <w:p w:rsidR="00011BA9" w:rsidRDefault="00011BA9" w:rsidP="00011BA9">
      <w:pPr>
        <w:ind w:firstLine="567"/>
      </w:pPr>
      <w:r>
        <w:t>В целях совершенствования надзорной деятельности предлагается:</w:t>
      </w:r>
    </w:p>
    <w:p w:rsidR="00011BA9" w:rsidRPr="004937F4" w:rsidRDefault="00011BA9" w:rsidP="00011BA9">
      <w:pPr>
        <w:ind w:firstLine="567"/>
        <w:jc w:val="both"/>
      </w:pPr>
      <w:r>
        <w:t xml:space="preserve">- </w:t>
      </w:r>
      <w:r w:rsidRPr="004937F4">
        <w:t xml:space="preserve"> В связи с выходом постановления Правительства Российской Федерации от 20 марта </w:t>
      </w:r>
      <w:smartTag w:uri="urn:schemas-microsoft-com:office:smarttags" w:element="metricconverter">
        <w:smartTagPr>
          <w:attr w:name="ProductID" w:val="2013 г"/>
        </w:smartTagPr>
        <w:r w:rsidRPr="004937F4">
          <w:t>2013 г</w:t>
        </w:r>
      </w:smartTag>
      <w:r w:rsidRPr="004937F4">
        <w:t xml:space="preserve">. № 245 о внесении изменений в Положение о Федеральной службе по экологическому, технологическому и атомному надзору в части выдачи разрешений на допуск в эксплуатацию энергопринимающих устройств потребителей и объектов электросетевого хозяйства, необходимо внести изменения в Порядок организации работ по выдаче разрешений на допуск в эксплуатацию энергоустановок, в части уточнения области их применения, с учетом последних изменений внесенных в Правила технологического присоединения. </w:t>
      </w:r>
    </w:p>
    <w:p w:rsidR="00011BA9" w:rsidRPr="004937F4" w:rsidRDefault="00011BA9" w:rsidP="00011BA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outlineLvl w:val="0"/>
        <w:rPr>
          <w:rFonts w:eastAsia="Calibri"/>
        </w:rPr>
      </w:pPr>
      <w:r>
        <w:rPr>
          <w:rFonts w:eastAsia="Calibri"/>
          <w:bCs/>
          <w:color w:val="000000"/>
        </w:rPr>
        <w:t xml:space="preserve">-  </w:t>
      </w:r>
      <w:r w:rsidRPr="004937F4">
        <w:rPr>
          <w:rFonts w:eastAsia="Calibri"/>
          <w:bCs/>
          <w:color w:val="000000"/>
        </w:rPr>
        <w:t xml:space="preserve">В </w:t>
      </w:r>
      <w:r w:rsidRPr="004937F4">
        <w:rPr>
          <w:rFonts w:eastAsia="Calibri"/>
        </w:rPr>
        <w:t>Статье 13 Федерального закона от 23.11.2009 года N 261-ФЗ указано, что требования настоящей статьи в части организации учета используемых энергетических ресурсов распространяются на объекты, подключенные к системам централизованного теплоснабжения. Уточнить</w:t>
      </w:r>
      <w:r w:rsidRPr="004937F4">
        <w:rPr>
          <w:rFonts w:eastAsia="Calibri"/>
          <w:bCs/>
          <w:color w:val="000000"/>
        </w:rPr>
        <w:t xml:space="preserve">, применительно к оснащению </w:t>
      </w:r>
      <w:r w:rsidRPr="004937F4">
        <w:rPr>
          <w:rFonts w:eastAsia="Calibri"/>
        </w:rPr>
        <w:t>собственниками нежилых зданий, строений, сооружений приборами учета тепловой энергии, что относить к системам централизованного теплоснабжения</w:t>
      </w:r>
    </w:p>
    <w:p w:rsidR="00011BA9" w:rsidRPr="004937F4" w:rsidRDefault="00011BA9" w:rsidP="00011BA9">
      <w:pPr>
        <w:ind w:firstLine="567"/>
        <w:jc w:val="both"/>
      </w:pPr>
      <w:r>
        <w:t xml:space="preserve">-  </w:t>
      </w:r>
      <w:r w:rsidRPr="004937F4">
        <w:t>Определить порядок согласования разделов проектов на электроснабжение объектов капитального строительства, не подлежащих Государственной экспертизе, а также порядок согласования проектов монтажа, реконструкции тепловых энергоустановок в соответствии с действующими НТД.</w:t>
      </w:r>
    </w:p>
    <w:p w:rsidR="00011BA9" w:rsidRPr="004937F4" w:rsidRDefault="00011BA9" w:rsidP="00011BA9">
      <w:pPr>
        <w:autoSpaceDE w:val="0"/>
        <w:autoSpaceDN w:val="0"/>
        <w:adjustRightInd w:val="0"/>
        <w:ind w:firstLine="567"/>
        <w:jc w:val="both"/>
      </w:pPr>
      <w:r>
        <w:t xml:space="preserve">-  </w:t>
      </w:r>
      <w:r w:rsidRPr="004937F4">
        <w:t xml:space="preserve"> В связи с тем, что в функции органов Ростехнадзора не входит осуществление государственного строительного надзора за жилыми домами (кроме уникальных), контроль за техническим состоянием инженерного оборудования жилищного фонда, осуществление полномочий в области энергосбережения и энергоэффективности применительно к жилищному фонду, предлагается исключить осуществление функций по допуску в эксплуатацию органами Ростехнадзора тепловых энергоустановок жилых домов всех типов (кроме уникальных); привести в соответствие с требованиями Градостроительного кодекса Российской Федерации требования ПТЭЭС и С, ПТЭ ТЭУ в части приёмки объектов энергетики, законченных строительством и по допуску в эксплуатацию новых и реконструированных  тепловых энергоустановок.</w:t>
      </w:r>
    </w:p>
    <w:p w:rsidR="00011BA9" w:rsidRPr="004937F4" w:rsidRDefault="00011BA9" w:rsidP="00011BA9">
      <w:pPr>
        <w:autoSpaceDE w:val="0"/>
        <w:autoSpaceDN w:val="0"/>
        <w:adjustRightInd w:val="0"/>
        <w:ind w:firstLine="426"/>
        <w:jc w:val="both"/>
      </w:pPr>
      <w:r>
        <w:t xml:space="preserve">- </w:t>
      </w:r>
      <w:r w:rsidRPr="004937F4">
        <w:t xml:space="preserve">Приказом Ростехнадзора от 13.01.2015 г. № 5 «Об утверждении перечня нормативных правовых актов и нормативных документов, относящихся к деятельности Федеральной службы по экологическому, технологическому и атомному надзору» (П-01-01-2014, раздел 1 «Технологический, строительный, энергетический надзор») по состоянию на 1 сентября 2014 г.» (далее – Перечень) установлено, что территориальным органам Ростехнадзора следует руководствоваться данным Перечнем, в который включена Инструкция о порядке допуска в эксплуатацию установок для производства испытаний (измерений) – электролабораторий (далее – инструкция), введенная в действие письмом Минэнерго России от 13 марта 2001 г. № 32-01-04/55. </w:t>
      </w:r>
    </w:p>
    <w:p w:rsidR="00011BA9" w:rsidRPr="004937F4" w:rsidRDefault="00011BA9" w:rsidP="00011BA9">
      <w:pPr>
        <w:autoSpaceDE w:val="0"/>
        <w:autoSpaceDN w:val="0"/>
        <w:adjustRightInd w:val="0"/>
        <w:ind w:firstLine="709"/>
        <w:jc w:val="both"/>
      </w:pPr>
      <w:r w:rsidRPr="004937F4">
        <w:t>Однако письмом Ростехнадзора от 23.05.2005 № 10-04/479 инструкция признана утратившей силу и направлены для руководства и использования в работе Методические рекомендации о порядке допуска в эксплуатацию электроустановок для производства испытаний (измерений) – электролабораторий (далее – методические рекомендации). На основании письма Ростехнадзора от 26 февраля 2010 года N 00-07-12/817 методические рекомендации не подлежат применению и за их применение к виновным лицам предусмотрена персональная ответственность.</w:t>
      </w:r>
    </w:p>
    <w:p w:rsidR="00011BA9" w:rsidRPr="004937F4" w:rsidRDefault="00011BA9" w:rsidP="00011BA9">
      <w:pPr>
        <w:autoSpaceDE w:val="0"/>
        <w:autoSpaceDN w:val="0"/>
        <w:adjustRightInd w:val="0"/>
        <w:ind w:firstLine="709"/>
        <w:jc w:val="both"/>
        <w:rPr>
          <w:sz w:val="28"/>
          <w:szCs w:val="28"/>
        </w:rPr>
      </w:pPr>
      <w:r w:rsidRPr="004937F4">
        <w:lastRenderedPageBreak/>
        <w:t>Предлагается разработать новые Методические рекомендации о порядке допуска в эксплуатацию электроустановок для производства испытаний (измерений) – электролабораторий для устранения вышеуказанной коллизии</w:t>
      </w:r>
      <w:r w:rsidRPr="004937F4">
        <w:rPr>
          <w:sz w:val="28"/>
          <w:szCs w:val="28"/>
        </w:rPr>
        <w:t>.</w:t>
      </w:r>
    </w:p>
    <w:p w:rsidR="00011BA9" w:rsidRPr="004937F4" w:rsidRDefault="00011BA9" w:rsidP="00011BA9">
      <w:pPr>
        <w:autoSpaceDE w:val="0"/>
        <w:autoSpaceDN w:val="0"/>
        <w:adjustRightInd w:val="0"/>
        <w:ind w:firstLine="426"/>
        <w:jc w:val="both"/>
      </w:pPr>
      <w:r>
        <w:t xml:space="preserve">- </w:t>
      </w:r>
      <w:r w:rsidRPr="004937F4">
        <w:t>С целью обеспечения объективного, полного и постоянного контроля осуществления теплосетевыми и теплоснабжающими организациями на территории субъектов РФ мероприятий по подготовке и прохождению отопительного периода, предлагается внести дополнения в ФЗ-190 «О теплоснабжении», с целью предоставления территориальным органам Ростехнадзора возможности осуществлять проверки вышеназванных организаций в плановом порядке в течение всего календарного года.</w:t>
      </w:r>
    </w:p>
    <w:p w:rsidR="00011BA9" w:rsidRDefault="00011BA9" w:rsidP="00011BA9">
      <w:pPr>
        <w:keepNext/>
        <w:ind w:left="735"/>
      </w:pPr>
    </w:p>
    <w:p w:rsidR="00011BA9" w:rsidRDefault="00011BA9" w:rsidP="00011BA9">
      <w:pPr>
        <w:keepNext/>
        <w:ind w:left="735"/>
      </w:pPr>
    </w:p>
    <w:p w:rsidR="00011BA9" w:rsidRDefault="00011BA9" w:rsidP="00011BA9">
      <w:pPr>
        <w:keepNext/>
        <w:ind w:left="735"/>
      </w:pPr>
    </w:p>
    <w:p w:rsidR="00011BA9" w:rsidRDefault="00011BA9" w:rsidP="00011BA9">
      <w:pPr>
        <w:keepNext/>
        <w:ind w:left="735"/>
      </w:pPr>
    </w:p>
    <w:p w:rsidR="00011BA9" w:rsidRDefault="00011BA9" w:rsidP="00011BA9">
      <w:pPr>
        <w:autoSpaceDE w:val="0"/>
        <w:autoSpaceDN w:val="0"/>
        <w:adjustRightInd w:val="0"/>
        <w:ind w:firstLine="709"/>
        <w:jc w:val="both"/>
      </w:pPr>
    </w:p>
    <w:p w:rsidR="00011BA9" w:rsidRDefault="00011BA9" w:rsidP="00011BA9">
      <w:pPr>
        <w:keepNext/>
        <w:ind w:left="735"/>
      </w:pPr>
    </w:p>
    <w:p w:rsidR="00011BA9" w:rsidRPr="008E5713" w:rsidRDefault="00011BA9" w:rsidP="00011BA9">
      <w:pPr>
        <w:keepNext/>
        <w:ind w:left="735"/>
      </w:pPr>
    </w:p>
    <w:p w:rsidR="00011BA9" w:rsidRDefault="00011BA9" w:rsidP="009C4830">
      <w:pPr>
        <w:ind w:left="765"/>
        <w:jc w:val="both"/>
        <w:rPr>
          <w:szCs w:val="28"/>
        </w:rPr>
      </w:pPr>
    </w:p>
    <w:p w:rsidR="006503E6" w:rsidRDefault="006503E6" w:rsidP="006503E6">
      <w:pPr>
        <w:ind w:left="765"/>
        <w:jc w:val="both"/>
        <w:rPr>
          <w:szCs w:val="28"/>
        </w:rPr>
      </w:pPr>
    </w:p>
    <w:p w:rsidR="006503E6" w:rsidRDefault="006503E6" w:rsidP="006503E6">
      <w:pPr>
        <w:ind w:left="765"/>
        <w:jc w:val="both"/>
        <w:rPr>
          <w:szCs w:val="28"/>
        </w:rPr>
      </w:pPr>
    </w:p>
    <w:p w:rsidR="006503E6" w:rsidRDefault="006503E6" w:rsidP="006503E6">
      <w:pPr>
        <w:ind w:left="765"/>
        <w:jc w:val="both"/>
        <w:rPr>
          <w:szCs w:val="28"/>
        </w:rPr>
      </w:pPr>
    </w:p>
    <w:p w:rsidR="00BE00C4" w:rsidRPr="00BE00C4" w:rsidRDefault="00BE00C4" w:rsidP="00BE00C4">
      <w:pPr>
        <w:jc w:val="both"/>
      </w:pPr>
    </w:p>
    <w:sectPr w:rsidR="00BE00C4" w:rsidRPr="00BE00C4" w:rsidSect="002B06C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C9" w:rsidRDefault="002B06C9" w:rsidP="002B06C9">
      <w:r>
        <w:separator/>
      </w:r>
    </w:p>
  </w:endnote>
  <w:endnote w:type="continuationSeparator" w:id="0">
    <w:p w:rsidR="002B06C9" w:rsidRDefault="002B06C9" w:rsidP="002B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C9" w:rsidRDefault="002B06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01634"/>
      <w:docPartObj>
        <w:docPartGallery w:val="Page Numbers (Bottom of Page)"/>
        <w:docPartUnique/>
      </w:docPartObj>
    </w:sdtPr>
    <w:sdtContent>
      <w:p w:rsidR="002B06C9" w:rsidRDefault="002B06C9">
        <w:pPr>
          <w:pStyle w:val="a8"/>
          <w:jc w:val="right"/>
        </w:pPr>
        <w:r>
          <w:fldChar w:fldCharType="begin"/>
        </w:r>
        <w:r>
          <w:instrText>PAGE   \* MERGEFORMAT</w:instrText>
        </w:r>
        <w:r>
          <w:fldChar w:fldCharType="separate"/>
        </w:r>
        <w:r>
          <w:rPr>
            <w:noProof/>
          </w:rPr>
          <w:t>277</w:t>
        </w:r>
        <w:r>
          <w:fldChar w:fldCharType="end"/>
        </w:r>
      </w:p>
    </w:sdtContent>
  </w:sdt>
  <w:p w:rsidR="002B06C9" w:rsidRDefault="002B06C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C9" w:rsidRDefault="002B06C9">
    <w:pPr>
      <w:pStyle w:val="a8"/>
    </w:pPr>
    <w:bookmarkStart w:id="9" w:name="_GoBack"/>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C9" w:rsidRDefault="002B06C9" w:rsidP="002B06C9">
      <w:r>
        <w:separator/>
      </w:r>
    </w:p>
  </w:footnote>
  <w:footnote w:type="continuationSeparator" w:id="0">
    <w:p w:rsidR="002B06C9" w:rsidRDefault="002B06C9" w:rsidP="002B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C9" w:rsidRDefault="002B06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C9" w:rsidRDefault="002B06C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C9" w:rsidRDefault="002B06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6CFBEC"/>
    <w:lvl w:ilvl="0">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1596A03"/>
    <w:multiLevelType w:val="hybridMultilevel"/>
    <w:tmpl w:val="CBE82348"/>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
    <w:nsid w:val="07ED2DE4"/>
    <w:multiLevelType w:val="hybridMultilevel"/>
    <w:tmpl w:val="36908530"/>
    <w:lvl w:ilvl="0" w:tplc="9044EB52">
      <w:start w:val="1"/>
      <w:numFmt w:val="decimal"/>
      <w:lvlText w:val="%1."/>
      <w:lvlJc w:val="left"/>
      <w:pPr>
        <w:ind w:left="1070" w:hanging="360"/>
      </w:pPr>
      <w:rPr>
        <w:rFonts w:hint="default"/>
        <w:i/>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3B28A2"/>
    <w:multiLevelType w:val="hybridMultilevel"/>
    <w:tmpl w:val="14EE3BDE"/>
    <w:lvl w:ilvl="0" w:tplc="0DDACC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1D79A0"/>
    <w:multiLevelType w:val="hybridMultilevel"/>
    <w:tmpl w:val="6FBE36F0"/>
    <w:lvl w:ilvl="0" w:tplc="647AF8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C747335"/>
    <w:multiLevelType w:val="hybridMultilevel"/>
    <w:tmpl w:val="14AC8454"/>
    <w:lvl w:ilvl="0" w:tplc="AEA69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9E2530"/>
    <w:multiLevelType w:val="hybridMultilevel"/>
    <w:tmpl w:val="C62295E6"/>
    <w:lvl w:ilvl="0" w:tplc="5EFC6F94">
      <w:numFmt w:val="bullet"/>
      <w:lvlText w:val="-"/>
      <w:lvlJc w:val="left"/>
      <w:pPr>
        <w:tabs>
          <w:tab w:val="num" w:pos="1260"/>
        </w:tabs>
        <w:ind w:left="126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EC454C"/>
    <w:multiLevelType w:val="hybridMultilevel"/>
    <w:tmpl w:val="51081A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3060CE1"/>
    <w:multiLevelType w:val="multilevel"/>
    <w:tmpl w:val="935CB27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42D2E6D"/>
    <w:multiLevelType w:val="hybridMultilevel"/>
    <w:tmpl w:val="7C60FD94"/>
    <w:lvl w:ilvl="0" w:tplc="9EC2F6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788007B"/>
    <w:multiLevelType w:val="hybridMultilevel"/>
    <w:tmpl w:val="B172F1FC"/>
    <w:lvl w:ilvl="0" w:tplc="4C34D7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E61455"/>
    <w:multiLevelType w:val="hybridMultilevel"/>
    <w:tmpl w:val="7A34AA4E"/>
    <w:lvl w:ilvl="0" w:tplc="5EFC6F94">
      <w:numFmt w:val="bullet"/>
      <w:lvlText w:val="-"/>
      <w:lvlJc w:val="left"/>
      <w:pPr>
        <w:tabs>
          <w:tab w:val="num" w:pos="1260"/>
        </w:tabs>
        <w:ind w:left="126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7F0729"/>
    <w:multiLevelType w:val="multilevel"/>
    <w:tmpl w:val="A83A2668"/>
    <w:lvl w:ilvl="0">
      <w:start w:val="1"/>
      <w:numFmt w:val="bullet"/>
      <w:lvlText w:val="-"/>
      <w:lvlJc w:val="left"/>
      <w:pPr>
        <w:tabs>
          <w:tab w:val="num" w:pos="1069"/>
        </w:tabs>
        <w:ind w:firstLine="709"/>
      </w:pPr>
    </w:lvl>
    <w:lvl w:ilvl="1">
      <w:start w:val="6"/>
      <w:numFmt w:val="decimal"/>
      <w:lvlText w:val="%2."/>
      <w:lvlJc w:val="left"/>
      <w:pPr>
        <w:tabs>
          <w:tab w:val="num" w:pos="2415"/>
        </w:tabs>
        <w:ind w:left="2415" w:hanging="133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1C6B77F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1CC028BE"/>
    <w:multiLevelType w:val="hybridMultilevel"/>
    <w:tmpl w:val="6DAA94C4"/>
    <w:lvl w:ilvl="0" w:tplc="8DD837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0580814"/>
    <w:multiLevelType w:val="hybridMultilevel"/>
    <w:tmpl w:val="5958EE88"/>
    <w:lvl w:ilvl="0" w:tplc="1C1A75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48130A2"/>
    <w:multiLevelType w:val="multilevel"/>
    <w:tmpl w:val="C5225804"/>
    <w:lvl w:ilvl="0">
      <w:start w:val="1"/>
      <w:numFmt w:val="decimal"/>
      <w:lvlText w:val="%1."/>
      <w:lvlJc w:val="left"/>
      <w:pPr>
        <w:ind w:left="1069" w:hanging="360"/>
      </w:pPr>
      <w:rPr>
        <w:rFonts w:hint="default"/>
      </w:rPr>
    </w:lvl>
    <w:lvl w:ilvl="1">
      <w:start w:val="7"/>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25753C5F"/>
    <w:multiLevelType w:val="hybridMultilevel"/>
    <w:tmpl w:val="D6120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BD768A"/>
    <w:multiLevelType w:val="hybridMultilevel"/>
    <w:tmpl w:val="D70677E4"/>
    <w:lvl w:ilvl="0" w:tplc="0DDACC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ACF749F"/>
    <w:multiLevelType w:val="hybridMultilevel"/>
    <w:tmpl w:val="AD426C56"/>
    <w:lvl w:ilvl="0" w:tplc="647AF8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BA334FA"/>
    <w:multiLevelType w:val="hybridMultilevel"/>
    <w:tmpl w:val="10D8AA5A"/>
    <w:lvl w:ilvl="0" w:tplc="647AF8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21175B8"/>
    <w:multiLevelType w:val="hybridMultilevel"/>
    <w:tmpl w:val="3D5A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C6068F"/>
    <w:multiLevelType w:val="hybridMultilevel"/>
    <w:tmpl w:val="B84E3E68"/>
    <w:lvl w:ilvl="0" w:tplc="4536B5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2F40221"/>
    <w:multiLevelType w:val="hybridMultilevel"/>
    <w:tmpl w:val="C65ADE1A"/>
    <w:lvl w:ilvl="0" w:tplc="AC82721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6DB3E77"/>
    <w:multiLevelType w:val="hybridMultilevel"/>
    <w:tmpl w:val="4CD4EC38"/>
    <w:lvl w:ilvl="0" w:tplc="4536B5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DF349ED"/>
    <w:multiLevelType w:val="hybridMultilevel"/>
    <w:tmpl w:val="9E92E7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E993918"/>
    <w:multiLevelType w:val="hybridMultilevel"/>
    <w:tmpl w:val="293AF7FC"/>
    <w:lvl w:ilvl="0" w:tplc="D578D882">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421EC9"/>
    <w:multiLevelType w:val="hybridMultilevel"/>
    <w:tmpl w:val="596E4F38"/>
    <w:lvl w:ilvl="0" w:tplc="42C4AFD2">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29">
    <w:nsid w:val="470A7B0A"/>
    <w:multiLevelType w:val="hybridMultilevel"/>
    <w:tmpl w:val="D9B8E664"/>
    <w:lvl w:ilvl="0" w:tplc="F86E3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1C6E42"/>
    <w:multiLevelType w:val="hybridMultilevel"/>
    <w:tmpl w:val="707E0076"/>
    <w:lvl w:ilvl="0" w:tplc="C5668A28">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FA395B"/>
    <w:multiLevelType w:val="hybridMultilevel"/>
    <w:tmpl w:val="D03C4612"/>
    <w:lvl w:ilvl="0" w:tplc="04190001">
      <w:start w:val="1"/>
      <w:numFmt w:val="bullet"/>
      <w:lvlText w:val=""/>
      <w:lvlJc w:val="left"/>
      <w:pPr>
        <w:tabs>
          <w:tab w:val="num" w:pos="1068"/>
        </w:tabs>
        <w:ind w:left="1068"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56802789"/>
    <w:multiLevelType w:val="hybridMultilevel"/>
    <w:tmpl w:val="B450EC2C"/>
    <w:lvl w:ilvl="0" w:tplc="0DDAC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044C3F"/>
    <w:multiLevelType w:val="multilevel"/>
    <w:tmpl w:val="157803E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4">
    <w:nsid w:val="59B94F9D"/>
    <w:multiLevelType w:val="multilevel"/>
    <w:tmpl w:val="CC125408"/>
    <w:lvl w:ilvl="0">
      <w:start w:val="1"/>
      <w:numFmt w:val="decimal"/>
      <w:lvlText w:val="%1."/>
      <w:lvlJc w:val="left"/>
      <w:pPr>
        <w:ind w:left="720" w:hanging="360"/>
      </w:pPr>
      <w:rPr>
        <w:rFonts w:hint="default"/>
      </w:rPr>
    </w:lvl>
    <w:lvl w:ilvl="1">
      <w:start w:val="1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5">
    <w:nsid w:val="5A2B5EF5"/>
    <w:multiLevelType w:val="hybridMultilevel"/>
    <w:tmpl w:val="450E8E44"/>
    <w:lvl w:ilvl="0" w:tplc="3CCA94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CB12C49"/>
    <w:multiLevelType w:val="hybridMultilevel"/>
    <w:tmpl w:val="11E26F16"/>
    <w:lvl w:ilvl="0" w:tplc="75F48C5C">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D00225E"/>
    <w:multiLevelType w:val="hybridMultilevel"/>
    <w:tmpl w:val="EB5CB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F4378B"/>
    <w:multiLevelType w:val="hybridMultilevel"/>
    <w:tmpl w:val="27704E92"/>
    <w:lvl w:ilvl="0" w:tplc="C3960504">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E76B8BA">
      <w:start w:val="1"/>
      <w:numFmt w:val="bullet"/>
      <w:lvlText w:val=""/>
      <w:lvlJc w:val="left"/>
      <w:pPr>
        <w:tabs>
          <w:tab w:val="num" w:pos="709"/>
        </w:tabs>
        <w:ind w:left="0" w:firstLine="709"/>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2517A8"/>
    <w:multiLevelType w:val="hybridMultilevel"/>
    <w:tmpl w:val="5958EE88"/>
    <w:lvl w:ilvl="0" w:tplc="1C1A75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9AB0ED7"/>
    <w:multiLevelType w:val="hybridMultilevel"/>
    <w:tmpl w:val="FC02A266"/>
    <w:lvl w:ilvl="0" w:tplc="C3960504">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CA41760"/>
    <w:multiLevelType w:val="hybridMultilevel"/>
    <w:tmpl w:val="1018DDEA"/>
    <w:lvl w:ilvl="0" w:tplc="5EFC6F94">
      <w:numFmt w:val="bullet"/>
      <w:lvlText w:val="-"/>
      <w:lvlJc w:val="left"/>
      <w:pPr>
        <w:tabs>
          <w:tab w:val="num" w:pos="1260"/>
        </w:tabs>
        <w:ind w:left="1260" w:hanging="480"/>
      </w:pPr>
      <w:rPr>
        <w:rFonts w:ascii="Times New Roman" w:eastAsia="Times New Roman" w:hAnsi="Times New Roman"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42">
    <w:nsid w:val="6E77157D"/>
    <w:multiLevelType w:val="hybridMultilevel"/>
    <w:tmpl w:val="4FA6F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515088"/>
    <w:multiLevelType w:val="hybridMultilevel"/>
    <w:tmpl w:val="7D42B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3851663"/>
    <w:multiLevelType w:val="multilevel"/>
    <w:tmpl w:val="91445D9E"/>
    <w:lvl w:ilvl="0">
      <w:start w:val="1"/>
      <w:numFmt w:val="decimal"/>
      <w:lvlText w:val="%1."/>
      <w:lvlJc w:val="left"/>
      <w:pPr>
        <w:tabs>
          <w:tab w:val="num" w:pos="1230"/>
        </w:tabs>
        <w:ind w:left="1230" w:hanging="87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45">
    <w:nsid w:val="73F833A8"/>
    <w:multiLevelType w:val="hybridMultilevel"/>
    <w:tmpl w:val="C882DD1C"/>
    <w:lvl w:ilvl="0" w:tplc="BEDEFB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74C86F5C"/>
    <w:multiLevelType w:val="hybridMultilevel"/>
    <w:tmpl w:val="78DC06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6"/>
  </w:num>
  <w:num w:numId="6">
    <w:abstractNumId w:val="39"/>
  </w:num>
  <w:num w:numId="7">
    <w:abstractNumId w:val="2"/>
  </w:num>
  <w:num w:numId="8">
    <w:abstractNumId w:val="15"/>
  </w:num>
  <w:num w:numId="9">
    <w:abstractNumId w:val="28"/>
  </w:num>
  <w:num w:numId="10">
    <w:abstractNumId w:val="34"/>
  </w:num>
  <w:num w:numId="11">
    <w:abstractNumId w:val="42"/>
  </w:num>
  <w:num w:numId="12">
    <w:abstractNumId w:val="0"/>
    <w:lvlOverride w:ilvl="0">
      <w:lvl w:ilvl="0">
        <w:numFmt w:val="bullet"/>
        <w:lvlText w:val="-"/>
        <w:legacy w:legacy="1" w:legacySpace="0" w:legacyIndent="187"/>
        <w:lvlJc w:val="left"/>
        <w:rPr>
          <w:rFonts w:ascii="Arial" w:hAnsi="Arial" w:hint="default"/>
        </w:rPr>
      </w:lvl>
    </w:lvlOverride>
  </w:num>
  <w:num w:numId="13">
    <w:abstractNumId w:val="0"/>
    <w:lvlOverride w:ilvl="0">
      <w:lvl w:ilvl="0">
        <w:numFmt w:val="bullet"/>
        <w:lvlText w:val="-"/>
        <w:legacy w:legacy="1" w:legacySpace="0" w:legacyIndent="130"/>
        <w:lvlJc w:val="left"/>
        <w:rPr>
          <w:rFonts w:ascii="Arial" w:hAnsi="Arial" w:hint="default"/>
        </w:rPr>
      </w:lvl>
    </w:lvlOverride>
  </w:num>
  <w:num w:numId="14">
    <w:abstractNumId w:val="17"/>
  </w:num>
  <w:num w:numId="15">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16">
    <w:abstractNumId w:val="44"/>
  </w:num>
  <w:num w:numId="17">
    <w:abstractNumId w:val="26"/>
  </w:num>
  <w:num w:numId="18">
    <w:abstractNumId w:val="8"/>
  </w:num>
  <w:num w:numId="19">
    <w:abstractNumId w:val="35"/>
  </w:num>
  <w:num w:numId="20">
    <w:abstractNumId w:val="41"/>
  </w:num>
  <w:num w:numId="21">
    <w:abstractNumId w:val="13"/>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3"/>
  </w:num>
  <w:num w:numId="25">
    <w:abstractNumId w:val="1"/>
  </w:num>
  <w:num w:numId="2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2"/>
  </w:num>
  <w:num w:numId="29">
    <w:abstractNumId w:val="7"/>
  </w:num>
  <w:num w:numId="30">
    <w:abstractNumId w:val="40"/>
  </w:num>
  <w:num w:numId="31">
    <w:abstractNumId w:val="30"/>
  </w:num>
  <w:num w:numId="32">
    <w:abstractNumId w:val="38"/>
  </w:num>
  <w:num w:numId="33">
    <w:abstractNumId w:val="10"/>
  </w:num>
  <w:num w:numId="34">
    <w:abstractNumId w:val="11"/>
  </w:num>
  <w:num w:numId="35">
    <w:abstractNumId w:val="31"/>
  </w:num>
  <w:num w:numId="36">
    <w:abstractNumId w:val="25"/>
  </w:num>
  <w:num w:numId="37">
    <w:abstractNumId w:val="43"/>
  </w:num>
  <w:num w:numId="38">
    <w:abstractNumId w:val="23"/>
  </w:num>
  <w:num w:numId="39">
    <w:abstractNumId w:val="24"/>
  </w:num>
  <w:num w:numId="40">
    <w:abstractNumId w:val="18"/>
  </w:num>
  <w:num w:numId="41">
    <w:abstractNumId w:val="19"/>
  </w:num>
  <w:num w:numId="42">
    <w:abstractNumId w:val="29"/>
  </w:num>
  <w:num w:numId="43">
    <w:abstractNumId w:val="21"/>
  </w:num>
  <w:num w:numId="44">
    <w:abstractNumId w:val="5"/>
  </w:num>
  <w:num w:numId="45">
    <w:abstractNumId w:val="20"/>
  </w:num>
  <w:num w:numId="46">
    <w:abstractNumId w:val="6"/>
  </w:num>
  <w:num w:numId="47">
    <w:abstractNumId w:val="4"/>
  </w:num>
  <w:num w:numId="48">
    <w:abstractNumId w:val="3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6C"/>
    <w:rsid w:val="00006F12"/>
    <w:rsid w:val="00011BA9"/>
    <w:rsid w:val="00011EBD"/>
    <w:rsid w:val="00013B74"/>
    <w:rsid w:val="00016D0A"/>
    <w:rsid w:val="00017350"/>
    <w:rsid w:val="000176B7"/>
    <w:rsid w:val="00020156"/>
    <w:rsid w:val="00020D62"/>
    <w:rsid w:val="000212E1"/>
    <w:rsid w:val="000228B1"/>
    <w:rsid w:val="00022933"/>
    <w:rsid w:val="0002483D"/>
    <w:rsid w:val="00025E69"/>
    <w:rsid w:val="000333F1"/>
    <w:rsid w:val="0003410B"/>
    <w:rsid w:val="00034EC0"/>
    <w:rsid w:val="00037F74"/>
    <w:rsid w:val="000425CB"/>
    <w:rsid w:val="0004341D"/>
    <w:rsid w:val="00045439"/>
    <w:rsid w:val="00052C98"/>
    <w:rsid w:val="00057686"/>
    <w:rsid w:val="00061158"/>
    <w:rsid w:val="00061BA4"/>
    <w:rsid w:val="00062216"/>
    <w:rsid w:val="00064C7C"/>
    <w:rsid w:val="00072B9F"/>
    <w:rsid w:val="00074132"/>
    <w:rsid w:val="00077224"/>
    <w:rsid w:val="00077FE2"/>
    <w:rsid w:val="0008031D"/>
    <w:rsid w:val="00081819"/>
    <w:rsid w:val="0008429F"/>
    <w:rsid w:val="000876C8"/>
    <w:rsid w:val="00087CCF"/>
    <w:rsid w:val="00091987"/>
    <w:rsid w:val="00096C54"/>
    <w:rsid w:val="0009770A"/>
    <w:rsid w:val="000A25FB"/>
    <w:rsid w:val="000A33AF"/>
    <w:rsid w:val="000A6546"/>
    <w:rsid w:val="000A72B0"/>
    <w:rsid w:val="000A7936"/>
    <w:rsid w:val="000B00C6"/>
    <w:rsid w:val="000B2EB9"/>
    <w:rsid w:val="000B39DB"/>
    <w:rsid w:val="000B3DA5"/>
    <w:rsid w:val="000B5A7F"/>
    <w:rsid w:val="000B7D99"/>
    <w:rsid w:val="000C0FED"/>
    <w:rsid w:val="000C2B28"/>
    <w:rsid w:val="000C6129"/>
    <w:rsid w:val="000C6EA1"/>
    <w:rsid w:val="000D0ED4"/>
    <w:rsid w:val="000D25E6"/>
    <w:rsid w:val="000D3AB1"/>
    <w:rsid w:val="000D5FFE"/>
    <w:rsid w:val="000D7D2D"/>
    <w:rsid w:val="000E0B04"/>
    <w:rsid w:val="000E108A"/>
    <w:rsid w:val="000E76B1"/>
    <w:rsid w:val="000F0E7E"/>
    <w:rsid w:val="000F1944"/>
    <w:rsid w:val="000F358C"/>
    <w:rsid w:val="000F66C0"/>
    <w:rsid w:val="000F79DD"/>
    <w:rsid w:val="00100C1E"/>
    <w:rsid w:val="001029B3"/>
    <w:rsid w:val="0010443E"/>
    <w:rsid w:val="00105B2D"/>
    <w:rsid w:val="00106CCD"/>
    <w:rsid w:val="001070AE"/>
    <w:rsid w:val="00110E69"/>
    <w:rsid w:val="0011226D"/>
    <w:rsid w:val="00117FC4"/>
    <w:rsid w:val="00123477"/>
    <w:rsid w:val="00125851"/>
    <w:rsid w:val="001305A4"/>
    <w:rsid w:val="00130CE8"/>
    <w:rsid w:val="00133CA1"/>
    <w:rsid w:val="00133E17"/>
    <w:rsid w:val="00135270"/>
    <w:rsid w:val="00141DC7"/>
    <w:rsid w:val="001430E8"/>
    <w:rsid w:val="001447B8"/>
    <w:rsid w:val="0016086C"/>
    <w:rsid w:val="00162469"/>
    <w:rsid w:val="0016258F"/>
    <w:rsid w:val="00163537"/>
    <w:rsid w:val="00163EE6"/>
    <w:rsid w:val="00165BD2"/>
    <w:rsid w:val="00166F6C"/>
    <w:rsid w:val="00172FED"/>
    <w:rsid w:val="00175F34"/>
    <w:rsid w:val="001820FC"/>
    <w:rsid w:val="001827B7"/>
    <w:rsid w:val="001828CD"/>
    <w:rsid w:val="00183176"/>
    <w:rsid w:val="001836F2"/>
    <w:rsid w:val="0018662B"/>
    <w:rsid w:val="0018799D"/>
    <w:rsid w:val="0019259E"/>
    <w:rsid w:val="00193870"/>
    <w:rsid w:val="00194B62"/>
    <w:rsid w:val="00196292"/>
    <w:rsid w:val="001A45D7"/>
    <w:rsid w:val="001B0FBE"/>
    <w:rsid w:val="001B17E4"/>
    <w:rsid w:val="001B39A4"/>
    <w:rsid w:val="001B6148"/>
    <w:rsid w:val="001B6841"/>
    <w:rsid w:val="001C15CF"/>
    <w:rsid w:val="001C19AD"/>
    <w:rsid w:val="001C5A9C"/>
    <w:rsid w:val="001D21F6"/>
    <w:rsid w:val="001D2D02"/>
    <w:rsid w:val="001D4661"/>
    <w:rsid w:val="001E2340"/>
    <w:rsid w:val="001E2BB3"/>
    <w:rsid w:val="001E2CBD"/>
    <w:rsid w:val="001E345F"/>
    <w:rsid w:val="001E6AF7"/>
    <w:rsid w:val="001E7F58"/>
    <w:rsid w:val="001F571F"/>
    <w:rsid w:val="001F669B"/>
    <w:rsid w:val="001F7277"/>
    <w:rsid w:val="0020150A"/>
    <w:rsid w:val="00206270"/>
    <w:rsid w:val="00211ECD"/>
    <w:rsid w:val="00211FA5"/>
    <w:rsid w:val="00214C45"/>
    <w:rsid w:val="00215F2F"/>
    <w:rsid w:val="00223E13"/>
    <w:rsid w:val="0022431F"/>
    <w:rsid w:val="00231999"/>
    <w:rsid w:val="00233D61"/>
    <w:rsid w:val="0023533E"/>
    <w:rsid w:val="00235FE3"/>
    <w:rsid w:val="00237F75"/>
    <w:rsid w:val="0024020C"/>
    <w:rsid w:val="002427DF"/>
    <w:rsid w:val="00244C24"/>
    <w:rsid w:val="0024545D"/>
    <w:rsid w:val="00246971"/>
    <w:rsid w:val="00247E73"/>
    <w:rsid w:val="00250FC0"/>
    <w:rsid w:val="002517F3"/>
    <w:rsid w:val="00251935"/>
    <w:rsid w:val="00251D35"/>
    <w:rsid w:val="002539DA"/>
    <w:rsid w:val="00254F3F"/>
    <w:rsid w:val="00257F0B"/>
    <w:rsid w:val="002600E0"/>
    <w:rsid w:val="00260150"/>
    <w:rsid w:val="0026235E"/>
    <w:rsid w:val="00267704"/>
    <w:rsid w:val="00272DCC"/>
    <w:rsid w:val="00273AF6"/>
    <w:rsid w:val="00276AC9"/>
    <w:rsid w:val="00280C2D"/>
    <w:rsid w:val="00281164"/>
    <w:rsid w:val="00281CE9"/>
    <w:rsid w:val="002830D3"/>
    <w:rsid w:val="0028380E"/>
    <w:rsid w:val="002844A2"/>
    <w:rsid w:val="00292169"/>
    <w:rsid w:val="00294BEC"/>
    <w:rsid w:val="00296A63"/>
    <w:rsid w:val="002971EE"/>
    <w:rsid w:val="002974C8"/>
    <w:rsid w:val="002A459E"/>
    <w:rsid w:val="002A7D45"/>
    <w:rsid w:val="002A7FD2"/>
    <w:rsid w:val="002B06C9"/>
    <w:rsid w:val="002B34F8"/>
    <w:rsid w:val="002B5A95"/>
    <w:rsid w:val="002D1CA7"/>
    <w:rsid w:val="002D4EA0"/>
    <w:rsid w:val="002D5129"/>
    <w:rsid w:val="002D6DB6"/>
    <w:rsid w:val="002D6ED3"/>
    <w:rsid w:val="002E50E9"/>
    <w:rsid w:val="002E7FCA"/>
    <w:rsid w:val="002F40D6"/>
    <w:rsid w:val="002F46E4"/>
    <w:rsid w:val="002F62C0"/>
    <w:rsid w:val="002F680E"/>
    <w:rsid w:val="002F68BA"/>
    <w:rsid w:val="00300D88"/>
    <w:rsid w:val="00301C8C"/>
    <w:rsid w:val="00302A65"/>
    <w:rsid w:val="0030724C"/>
    <w:rsid w:val="0031010D"/>
    <w:rsid w:val="00313254"/>
    <w:rsid w:val="00317B7E"/>
    <w:rsid w:val="00320DBA"/>
    <w:rsid w:val="00321BDA"/>
    <w:rsid w:val="003232E8"/>
    <w:rsid w:val="003253A3"/>
    <w:rsid w:val="0032656F"/>
    <w:rsid w:val="00327207"/>
    <w:rsid w:val="003273CE"/>
    <w:rsid w:val="00330194"/>
    <w:rsid w:val="00330222"/>
    <w:rsid w:val="003342BD"/>
    <w:rsid w:val="00336F73"/>
    <w:rsid w:val="00340CF6"/>
    <w:rsid w:val="00343A30"/>
    <w:rsid w:val="00347A05"/>
    <w:rsid w:val="00350F09"/>
    <w:rsid w:val="00351812"/>
    <w:rsid w:val="00353EF7"/>
    <w:rsid w:val="003560BC"/>
    <w:rsid w:val="00361BB5"/>
    <w:rsid w:val="0036378C"/>
    <w:rsid w:val="00366841"/>
    <w:rsid w:val="00370CDD"/>
    <w:rsid w:val="00371E89"/>
    <w:rsid w:val="003749E1"/>
    <w:rsid w:val="00374EAD"/>
    <w:rsid w:val="003756CE"/>
    <w:rsid w:val="00380AC9"/>
    <w:rsid w:val="003842CB"/>
    <w:rsid w:val="00391C75"/>
    <w:rsid w:val="00392A02"/>
    <w:rsid w:val="0039413C"/>
    <w:rsid w:val="00397657"/>
    <w:rsid w:val="003A03A7"/>
    <w:rsid w:val="003A1632"/>
    <w:rsid w:val="003A1C8E"/>
    <w:rsid w:val="003A484C"/>
    <w:rsid w:val="003A5E35"/>
    <w:rsid w:val="003A6299"/>
    <w:rsid w:val="003B0D35"/>
    <w:rsid w:val="003C2A1A"/>
    <w:rsid w:val="003C7286"/>
    <w:rsid w:val="003D5F5A"/>
    <w:rsid w:val="003D606A"/>
    <w:rsid w:val="003E0224"/>
    <w:rsid w:val="003E11F2"/>
    <w:rsid w:val="003E3118"/>
    <w:rsid w:val="003E4E43"/>
    <w:rsid w:val="003E6DF9"/>
    <w:rsid w:val="003E6FA0"/>
    <w:rsid w:val="003F062B"/>
    <w:rsid w:val="003F48F9"/>
    <w:rsid w:val="003F7EEF"/>
    <w:rsid w:val="00402BA8"/>
    <w:rsid w:val="004064B4"/>
    <w:rsid w:val="00407070"/>
    <w:rsid w:val="004105FD"/>
    <w:rsid w:val="00414629"/>
    <w:rsid w:val="00416439"/>
    <w:rsid w:val="00417EF7"/>
    <w:rsid w:val="00422471"/>
    <w:rsid w:val="00424AE5"/>
    <w:rsid w:val="004312EF"/>
    <w:rsid w:val="00432D65"/>
    <w:rsid w:val="0043612C"/>
    <w:rsid w:val="00436C08"/>
    <w:rsid w:val="00436D9F"/>
    <w:rsid w:val="00441928"/>
    <w:rsid w:val="00444E4D"/>
    <w:rsid w:val="00456FCC"/>
    <w:rsid w:val="0046369D"/>
    <w:rsid w:val="00470234"/>
    <w:rsid w:val="00473C26"/>
    <w:rsid w:val="00477297"/>
    <w:rsid w:val="0048350D"/>
    <w:rsid w:val="00487692"/>
    <w:rsid w:val="00494D65"/>
    <w:rsid w:val="00494FFD"/>
    <w:rsid w:val="00495031"/>
    <w:rsid w:val="00496DC3"/>
    <w:rsid w:val="00497283"/>
    <w:rsid w:val="00497D75"/>
    <w:rsid w:val="004A760F"/>
    <w:rsid w:val="004A7EC2"/>
    <w:rsid w:val="004B4C05"/>
    <w:rsid w:val="004C1952"/>
    <w:rsid w:val="004C1BE2"/>
    <w:rsid w:val="004C23B1"/>
    <w:rsid w:val="004C295A"/>
    <w:rsid w:val="004C36BF"/>
    <w:rsid w:val="004C6A5E"/>
    <w:rsid w:val="004C723E"/>
    <w:rsid w:val="004D00D1"/>
    <w:rsid w:val="004D0740"/>
    <w:rsid w:val="004D4271"/>
    <w:rsid w:val="004D5F5D"/>
    <w:rsid w:val="004D6B69"/>
    <w:rsid w:val="004D78F8"/>
    <w:rsid w:val="004E0002"/>
    <w:rsid w:val="004E1359"/>
    <w:rsid w:val="004E1939"/>
    <w:rsid w:val="004E7D46"/>
    <w:rsid w:val="004F0B07"/>
    <w:rsid w:val="004F53A5"/>
    <w:rsid w:val="004F618B"/>
    <w:rsid w:val="00503865"/>
    <w:rsid w:val="0051002A"/>
    <w:rsid w:val="0051236F"/>
    <w:rsid w:val="005123A6"/>
    <w:rsid w:val="005134EA"/>
    <w:rsid w:val="0051499A"/>
    <w:rsid w:val="005157D6"/>
    <w:rsid w:val="00515838"/>
    <w:rsid w:val="00515BCD"/>
    <w:rsid w:val="00516DE5"/>
    <w:rsid w:val="0051777D"/>
    <w:rsid w:val="005214CF"/>
    <w:rsid w:val="00521C27"/>
    <w:rsid w:val="00521F64"/>
    <w:rsid w:val="0053039C"/>
    <w:rsid w:val="005304D7"/>
    <w:rsid w:val="0053079B"/>
    <w:rsid w:val="0053209A"/>
    <w:rsid w:val="005328EA"/>
    <w:rsid w:val="00534343"/>
    <w:rsid w:val="005346D1"/>
    <w:rsid w:val="00537C88"/>
    <w:rsid w:val="00537D07"/>
    <w:rsid w:val="00540CF7"/>
    <w:rsid w:val="00541007"/>
    <w:rsid w:val="00544BF1"/>
    <w:rsid w:val="0055385E"/>
    <w:rsid w:val="0056452A"/>
    <w:rsid w:val="0056600E"/>
    <w:rsid w:val="00566DEC"/>
    <w:rsid w:val="00571434"/>
    <w:rsid w:val="00576B09"/>
    <w:rsid w:val="00580529"/>
    <w:rsid w:val="005809F1"/>
    <w:rsid w:val="00580D1A"/>
    <w:rsid w:val="00582314"/>
    <w:rsid w:val="005838DE"/>
    <w:rsid w:val="00584C50"/>
    <w:rsid w:val="00587336"/>
    <w:rsid w:val="00587593"/>
    <w:rsid w:val="00587A4F"/>
    <w:rsid w:val="00591549"/>
    <w:rsid w:val="00593502"/>
    <w:rsid w:val="005A08BB"/>
    <w:rsid w:val="005A330C"/>
    <w:rsid w:val="005A4459"/>
    <w:rsid w:val="005A5526"/>
    <w:rsid w:val="005A7469"/>
    <w:rsid w:val="005B0091"/>
    <w:rsid w:val="005B0EE7"/>
    <w:rsid w:val="005B0FDB"/>
    <w:rsid w:val="005B2056"/>
    <w:rsid w:val="005B2AE7"/>
    <w:rsid w:val="005B32D0"/>
    <w:rsid w:val="005B4CDF"/>
    <w:rsid w:val="005B4D1B"/>
    <w:rsid w:val="005C1BAC"/>
    <w:rsid w:val="005C2D91"/>
    <w:rsid w:val="005C374A"/>
    <w:rsid w:val="005D0F90"/>
    <w:rsid w:val="005D5403"/>
    <w:rsid w:val="005E0AE7"/>
    <w:rsid w:val="005E12E6"/>
    <w:rsid w:val="005E248D"/>
    <w:rsid w:val="005E5C4C"/>
    <w:rsid w:val="005E5F4F"/>
    <w:rsid w:val="005E6C48"/>
    <w:rsid w:val="005E788B"/>
    <w:rsid w:val="005F0F8A"/>
    <w:rsid w:val="005F59E9"/>
    <w:rsid w:val="005F6590"/>
    <w:rsid w:val="005F7ED6"/>
    <w:rsid w:val="006004CD"/>
    <w:rsid w:val="006005CD"/>
    <w:rsid w:val="00603994"/>
    <w:rsid w:val="00603B4F"/>
    <w:rsid w:val="00604687"/>
    <w:rsid w:val="00605CD0"/>
    <w:rsid w:val="00606DA0"/>
    <w:rsid w:val="00610E31"/>
    <w:rsid w:val="006120E8"/>
    <w:rsid w:val="00613DAC"/>
    <w:rsid w:val="00616AA2"/>
    <w:rsid w:val="0062120C"/>
    <w:rsid w:val="00621D78"/>
    <w:rsid w:val="006234D6"/>
    <w:rsid w:val="00624C83"/>
    <w:rsid w:val="00625A87"/>
    <w:rsid w:val="006329B4"/>
    <w:rsid w:val="00633EB7"/>
    <w:rsid w:val="00635A72"/>
    <w:rsid w:val="00635AF2"/>
    <w:rsid w:val="0063654F"/>
    <w:rsid w:val="00637634"/>
    <w:rsid w:val="00637C3A"/>
    <w:rsid w:val="00640B1E"/>
    <w:rsid w:val="00641A35"/>
    <w:rsid w:val="00643F97"/>
    <w:rsid w:val="006462F0"/>
    <w:rsid w:val="006476EB"/>
    <w:rsid w:val="006503E6"/>
    <w:rsid w:val="006514EA"/>
    <w:rsid w:val="00651621"/>
    <w:rsid w:val="0065298C"/>
    <w:rsid w:val="00652AED"/>
    <w:rsid w:val="0065604E"/>
    <w:rsid w:val="00656730"/>
    <w:rsid w:val="00656F52"/>
    <w:rsid w:val="00660D81"/>
    <w:rsid w:val="00660E97"/>
    <w:rsid w:val="006612DC"/>
    <w:rsid w:val="0066280F"/>
    <w:rsid w:val="006659C5"/>
    <w:rsid w:val="00672297"/>
    <w:rsid w:val="006727D0"/>
    <w:rsid w:val="00672DDD"/>
    <w:rsid w:val="00674A89"/>
    <w:rsid w:val="00676271"/>
    <w:rsid w:val="00676529"/>
    <w:rsid w:val="00677519"/>
    <w:rsid w:val="00677A96"/>
    <w:rsid w:val="0068068B"/>
    <w:rsid w:val="006828AC"/>
    <w:rsid w:val="0068295D"/>
    <w:rsid w:val="00682F01"/>
    <w:rsid w:val="00684433"/>
    <w:rsid w:val="0068679B"/>
    <w:rsid w:val="0068693A"/>
    <w:rsid w:val="006915E4"/>
    <w:rsid w:val="006919A4"/>
    <w:rsid w:val="0069239F"/>
    <w:rsid w:val="006A2A23"/>
    <w:rsid w:val="006A5E96"/>
    <w:rsid w:val="006A7B4A"/>
    <w:rsid w:val="006B0531"/>
    <w:rsid w:val="006B13B1"/>
    <w:rsid w:val="006B330F"/>
    <w:rsid w:val="006C3ACC"/>
    <w:rsid w:val="006C4689"/>
    <w:rsid w:val="006C71AC"/>
    <w:rsid w:val="006D200E"/>
    <w:rsid w:val="006D4571"/>
    <w:rsid w:val="006D46DF"/>
    <w:rsid w:val="006D6436"/>
    <w:rsid w:val="006E4919"/>
    <w:rsid w:val="006E5959"/>
    <w:rsid w:val="006E59A8"/>
    <w:rsid w:val="006F3DB3"/>
    <w:rsid w:val="006F4AF5"/>
    <w:rsid w:val="006F5BAE"/>
    <w:rsid w:val="006F75D7"/>
    <w:rsid w:val="0070003D"/>
    <w:rsid w:val="00703DF4"/>
    <w:rsid w:val="00713D35"/>
    <w:rsid w:val="00715824"/>
    <w:rsid w:val="00715A91"/>
    <w:rsid w:val="007263FC"/>
    <w:rsid w:val="007264B5"/>
    <w:rsid w:val="007304FB"/>
    <w:rsid w:val="00730C07"/>
    <w:rsid w:val="00731B5D"/>
    <w:rsid w:val="00731D50"/>
    <w:rsid w:val="00731D9E"/>
    <w:rsid w:val="007343E3"/>
    <w:rsid w:val="00736B30"/>
    <w:rsid w:val="00740373"/>
    <w:rsid w:val="00741C43"/>
    <w:rsid w:val="0074201F"/>
    <w:rsid w:val="007429E7"/>
    <w:rsid w:val="00746FBB"/>
    <w:rsid w:val="00750E61"/>
    <w:rsid w:val="00750E76"/>
    <w:rsid w:val="00752161"/>
    <w:rsid w:val="007536A5"/>
    <w:rsid w:val="00755600"/>
    <w:rsid w:val="00760261"/>
    <w:rsid w:val="00761C50"/>
    <w:rsid w:val="00763C69"/>
    <w:rsid w:val="007722F8"/>
    <w:rsid w:val="00775196"/>
    <w:rsid w:val="00777FC2"/>
    <w:rsid w:val="007817E4"/>
    <w:rsid w:val="00781D1F"/>
    <w:rsid w:val="00783770"/>
    <w:rsid w:val="0078441A"/>
    <w:rsid w:val="007927B4"/>
    <w:rsid w:val="00793381"/>
    <w:rsid w:val="007978D5"/>
    <w:rsid w:val="007A2856"/>
    <w:rsid w:val="007A3DA3"/>
    <w:rsid w:val="007A4B63"/>
    <w:rsid w:val="007A7070"/>
    <w:rsid w:val="007A759A"/>
    <w:rsid w:val="007B1189"/>
    <w:rsid w:val="007B1FC2"/>
    <w:rsid w:val="007B2318"/>
    <w:rsid w:val="007B6725"/>
    <w:rsid w:val="007B6D4A"/>
    <w:rsid w:val="007C10C7"/>
    <w:rsid w:val="007C119B"/>
    <w:rsid w:val="007C2694"/>
    <w:rsid w:val="007C2FE2"/>
    <w:rsid w:val="007C3354"/>
    <w:rsid w:val="007C41D3"/>
    <w:rsid w:val="007C50F4"/>
    <w:rsid w:val="007C72E1"/>
    <w:rsid w:val="007D43E4"/>
    <w:rsid w:val="007D4E9C"/>
    <w:rsid w:val="007D7304"/>
    <w:rsid w:val="007D75AB"/>
    <w:rsid w:val="007E5203"/>
    <w:rsid w:val="007E62C9"/>
    <w:rsid w:val="007F0B34"/>
    <w:rsid w:val="007F0FD8"/>
    <w:rsid w:val="007F3817"/>
    <w:rsid w:val="007F4A69"/>
    <w:rsid w:val="007F73EF"/>
    <w:rsid w:val="007F746D"/>
    <w:rsid w:val="00810911"/>
    <w:rsid w:val="00812B1A"/>
    <w:rsid w:val="00813B42"/>
    <w:rsid w:val="008177F2"/>
    <w:rsid w:val="00822205"/>
    <w:rsid w:val="00822FF4"/>
    <w:rsid w:val="008236DF"/>
    <w:rsid w:val="00825CBD"/>
    <w:rsid w:val="0083214B"/>
    <w:rsid w:val="00836D06"/>
    <w:rsid w:val="00845AA3"/>
    <w:rsid w:val="00845FFB"/>
    <w:rsid w:val="00850487"/>
    <w:rsid w:val="008509BF"/>
    <w:rsid w:val="00854244"/>
    <w:rsid w:val="00854344"/>
    <w:rsid w:val="008543A9"/>
    <w:rsid w:val="008556A1"/>
    <w:rsid w:val="0086561A"/>
    <w:rsid w:val="00872472"/>
    <w:rsid w:val="00872E0A"/>
    <w:rsid w:val="00873020"/>
    <w:rsid w:val="00873045"/>
    <w:rsid w:val="008736F0"/>
    <w:rsid w:val="00876B0E"/>
    <w:rsid w:val="0088358E"/>
    <w:rsid w:val="00883E31"/>
    <w:rsid w:val="00884453"/>
    <w:rsid w:val="00892924"/>
    <w:rsid w:val="0089633D"/>
    <w:rsid w:val="008A2F63"/>
    <w:rsid w:val="008A3334"/>
    <w:rsid w:val="008A3F30"/>
    <w:rsid w:val="008A53EE"/>
    <w:rsid w:val="008A56AB"/>
    <w:rsid w:val="008B3D95"/>
    <w:rsid w:val="008B544A"/>
    <w:rsid w:val="008B5C50"/>
    <w:rsid w:val="008B7F79"/>
    <w:rsid w:val="008C05C5"/>
    <w:rsid w:val="008C2097"/>
    <w:rsid w:val="008C287E"/>
    <w:rsid w:val="008C380B"/>
    <w:rsid w:val="008C5243"/>
    <w:rsid w:val="008D1A46"/>
    <w:rsid w:val="008D1C66"/>
    <w:rsid w:val="008D2483"/>
    <w:rsid w:val="008D4EA0"/>
    <w:rsid w:val="008E35D6"/>
    <w:rsid w:val="008E3937"/>
    <w:rsid w:val="008E5B5C"/>
    <w:rsid w:val="008E670D"/>
    <w:rsid w:val="008F17FF"/>
    <w:rsid w:val="008F1E59"/>
    <w:rsid w:val="008F1FD6"/>
    <w:rsid w:val="008F58B8"/>
    <w:rsid w:val="008F6FB8"/>
    <w:rsid w:val="00900E13"/>
    <w:rsid w:val="009029C1"/>
    <w:rsid w:val="00903D4C"/>
    <w:rsid w:val="00904A81"/>
    <w:rsid w:val="00905EE3"/>
    <w:rsid w:val="00913D92"/>
    <w:rsid w:val="009155F1"/>
    <w:rsid w:val="00915BEE"/>
    <w:rsid w:val="00915E94"/>
    <w:rsid w:val="00920C1A"/>
    <w:rsid w:val="00922CC4"/>
    <w:rsid w:val="00924187"/>
    <w:rsid w:val="00924C1B"/>
    <w:rsid w:val="00933FF9"/>
    <w:rsid w:val="009349D9"/>
    <w:rsid w:val="00934A6B"/>
    <w:rsid w:val="00934DBB"/>
    <w:rsid w:val="00942DAB"/>
    <w:rsid w:val="009437D6"/>
    <w:rsid w:val="00947DC4"/>
    <w:rsid w:val="00947F24"/>
    <w:rsid w:val="00951EF7"/>
    <w:rsid w:val="00952329"/>
    <w:rsid w:val="0095323B"/>
    <w:rsid w:val="0095335D"/>
    <w:rsid w:val="00956446"/>
    <w:rsid w:val="0096239D"/>
    <w:rsid w:val="009631FF"/>
    <w:rsid w:val="0097127B"/>
    <w:rsid w:val="0097388C"/>
    <w:rsid w:val="00973EC8"/>
    <w:rsid w:val="00975365"/>
    <w:rsid w:val="009825A3"/>
    <w:rsid w:val="00984B5E"/>
    <w:rsid w:val="00984D22"/>
    <w:rsid w:val="00991BD9"/>
    <w:rsid w:val="00995457"/>
    <w:rsid w:val="00997833"/>
    <w:rsid w:val="009A0FA8"/>
    <w:rsid w:val="009A1FC8"/>
    <w:rsid w:val="009A21AF"/>
    <w:rsid w:val="009A30E7"/>
    <w:rsid w:val="009A4BFA"/>
    <w:rsid w:val="009B207F"/>
    <w:rsid w:val="009B23C8"/>
    <w:rsid w:val="009B4734"/>
    <w:rsid w:val="009B4AFB"/>
    <w:rsid w:val="009B4CEB"/>
    <w:rsid w:val="009B64E7"/>
    <w:rsid w:val="009C0755"/>
    <w:rsid w:val="009C35F6"/>
    <w:rsid w:val="009C3C20"/>
    <w:rsid w:val="009C475B"/>
    <w:rsid w:val="009C4830"/>
    <w:rsid w:val="009C561A"/>
    <w:rsid w:val="009C659C"/>
    <w:rsid w:val="009C686D"/>
    <w:rsid w:val="009D22B3"/>
    <w:rsid w:val="009D56C6"/>
    <w:rsid w:val="009D5AB5"/>
    <w:rsid w:val="009E0FF9"/>
    <w:rsid w:val="009E45AA"/>
    <w:rsid w:val="009E463A"/>
    <w:rsid w:val="009E5774"/>
    <w:rsid w:val="009E58C5"/>
    <w:rsid w:val="009E6972"/>
    <w:rsid w:val="009F2D38"/>
    <w:rsid w:val="009F3C4E"/>
    <w:rsid w:val="009F4363"/>
    <w:rsid w:val="009F45EA"/>
    <w:rsid w:val="009F49FA"/>
    <w:rsid w:val="009F5F06"/>
    <w:rsid w:val="00A00CA8"/>
    <w:rsid w:val="00A027CE"/>
    <w:rsid w:val="00A07174"/>
    <w:rsid w:val="00A075B6"/>
    <w:rsid w:val="00A111AC"/>
    <w:rsid w:val="00A11642"/>
    <w:rsid w:val="00A13093"/>
    <w:rsid w:val="00A1411A"/>
    <w:rsid w:val="00A15A76"/>
    <w:rsid w:val="00A15EDC"/>
    <w:rsid w:val="00A17B5C"/>
    <w:rsid w:val="00A21233"/>
    <w:rsid w:val="00A22BFD"/>
    <w:rsid w:val="00A25ABC"/>
    <w:rsid w:val="00A25B35"/>
    <w:rsid w:val="00A26FC4"/>
    <w:rsid w:val="00A274D9"/>
    <w:rsid w:val="00A27CD5"/>
    <w:rsid w:val="00A33D9D"/>
    <w:rsid w:val="00A3671D"/>
    <w:rsid w:val="00A378E8"/>
    <w:rsid w:val="00A40FD1"/>
    <w:rsid w:val="00A413DC"/>
    <w:rsid w:val="00A41BA3"/>
    <w:rsid w:val="00A439EF"/>
    <w:rsid w:val="00A44D0D"/>
    <w:rsid w:val="00A46A3A"/>
    <w:rsid w:val="00A47468"/>
    <w:rsid w:val="00A5178B"/>
    <w:rsid w:val="00A52E1D"/>
    <w:rsid w:val="00A55043"/>
    <w:rsid w:val="00A5535D"/>
    <w:rsid w:val="00A56CD3"/>
    <w:rsid w:val="00A6142E"/>
    <w:rsid w:val="00A64F73"/>
    <w:rsid w:val="00A67777"/>
    <w:rsid w:val="00A71F9E"/>
    <w:rsid w:val="00A740B2"/>
    <w:rsid w:val="00A75DF2"/>
    <w:rsid w:val="00A768F4"/>
    <w:rsid w:val="00A7730A"/>
    <w:rsid w:val="00A855B8"/>
    <w:rsid w:val="00A87EB6"/>
    <w:rsid w:val="00A92E6D"/>
    <w:rsid w:val="00A931F1"/>
    <w:rsid w:val="00AA1CDC"/>
    <w:rsid w:val="00AA25BE"/>
    <w:rsid w:val="00AA5FED"/>
    <w:rsid w:val="00AA6CA1"/>
    <w:rsid w:val="00AB0291"/>
    <w:rsid w:val="00AB20DD"/>
    <w:rsid w:val="00AB3EFA"/>
    <w:rsid w:val="00AB5B83"/>
    <w:rsid w:val="00AC0263"/>
    <w:rsid w:val="00AC07E1"/>
    <w:rsid w:val="00AC366C"/>
    <w:rsid w:val="00AC3991"/>
    <w:rsid w:val="00AC4055"/>
    <w:rsid w:val="00AC4C56"/>
    <w:rsid w:val="00AC7438"/>
    <w:rsid w:val="00AD0F3F"/>
    <w:rsid w:val="00AE001B"/>
    <w:rsid w:val="00AE1902"/>
    <w:rsid w:val="00AE45F1"/>
    <w:rsid w:val="00AE5C3C"/>
    <w:rsid w:val="00AE7370"/>
    <w:rsid w:val="00AE76D0"/>
    <w:rsid w:val="00AF00F8"/>
    <w:rsid w:val="00AF06FB"/>
    <w:rsid w:val="00AF2FF7"/>
    <w:rsid w:val="00AF42DC"/>
    <w:rsid w:val="00AF5777"/>
    <w:rsid w:val="00AF5E8E"/>
    <w:rsid w:val="00AF6733"/>
    <w:rsid w:val="00B015B0"/>
    <w:rsid w:val="00B028C6"/>
    <w:rsid w:val="00B043A1"/>
    <w:rsid w:val="00B07024"/>
    <w:rsid w:val="00B11B5A"/>
    <w:rsid w:val="00B11C8B"/>
    <w:rsid w:val="00B12064"/>
    <w:rsid w:val="00B12083"/>
    <w:rsid w:val="00B16E92"/>
    <w:rsid w:val="00B21FC9"/>
    <w:rsid w:val="00B22625"/>
    <w:rsid w:val="00B3070E"/>
    <w:rsid w:val="00B318C2"/>
    <w:rsid w:val="00B34016"/>
    <w:rsid w:val="00B4079E"/>
    <w:rsid w:val="00B45C54"/>
    <w:rsid w:val="00B463A8"/>
    <w:rsid w:val="00B46C6F"/>
    <w:rsid w:val="00B46DDA"/>
    <w:rsid w:val="00B47623"/>
    <w:rsid w:val="00B47E15"/>
    <w:rsid w:val="00B52592"/>
    <w:rsid w:val="00B534CC"/>
    <w:rsid w:val="00B622F1"/>
    <w:rsid w:val="00B6302C"/>
    <w:rsid w:val="00B65C40"/>
    <w:rsid w:val="00B70532"/>
    <w:rsid w:val="00B7610D"/>
    <w:rsid w:val="00B77745"/>
    <w:rsid w:val="00B81D19"/>
    <w:rsid w:val="00B839D4"/>
    <w:rsid w:val="00B85ABB"/>
    <w:rsid w:val="00B86105"/>
    <w:rsid w:val="00B8760E"/>
    <w:rsid w:val="00B90A42"/>
    <w:rsid w:val="00B9747F"/>
    <w:rsid w:val="00BA2C82"/>
    <w:rsid w:val="00BA3CBB"/>
    <w:rsid w:val="00BA48D4"/>
    <w:rsid w:val="00BA6737"/>
    <w:rsid w:val="00BA6CAF"/>
    <w:rsid w:val="00BA7613"/>
    <w:rsid w:val="00BB4516"/>
    <w:rsid w:val="00BB553E"/>
    <w:rsid w:val="00BC1686"/>
    <w:rsid w:val="00BC1B30"/>
    <w:rsid w:val="00BC2C82"/>
    <w:rsid w:val="00BC46F9"/>
    <w:rsid w:val="00BC47C3"/>
    <w:rsid w:val="00BC4C9B"/>
    <w:rsid w:val="00BC5E6F"/>
    <w:rsid w:val="00BC676F"/>
    <w:rsid w:val="00BD43CA"/>
    <w:rsid w:val="00BD4FC0"/>
    <w:rsid w:val="00BD5FD9"/>
    <w:rsid w:val="00BD663B"/>
    <w:rsid w:val="00BE00C4"/>
    <w:rsid w:val="00BE0A45"/>
    <w:rsid w:val="00BE743E"/>
    <w:rsid w:val="00BF010A"/>
    <w:rsid w:val="00BF11D8"/>
    <w:rsid w:val="00BF1A82"/>
    <w:rsid w:val="00BF2980"/>
    <w:rsid w:val="00BF5E04"/>
    <w:rsid w:val="00C03842"/>
    <w:rsid w:val="00C11521"/>
    <w:rsid w:val="00C14916"/>
    <w:rsid w:val="00C169B7"/>
    <w:rsid w:val="00C30330"/>
    <w:rsid w:val="00C334B9"/>
    <w:rsid w:val="00C40423"/>
    <w:rsid w:val="00C4196B"/>
    <w:rsid w:val="00C44A3A"/>
    <w:rsid w:val="00C51C9A"/>
    <w:rsid w:val="00C538FC"/>
    <w:rsid w:val="00C55CAF"/>
    <w:rsid w:val="00C55EFC"/>
    <w:rsid w:val="00C6065C"/>
    <w:rsid w:val="00C61D6D"/>
    <w:rsid w:val="00C66014"/>
    <w:rsid w:val="00C67667"/>
    <w:rsid w:val="00C74F1B"/>
    <w:rsid w:val="00C75D6F"/>
    <w:rsid w:val="00C7646A"/>
    <w:rsid w:val="00C77718"/>
    <w:rsid w:val="00C81036"/>
    <w:rsid w:val="00C811D0"/>
    <w:rsid w:val="00C827A8"/>
    <w:rsid w:val="00C85A35"/>
    <w:rsid w:val="00C86438"/>
    <w:rsid w:val="00C87457"/>
    <w:rsid w:val="00C95F81"/>
    <w:rsid w:val="00CA360E"/>
    <w:rsid w:val="00CA6850"/>
    <w:rsid w:val="00CB25C4"/>
    <w:rsid w:val="00CB3619"/>
    <w:rsid w:val="00CB7486"/>
    <w:rsid w:val="00CB76D5"/>
    <w:rsid w:val="00CC284E"/>
    <w:rsid w:val="00CD0754"/>
    <w:rsid w:val="00CD1A23"/>
    <w:rsid w:val="00CD718D"/>
    <w:rsid w:val="00CE04F4"/>
    <w:rsid w:val="00CE095E"/>
    <w:rsid w:val="00CE1590"/>
    <w:rsid w:val="00CE244B"/>
    <w:rsid w:val="00CE4763"/>
    <w:rsid w:val="00CF28E4"/>
    <w:rsid w:val="00CF3297"/>
    <w:rsid w:val="00CF34F5"/>
    <w:rsid w:val="00CF5620"/>
    <w:rsid w:val="00D005F1"/>
    <w:rsid w:val="00D02E14"/>
    <w:rsid w:val="00D04044"/>
    <w:rsid w:val="00D11090"/>
    <w:rsid w:val="00D13288"/>
    <w:rsid w:val="00D14D83"/>
    <w:rsid w:val="00D20B6F"/>
    <w:rsid w:val="00D2302A"/>
    <w:rsid w:val="00D25E2E"/>
    <w:rsid w:val="00D263D5"/>
    <w:rsid w:val="00D266C5"/>
    <w:rsid w:val="00D271A9"/>
    <w:rsid w:val="00D30B05"/>
    <w:rsid w:val="00D30E2A"/>
    <w:rsid w:val="00D32091"/>
    <w:rsid w:val="00D34BE0"/>
    <w:rsid w:val="00D36290"/>
    <w:rsid w:val="00D3765E"/>
    <w:rsid w:val="00D403EE"/>
    <w:rsid w:val="00D407EA"/>
    <w:rsid w:val="00D414C3"/>
    <w:rsid w:val="00D42CCF"/>
    <w:rsid w:val="00D45391"/>
    <w:rsid w:val="00D45CEE"/>
    <w:rsid w:val="00D461D9"/>
    <w:rsid w:val="00D46758"/>
    <w:rsid w:val="00D47E0B"/>
    <w:rsid w:val="00D613D4"/>
    <w:rsid w:val="00D615A0"/>
    <w:rsid w:val="00D6699B"/>
    <w:rsid w:val="00D66B01"/>
    <w:rsid w:val="00D71899"/>
    <w:rsid w:val="00D718B3"/>
    <w:rsid w:val="00D87804"/>
    <w:rsid w:val="00D90E40"/>
    <w:rsid w:val="00D93C8E"/>
    <w:rsid w:val="00D94DBF"/>
    <w:rsid w:val="00D953F7"/>
    <w:rsid w:val="00DA0325"/>
    <w:rsid w:val="00DA058B"/>
    <w:rsid w:val="00DA16FC"/>
    <w:rsid w:val="00DA2460"/>
    <w:rsid w:val="00DA415D"/>
    <w:rsid w:val="00DB74CA"/>
    <w:rsid w:val="00DB7D65"/>
    <w:rsid w:val="00DB7DE1"/>
    <w:rsid w:val="00DC2214"/>
    <w:rsid w:val="00DC2AEF"/>
    <w:rsid w:val="00DC40A6"/>
    <w:rsid w:val="00DC4F1E"/>
    <w:rsid w:val="00DD003E"/>
    <w:rsid w:val="00DD3215"/>
    <w:rsid w:val="00DD4322"/>
    <w:rsid w:val="00DE089F"/>
    <w:rsid w:val="00DE0910"/>
    <w:rsid w:val="00DE3387"/>
    <w:rsid w:val="00DE4C6D"/>
    <w:rsid w:val="00DE7C5C"/>
    <w:rsid w:val="00DF161E"/>
    <w:rsid w:val="00DF2F3E"/>
    <w:rsid w:val="00E00E87"/>
    <w:rsid w:val="00E01EE7"/>
    <w:rsid w:val="00E03A53"/>
    <w:rsid w:val="00E04140"/>
    <w:rsid w:val="00E0675A"/>
    <w:rsid w:val="00E10C99"/>
    <w:rsid w:val="00E2078D"/>
    <w:rsid w:val="00E21A08"/>
    <w:rsid w:val="00E231EB"/>
    <w:rsid w:val="00E2356F"/>
    <w:rsid w:val="00E23F6F"/>
    <w:rsid w:val="00E243C9"/>
    <w:rsid w:val="00E27BE8"/>
    <w:rsid w:val="00E358F9"/>
    <w:rsid w:val="00E42242"/>
    <w:rsid w:val="00E431AF"/>
    <w:rsid w:val="00E4341E"/>
    <w:rsid w:val="00E44F11"/>
    <w:rsid w:val="00E5166B"/>
    <w:rsid w:val="00E52152"/>
    <w:rsid w:val="00E55D0F"/>
    <w:rsid w:val="00E60D1B"/>
    <w:rsid w:val="00E6284F"/>
    <w:rsid w:val="00E65071"/>
    <w:rsid w:val="00E65E92"/>
    <w:rsid w:val="00E66655"/>
    <w:rsid w:val="00E66838"/>
    <w:rsid w:val="00E73325"/>
    <w:rsid w:val="00E74D15"/>
    <w:rsid w:val="00E77D89"/>
    <w:rsid w:val="00E85036"/>
    <w:rsid w:val="00E85A24"/>
    <w:rsid w:val="00E86E41"/>
    <w:rsid w:val="00E914C4"/>
    <w:rsid w:val="00E91FD5"/>
    <w:rsid w:val="00E95186"/>
    <w:rsid w:val="00EA665E"/>
    <w:rsid w:val="00EA70E4"/>
    <w:rsid w:val="00EB1FFD"/>
    <w:rsid w:val="00EB2D58"/>
    <w:rsid w:val="00EB4B57"/>
    <w:rsid w:val="00EC0DBD"/>
    <w:rsid w:val="00EC36FA"/>
    <w:rsid w:val="00EC4370"/>
    <w:rsid w:val="00EC7A3B"/>
    <w:rsid w:val="00EC7B49"/>
    <w:rsid w:val="00ED1E79"/>
    <w:rsid w:val="00ED3185"/>
    <w:rsid w:val="00ED365C"/>
    <w:rsid w:val="00ED42A0"/>
    <w:rsid w:val="00ED70C8"/>
    <w:rsid w:val="00EE10DC"/>
    <w:rsid w:val="00EE4D8C"/>
    <w:rsid w:val="00EF0146"/>
    <w:rsid w:val="00EF0377"/>
    <w:rsid w:val="00F02F72"/>
    <w:rsid w:val="00F04057"/>
    <w:rsid w:val="00F06E6F"/>
    <w:rsid w:val="00F07695"/>
    <w:rsid w:val="00F1021F"/>
    <w:rsid w:val="00F116FD"/>
    <w:rsid w:val="00F17496"/>
    <w:rsid w:val="00F203D8"/>
    <w:rsid w:val="00F22BEC"/>
    <w:rsid w:val="00F23142"/>
    <w:rsid w:val="00F23455"/>
    <w:rsid w:val="00F24D25"/>
    <w:rsid w:val="00F2641A"/>
    <w:rsid w:val="00F411BF"/>
    <w:rsid w:val="00F41839"/>
    <w:rsid w:val="00F42500"/>
    <w:rsid w:val="00F46712"/>
    <w:rsid w:val="00F46B97"/>
    <w:rsid w:val="00F4740D"/>
    <w:rsid w:val="00F50491"/>
    <w:rsid w:val="00F52FDB"/>
    <w:rsid w:val="00F554F6"/>
    <w:rsid w:val="00F56D3C"/>
    <w:rsid w:val="00F6253B"/>
    <w:rsid w:val="00F62CD9"/>
    <w:rsid w:val="00F65B8E"/>
    <w:rsid w:val="00F66CFC"/>
    <w:rsid w:val="00F768A6"/>
    <w:rsid w:val="00F82FEA"/>
    <w:rsid w:val="00F846B7"/>
    <w:rsid w:val="00F90E18"/>
    <w:rsid w:val="00F91EAE"/>
    <w:rsid w:val="00F929DA"/>
    <w:rsid w:val="00F93895"/>
    <w:rsid w:val="00F9498B"/>
    <w:rsid w:val="00FA4E17"/>
    <w:rsid w:val="00FA5726"/>
    <w:rsid w:val="00FA62DD"/>
    <w:rsid w:val="00FA7667"/>
    <w:rsid w:val="00FB092E"/>
    <w:rsid w:val="00FB178B"/>
    <w:rsid w:val="00FB1AAF"/>
    <w:rsid w:val="00FB6355"/>
    <w:rsid w:val="00FB6F75"/>
    <w:rsid w:val="00FC42CB"/>
    <w:rsid w:val="00FC552B"/>
    <w:rsid w:val="00FC6F6B"/>
    <w:rsid w:val="00FD41B5"/>
    <w:rsid w:val="00FE0A3B"/>
    <w:rsid w:val="00FE175B"/>
    <w:rsid w:val="00FE2588"/>
    <w:rsid w:val="00FE4EFC"/>
    <w:rsid w:val="00FE5909"/>
    <w:rsid w:val="00FE5CAE"/>
    <w:rsid w:val="00FE5F36"/>
    <w:rsid w:val="00FE65D6"/>
    <w:rsid w:val="00FE6DAE"/>
    <w:rsid w:val="00FF0DF9"/>
    <w:rsid w:val="00FF27AE"/>
    <w:rsid w:val="00FF31A9"/>
    <w:rsid w:val="00FF31FD"/>
    <w:rsid w:val="00FF424D"/>
    <w:rsid w:val="00FF552E"/>
    <w:rsid w:val="00FF658E"/>
    <w:rsid w:val="00FF6D40"/>
    <w:rsid w:val="00FF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envelope return" w:uiPriority="0"/>
    <w:lsdException w:name="annotation reference" w:uiPriority="0"/>
    <w:lsdException w:name="page number" w:uiPriority="0"/>
    <w:lsdException w:name="endnote text" w:uiPriority="0"/>
    <w:lsdException w:name="List" w:uiPriority="0"/>
    <w:lsdException w:name="List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1BA9"/>
    <w:pPr>
      <w:keepNext/>
      <w:ind w:firstLine="567"/>
      <w:jc w:val="both"/>
      <w:outlineLvl w:val="0"/>
    </w:pPr>
    <w:rPr>
      <w:rFonts w:ascii="Arial" w:hAnsi="Arial"/>
      <w:szCs w:val="20"/>
      <w:lang w:val="x-none" w:eastAsia="x-none"/>
    </w:rPr>
  </w:style>
  <w:style w:type="paragraph" w:styleId="2">
    <w:name w:val="heading 2"/>
    <w:basedOn w:val="a"/>
    <w:next w:val="a"/>
    <w:link w:val="20"/>
    <w:qFormat/>
    <w:rsid w:val="00011BA9"/>
    <w:pPr>
      <w:keepNext/>
      <w:jc w:val="center"/>
      <w:outlineLvl w:val="1"/>
    </w:pPr>
    <w:rPr>
      <w:rFonts w:ascii="Arial" w:hAnsi="Arial" w:cs="Arial"/>
      <w:b/>
      <w:bCs/>
      <w:color w:val="000000"/>
      <w:sz w:val="22"/>
      <w:szCs w:val="22"/>
    </w:rPr>
  </w:style>
  <w:style w:type="paragraph" w:styleId="3">
    <w:name w:val="heading 3"/>
    <w:basedOn w:val="a"/>
    <w:next w:val="a"/>
    <w:link w:val="30"/>
    <w:qFormat/>
    <w:rsid w:val="00011BA9"/>
    <w:pPr>
      <w:keepNext/>
      <w:spacing w:before="240" w:after="60"/>
      <w:outlineLvl w:val="2"/>
    </w:pPr>
    <w:rPr>
      <w:rFonts w:ascii="Arial" w:hAnsi="Arial" w:cs="Arial"/>
      <w:b/>
      <w:bCs/>
      <w:sz w:val="26"/>
      <w:szCs w:val="26"/>
    </w:rPr>
  </w:style>
  <w:style w:type="paragraph" w:styleId="4">
    <w:name w:val="heading 4"/>
    <w:basedOn w:val="a"/>
    <w:next w:val="a"/>
    <w:link w:val="40"/>
    <w:qFormat/>
    <w:rsid w:val="00011BA9"/>
    <w:pPr>
      <w:keepNext/>
      <w:spacing w:before="240" w:after="60"/>
      <w:outlineLvl w:val="3"/>
    </w:pPr>
    <w:rPr>
      <w:rFonts w:ascii="Arial" w:hAnsi="Arial" w:cs="Arial"/>
      <w:b/>
      <w:bCs/>
      <w:sz w:val="28"/>
      <w:szCs w:val="28"/>
    </w:rPr>
  </w:style>
  <w:style w:type="paragraph" w:styleId="5">
    <w:name w:val="heading 5"/>
    <w:basedOn w:val="a"/>
    <w:next w:val="a"/>
    <w:link w:val="50"/>
    <w:qFormat/>
    <w:rsid w:val="00011BA9"/>
    <w:pPr>
      <w:spacing w:before="240" w:after="60"/>
      <w:outlineLvl w:val="4"/>
    </w:pPr>
    <w:rPr>
      <w:rFonts w:ascii="Arial" w:hAnsi="Arial" w:cs="Arial"/>
      <w:b/>
      <w:bCs/>
      <w:i/>
      <w:iCs/>
      <w:sz w:val="26"/>
      <w:szCs w:val="26"/>
    </w:rPr>
  </w:style>
  <w:style w:type="paragraph" w:styleId="6">
    <w:name w:val="heading 6"/>
    <w:basedOn w:val="a"/>
    <w:next w:val="a"/>
    <w:link w:val="60"/>
    <w:qFormat/>
    <w:rsid w:val="00011BA9"/>
    <w:pPr>
      <w:keepNext/>
      <w:jc w:val="center"/>
      <w:outlineLvl w:val="5"/>
    </w:pPr>
    <w:rPr>
      <w:rFonts w:ascii="Arial" w:hAnsi="Arial" w:cs="Arial"/>
      <w:b/>
      <w:bCs/>
    </w:rPr>
  </w:style>
  <w:style w:type="paragraph" w:styleId="7">
    <w:name w:val="heading 7"/>
    <w:basedOn w:val="a"/>
    <w:next w:val="a"/>
    <w:link w:val="70"/>
    <w:qFormat/>
    <w:rsid w:val="00011BA9"/>
    <w:pPr>
      <w:keepNext/>
      <w:ind w:right="-190"/>
      <w:jc w:val="right"/>
      <w:outlineLvl w:val="6"/>
    </w:pPr>
    <w:rPr>
      <w:rFonts w:ascii="Arial" w:hAnsi="Arial" w:cs="Arial"/>
      <w:b/>
      <w:bCs/>
    </w:rPr>
  </w:style>
  <w:style w:type="paragraph" w:styleId="8">
    <w:name w:val="heading 8"/>
    <w:basedOn w:val="a"/>
    <w:next w:val="a"/>
    <w:link w:val="80"/>
    <w:qFormat/>
    <w:rsid w:val="00011BA9"/>
    <w:pPr>
      <w:keepNext/>
      <w:ind w:right="-550"/>
      <w:jc w:val="right"/>
      <w:outlineLvl w:val="7"/>
    </w:pPr>
    <w:rPr>
      <w:rFonts w:ascii="Arial" w:hAnsi="Arial" w:cs="Arial"/>
      <w:b/>
      <w:bCs/>
    </w:rPr>
  </w:style>
  <w:style w:type="paragraph" w:styleId="9">
    <w:name w:val="heading 9"/>
    <w:basedOn w:val="a"/>
    <w:next w:val="a"/>
    <w:link w:val="90"/>
    <w:qFormat/>
    <w:rsid w:val="00011BA9"/>
    <w:pPr>
      <w:keepNext/>
      <w:tabs>
        <w:tab w:val="left" w:pos="1985"/>
        <w:tab w:val="left" w:pos="2410"/>
      </w:tabs>
      <w:ind w:left="-426" w:right="-54"/>
      <w:jc w:val="right"/>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0C4"/>
    <w:pPr>
      <w:ind w:left="720"/>
      <w:contextualSpacing/>
    </w:pPr>
  </w:style>
  <w:style w:type="paragraph" w:styleId="a4">
    <w:name w:val="Balloon Text"/>
    <w:basedOn w:val="a"/>
    <w:link w:val="a5"/>
    <w:semiHidden/>
    <w:unhideWhenUsed/>
    <w:rsid w:val="004D4271"/>
    <w:rPr>
      <w:rFonts w:ascii="Tahoma" w:hAnsi="Tahoma" w:cs="Tahoma"/>
      <w:sz w:val="16"/>
      <w:szCs w:val="16"/>
    </w:rPr>
  </w:style>
  <w:style w:type="character" w:customStyle="1" w:styleId="a5">
    <w:name w:val="Текст выноски Знак"/>
    <w:basedOn w:val="a0"/>
    <w:link w:val="a4"/>
    <w:semiHidden/>
    <w:rsid w:val="004D4271"/>
    <w:rPr>
      <w:rFonts w:ascii="Tahoma" w:eastAsia="Times New Roman" w:hAnsi="Tahoma" w:cs="Tahoma"/>
      <w:sz w:val="16"/>
      <w:szCs w:val="16"/>
      <w:lang w:eastAsia="ru-RU"/>
    </w:rPr>
  </w:style>
  <w:style w:type="character" w:customStyle="1" w:styleId="10">
    <w:name w:val="Заголовок 1 Знак"/>
    <w:basedOn w:val="a0"/>
    <w:link w:val="1"/>
    <w:rsid w:val="00011BA9"/>
    <w:rPr>
      <w:rFonts w:ascii="Arial" w:eastAsia="Times New Roman" w:hAnsi="Arial" w:cs="Times New Roman"/>
      <w:sz w:val="24"/>
      <w:szCs w:val="20"/>
      <w:lang w:val="x-none" w:eastAsia="x-none"/>
    </w:rPr>
  </w:style>
  <w:style w:type="character" w:customStyle="1" w:styleId="20">
    <w:name w:val="Заголовок 2 Знак"/>
    <w:basedOn w:val="a0"/>
    <w:link w:val="2"/>
    <w:rsid w:val="00011BA9"/>
    <w:rPr>
      <w:rFonts w:ascii="Arial" w:eastAsia="Times New Roman" w:hAnsi="Arial" w:cs="Arial"/>
      <w:b/>
      <w:bCs/>
      <w:color w:val="000000"/>
      <w:lang w:eastAsia="ru-RU"/>
    </w:rPr>
  </w:style>
  <w:style w:type="character" w:customStyle="1" w:styleId="30">
    <w:name w:val="Заголовок 3 Знак"/>
    <w:basedOn w:val="a0"/>
    <w:link w:val="3"/>
    <w:rsid w:val="00011BA9"/>
    <w:rPr>
      <w:rFonts w:ascii="Arial" w:eastAsia="Times New Roman" w:hAnsi="Arial" w:cs="Arial"/>
      <w:b/>
      <w:bCs/>
      <w:sz w:val="26"/>
      <w:szCs w:val="26"/>
      <w:lang w:eastAsia="ru-RU"/>
    </w:rPr>
  </w:style>
  <w:style w:type="character" w:customStyle="1" w:styleId="40">
    <w:name w:val="Заголовок 4 Знак"/>
    <w:basedOn w:val="a0"/>
    <w:link w:val="4"/>
    <w:rsid w:val="00011BA9"/>
    <w:rPr>
      <w:rFonts w:ascii="Arial" w:eastAsia="Times New Roman" w:hAnsi="Arial" w:cs="Arial"/>
      <w:b/>
      <w:bCs/>
      <w:sz w:val="28"/>
      <w:szCs w:val="28"/>
      <w:lang w:eastAsia="ru-RU"/>
    </w:rPr>
  </w:style>
  <w:style w:type="character" w:customStyle="1" w:styleId="50">
    <w:name w:val="Заголовок 5 Знак"/>
    <w:basedOn w:val="a0"/>
    <w:link w:val="5"/>
    <w:rsid w:val="00011BA9"/>
    <w:rPr>
      <w:rFonts w:ascii="Arial" w:eastAsia="Times New Roman" w:hAnsi="Arial" w:cs="Arial"/>
      <w:b/>
      <w:bCs/>
      <w:i/>
      <w:iCs/>
      <w:sz w:val="26"/>
      <w:szCs w:val="26"/>
      <w:lang w:eastAsia="ru-RU"/>
    </w:rPr>
  </w:style>
  <w:style w:type="character" w:customStyle="1" w:styleId="60">
    <w:name w:val="Заголовок 6 Знак"/>
    <w:basedOn w:val="a0"/>
    <w:link w:val="6"/>
    <w:rsid w:val="00011BA9"/>
    <w:rPr>
      <w:rFonts w:ascii="Arial" w:eastAsia="Times New Roman" w:hAnsi="Arial" w:cs="Arial"/>
      <w:b/>
      <w:bCs/>
      <w:sz w:val="24"/>
      <w:szCs w:val="24"/>
      <w:lang w:eastAsia="ru-RU"/>
    </w:rPr>
  </w:style>
  <w:style w:type="character" w:customStyle="1" w:styleId="70">
    <w:name w:val="Заголовок 7 Знак"/>
    <w:basedOn w:val="a0"/>
    <w:link w:val="7"/>
    <w:rsid w:val="00011BA9"/>
    <w:rPr>
      <w:rFonts w:ascii="Arial" w:eastAsia="Times New Roman" w:hAnsi="Arial" w:cs="Arial"/>
      <w:b/>
      <w:bCs/>
      <w:sz w:val="24"/>
      <w:szCs w:val="24"/>
      <w:lang w:eastAsia="ru-RU"/>
    </w:rPr>
  </w:style>
  <w:style w:type="character" w:customStyle="1" w:styleId="80">
    <w:name w:val="Заголовок 8 Знак"/>
    <w:basedOn w:val="a0"/>
    <w:link w:val="8"/>
    <w:rsid w:val="00011BA9"/>
    <w:rPr>
      <w:rFonts w:ascii="Arial" w:eastAsia="Times New Roman" w:hAnsi="Arial" w:cs="Arial"/>
      <w:b/>
      <w:bCs/>
      <w:sz w:val="24"/>
      <w:szCs w:val="24"/>
      <w:lang w:eastAsia="ru-RU"/>
    </w:rPr>
  </w:style>
  <w:style w:type="character" w:customStyle="1" w:styleId="90">
    <w:name w:val="Заголовок 9 Знак"/>
    <w:basedOn w:val="a0"/>
    <w:link w:val="9"/>
    <w:rsid w:val="00011BA9"/>
    <w:rPr>
      <w:rFonts w:ascii="Arial" w:eastAsia="Times New Roman" w:hAnsi="Arial" w:cs="Arial"/>
      <w:b/>
      <w:bCs/>
      <w:sz w:val="24"/>
      <w:szCs w:val="24"/>
      <w:lang w:eastAsia="ru-RU"/>
    </w:rPr>
  </w:style>
  <w:style w:type="paragraph" w:styleId="a6">
    <w:name w:val="header"/>
    <w:basedOn w:val="a"/>
    <w:link w:val="a7"/>
    <w:unhideWhenUsed/>
    <w:rsid w:val="00011BA9"/>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rsid w:val="00011BA9"/>
    <w:rPr>
      <w:rFonts w:eastAsiaTheme="minorEastAsia"/>
      <w:lang w:eastAsia="ru-RU"/>
    </w:rPr>
  </w:style>
  <w:style w:type="paragraph" w:styleId="a8">
    <w:name w:val="footer"/>
    <w:basedOn w:val="a"/>
    <w:link w:val="a9"/>
    <w:uiPriority w:val="99"/>
    <w:unhideWhenUsed/>
    <w:rsid w:val="00011BA9"/>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011BA9"/>
    <w:rPr>
      <w:rFonts w:eastAsiaTheme="minorEastAsia"/>
      <w:lang w:eastAsia="ru-RU"/>
    </w:rPr>
  </w:style>
  <w:style w:type="paragraph" w:styleId="aa">
    <w:name w:val="Body Text Indent"/>
    <w:basedOn w:val="a"/>
    <w:link w:val="ab"/>
    <w:rsid w:val="00011BA9"/>
    <w:rPr>
      <w:rFonts w:ascii="Courier New" w:hAnsi="Courier New" w:cs="Courier New"/>
      <w:sz w:val="18"/>
      <w:szCs w:val="18"/>
    </w:rPr>
  </w:style>
  <w:style w:type="character" w:customStyle="1" w:styleId="ab">
    <w:name w:val="Основной текст с отступом Знак"/>
    <w:basedOn w:val="a0"/>
    <w:link w:val="aa"/>
    <w:rsid w:val="00011BA9"/>
    <w:rPr>
      <w:rFonts w:ascii="Courier New" w:eastAsia="Times New Roman" w:hAnsi="Courier New" w:cs="Courier New"/>
      <w:sz w:val="18"/>
      <w:szCs w:val="18"/>
      <w:lang w:eastAsia="ru-RU"/>
    </w:rPr>
  </w:style>
  <w:style w:type="paragraph" w:customStyle="1" w:styleId="ac">
    <w:name w:val="Обычный абзац"/>
    <w:basedOn w:val="a"/>
    <w:rsid w:val="00011BA9"/>
    <w:pPr>
      <w:ind w:firstLine="709"/>
      <w:jc w:val="both"/>
    </w:pPr>
    <w:rPr>
      <w:rFonts w:ascii="Arial" w:hAnsi="Arial" w:cs="Arial"/>
      <w:sz w:val="28"/>
      <w:szCs w:val="28"/>
    </w:rPr>
  </w:style>
  <w:style w:type="paragraph" w:customStyle="1" w:styleId="ad">
    <w:name w:val="Заголовок таблицы"/>
    <w:basedOn w:val="a"/>
    <w:rsid w:val="00011BA9"/>
    <w:pPr>
      <w:suppressLineNumbers/>
      <w:suppressAutoHyphens/>
      <w:autoSpaceDE w:val="0"/>
      <w:autoSpaceDN w:val="0"/>
      <w:spacing w:before="60" w:after="60"/>
      <w:jc w:val="center"/>
    </w:pPr>
    <w:rPr>
      <w:b/>
      <w:bCs/>
    </w:rPr>
  </w:style>
  <w:style w:type="paragraph" w:styleId="ae">
    <w:name w:val="List"/>
    <w:basedOn w:val="a"/>
    <w:rsid w:val="00011BA9"/>
    <w:pPr>
      <w:ind w:left="283" w:hanging="283"/>
    </w:pPr>
    <w:rPr>
      <w:rFonts w:ascii="Arial" w:hAnsi="Arial" w:cs="Arial"/>
    </w:rPr>
  </w:style>
  <w:style w:type="paragraph" w:styleId="af">
    <w:name w:val="Title"/>
    <w:basedOn w:val="a"/>
    <w:link w:val="af0"/>
    <w:qFormat/>
    <w:rsid w:val="00011BA9"/>
    <w:pPr>
      <w:jc w:val="center"/>
    </w:pPr>
    <w:rPr>
      <w:rFonts w:ascii="Arial" w:hAnsi="Arial" w:cs="Arial"/>
      <w:b/>
      <w:bCs/>
      <w:sz w:val="20"/>
      <w:szCs w:val="20"/>
    </w:rPr>
  </w:style>
  <w:style w:type="character" w:customStyle="1" w:styleId="af0">
    <w:name w:val="Название Знак"/>
    <w:basedOn w:val="a0"/>
    <w:link w:val="af"/>
    <w:rsid w:val="00011BA9"/>
    <w:rPr>
      <w:rFonts w:ascii="Arial" w:eastAsia="Times New Roman" w:hAnsi="Arial" w:cs="Arial"/>
      <w:b/>
      <w:bCs/>
      <w:sz w:val="20"/>
      <w:szCs w:val="20"/>
      <w:lang w:eastAsia="ru-RU"/>
    </w:rPr>
  </w:style>
  <w:style w:type="character" w:customStyle="1" w:styleId="FontStyle45">
    <w:name w:val="Font Style45"/>
    <w:rsid w:val="00011BA9"/>
    <w:rPr>
      <w:rFonts w:ascii="Times New Roman" w:hAnsi="Times New Roman"/>
      <w:sz w:val="22"/>
    </w:rPr>
  </w:style>
  <w:style w:type="paragraph" w:customStyle="1" w:styleId="Default">
    <w:name w:val="Default"/>
    <w:rsid w:val="00011BA9"/>
    <w:pPr>
      <w:autoSpaceDE w:val="0"/>
      <w:autoSpaceDN w:val="0"/>
      <w:adjustRightInd w:val="0"/>
      <w:spacing w:after="0" w:line="240" w:lineRule="auto"/>
    </w:pPr>
    <w:rPr>
      <w:rFonts w:ascii="Calibri" w:eastAsia="Calibri" w:hAnsi="Calibri" w:cs="Calibri"/>
      <w:color w:val="000000"/>
      <w:sz w:val="24"/>
      <w:szCs w:val="24"/>
    </w:rPr>
  </w:style>
  <w:style w:type="paragraph" w:styleId="af1">
    <w:name w:val="Body Text"/>
    <w:aliases w:val="Знак,Textkörper Char,body text,contents,Body Text Russian"/>
    <w:basedOn w:val="a"/>
    <w:link w:val="af2"/>
    <w:unhideWhenUsed/>
    <w:rsid w:val="00011BA9"/>
    <w:pPr>
      <w:spacing w:after="120" w:line="276" w:lineRule="auto"/>
    </w:pPr>
    <w:rPr>
      <w:rFonts w:asciiTheme="minorHAnsi" w:eastAsiaTheme="minorEastAsia" w:hAnsiTheme="minorHAnsi" w:cstheme="minorBidi"/>
      <w:sz w:val="22"/>
      <w:szCs w:val="22"/>
    </w:rPr>
  </w:style>
  <w:style w:type="character" w:customStyle="1" w:styleId="af2">
    <w:name w:val="Основной текст Знак"/>
    <w:aliases w:val="Знак Знак10,Textkörper Char Знак,body text Знак,contents Знак,Body Text Russian Знак"/>
    <w:basedOn w:val="a0"/>
    <w:link w:val="af1"/>
    <w:rsid w:val="00011BA9"/>
    <w:rPr>
      <w:rFonts w:eastAsiaTheme="minorEastAsia"/>
      <w:lang w:eastAsia="ru-RU"/>
    </w:rPr>
  </w:style>
  <w:style w:type="paragraph" w:customStyle="1" w:styleId="Normal1">
    <w:name w:val="Normal1"/>
    <w:rsid w:val="00011BA9"/>
    <w:pPr>
      <w:widowControl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rsid w:val="00011BA9"/>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paragraph" w:customStyle="1" w:styleId="ConsPlusNormal">
    <w:name w:val="ConsPlusNormal"/>
    <w:rsid w:val="00011B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eading1Char">
    <w:name w:val="Heading 1 Char"/>
    <w:rsid w:val="00011BA9"/>
    <w:rPr>
      <w:rFonts w:ascii="Cambria" w:hAnsi="Cambria" w:cs="Cambria"/>
      <w:b/>
      <w:bCs/>
      <w:kern w:val="32"/>
      <w:sz w:val="32"/>
      <w:szCs w:val="32"/>
    </w:rPr>
  </w:style>
  <w:style w:type="character" w:customStyle="1" w:styleId="Heading2Char">
    <w:name w:val="Heading 2 Char"/>
    <w:rsid w:val="00011BA9"/>
    <w:rPr>
      <w:rFonts w:ascii="Cambria" w:hAnsi="Cambria" w:cs="Cambria"/>
      <w:b/>
      <w:bCs/>
      <w:i/>
      <w:iCs/>
      <w:sz w:val="28"/>
      <w:szCs w:val="28"/>
    </w:rPr>
  </w:style>
  <w:style w:type="character" w:customStyle="1" w:styleId="Heading3Char">
    <w:name w:val="Heading 3 Char"/>
    <w:rsid w:val="00011BA9"/>
    <w:rPr>
      <w:rFonts w:ascii="Cambria" w:hAnsi="Cambria" w:cs="Cambria"/>
      <w:b/>
      <w:bCs/>
      <w:sz w:val="26"/>
      <w:szCs w:val="26"/>
    </w:rPr>
  </w:style>
  <w:style w:type="character" w:customStyle="1" w:styleId="Heading4Char">
    <w:name w:val="Heading 4 Char"/>
    <w:rsid w:val="00011BA9"/>
    <w:rPr>
      <w:rFonts w:ascii="Calibri" w:hAnsi="Calibri" w:cs="Calibri"/>
      <w:b/>
      <w:bCs/>
      <w:sz w:val="28"/>
      <w:szCs w:val="28"/>
    </w:rPr>
  </w:style>
  <w:style w:type="character" w:customStyle="1" w:styleId="Heading5Char">
    <w:name w:val="Heading 5 Char"/>
    <w:rsid w:val="00011BA9"/>
    <w:rPr>
      <w:rFonts w:ascii="Calibri" w:hAnsi="Calibri" w:cs="Calibri"/>
      <w:b/>
      <w:bCs/>
      <w:i/>
      <w:iCs/>
      <w:sz w:val="26"/>
      <w:szCs w:val="26"/>
    </w:rPr>
  </w:style>
  <w:style w:type="character" w:customStyle="1" w:styleId="Heading6Char">
    <w:name w:val="Heading 6 Char"/>
    <w:rsid w:val="00011BA9"/>
    <w:rPr>
      <w:rFonts w:ascii="Calibri" w:hAnsi="Calibri" w:cs="Calibri"/>
      <w:b/>
      <w:bCs/>
    </w:rPr>
  </w:style>
  <w:style w:type="character" w:customStyle="1" w:styleId="Heading7Char">
    <w:name w:val="Heading 7 Char"/>
    <w:rsid w:val="00011BA9"/>
    <w:rPr>
      <w:rFonts w:ascii="Calibri" w:hAnsi="Calibri" w:cs="Calibri"/>
      <w:sz w:val="24"/>
      <w:szCs w:val="24"/>
    </w:rPr>
  </w:style>
  <w:style w:type="character" w:customStyle="1" w:styleId="Heading8Char">
    <w:name w:val="Heading 8 Char"/>
    <w:rsid w:val="00011BA9"/>
    <w:rPr>
      <w:rFonts w:ascii="Calibri" w:hAnsi="Calibri" w:cs="Calibri"/>
      <w:i/>
      <w:iCs/>
      <w:sz w:val="24"/>
      <w:szCs w:val="24"/>
    </w:rPr>
  </w:style>
  <w:style w:type="character" w:customStyle="1" w:styleId="Heading9Char">
    <w:name w:val="Heading 9 Char"/>
    <w:rsid w:val="00011BA9"/>
    <w:rPr>
      <w:rFonts w:ascii="Cambria" w:hAnsi="Cambria" w:cs="Cambria"/>
    </w:rPr>
  </w:style>
  <w:style w:type="character" w:customStyle="1" w:styleId="BalloonTextChar">
    <w:name w:val="Balloon Text Char"/>
    <w:rsid w:val="00011BA9"/>
    <w:rPr>
      <w:rFonts w:ascii="Times New Roman" w:hAnsi="Times New Roman" w:cs="Times New Roman"/>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1BA9"/>
    <w:pPr>
      <w:spacing w:before="100" w:beforeAutospacing="1" w:after="100" w:afterAutospacing="1"/>
    </w:pPr>
    <w:rPr>
      <w:rFonts w:ascii="Tahoma" w:hAnsi="Tahoma" w:cs="Tahoma"/>
      <w:sz w:val="20"/>
      <w:szCs w:val="20"/>
      <w:lang w:val="en-US" w:eastAsia="en-US"/>
    </w:rPr>
  </w:style>
  <w:style w:type="character" w:customStyle="1" w:styleId="BodyTextChar">
    <w:name w:val="Body Text Char"/>
    <w:rsid w:val="00011BA9"/>
    <w:rPr>
      <w:rFonts w:ascii="Arial" w:hAnsi="Arial" w:cs="Arial"/>
      <w:sz w:val="24"/>
      <w:szCs w:val="24"/>
    </w:rPr>
  </w:style>
  <w:style w:type="character" w:customStyle="1" w:styleId="HeaderChar">
    <w:name w:val="Header Char"/>
    <w:rsid w:val="00011BA9"/>
    <w:rPr>
      <w:rFonts w:ascii="Arial" w:hAnsi="Arial" w:cs="Arial"/>
      <w:sz w:val="24"/>
      <w:szCs w:val="24"/>
    </w:rPr>
  </w:style>
  <w:style w:type="character" w:customStyle="1" w:styleId="FooterChar">
    <w:name w:val="Footer Char"/>
    <w:rsid w:val="00011BA9"/>
    <w:rPr>
      <w:rFonts w:ascii="Arial" w:hAnsi="Arial" w:cs="Arial"/>
      <w:sz w:val="24"/>
      <w:szCs w:val="24"/>
    </w:rPr>
  </w:style>
  <w:style w:type="character" w:styleId="af3">
    <w:name w:val="page number"/>
    <w:rsid w:val="00011BA9"/>
    <w:rPr>
      <w:rFonts w:ascii="Times New Roman" w:hAnsi="Times New Roman" w:cs="Times New Roman"/>
    </w:rPr>
  </w:style>
  <w:style w:type="character" w:customStyle="1" w:styleId="BodyTextIndentChar">
    <w:name w:val="Body Text Indent Char"/>
    <w:rsid w:val="00011BA9"/>
    <w:rPr>
      <w:rFonts w:ascii="Arial" w:hAnsi="Arial" w:cs="Arial"/>
      <w:sz w:val="24"/>
      <w:szCs w:val="24"/>
    </w:rPr>
  </w:style>
  <w:style w:type="character" w:styleId="af4">
    <w:name w:val="Hyperlink"/>
    <w:rsid w:val="00011BA9"/>
    <w:rPr>
      <w:rFonts w:ascii="Times New Roman" w:hAnsi="Times New Roman" w:cs="Times New Roman"/>
      <w:color w:val="0000FF"/>
      <w:u w:val="single"/>
    </w:rPr>
  </w:style>
  <w:style w:type="paragraph" w:customStyle="1" w:styleId="ConsNormal">
    <w:name w:val="ConsNormal"/>
    <w:rsid w:val="00011B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011BA9"/>
    <w:pPr>
      <w:spacing w:line="341" w:lineRule="auto"/>
      <w:ind w:left="36"/>
      <w:jc w:val="both"/>
    </w:pPr>
    <w:rPr>
      <w:rFonts w:ascii="Arial" w:hAnsi="Arial" w:cs="Arial"/>
      <w:sz w:val="28"/>
      <w:szCs w:val="28"/>
    </w:rPr>
  </w:style>
  <w:style w:type="character" w:customStyle="1" w:styleId="22">
    <w:name w:val="Основной текст с отступом 2 Знак"/>
    <w:basedOn w:val="a0"/>
    <w:link w:val="21"/>
    <w:rsid w:val="00011BA9"/>
    <w:rPr>
      <w:rFonts w:ascii="Arial" w:eastAsia="Times New Roman" w:hAnsi="Arial" w:cs="Arial"/>
      <w:sz w:val="28"/>
      <w:szCs w:val="28"/>
      <w:lang w:eastAsia="ru-RU"/>
    </w:rPr>
  </w:style>
  <w:style w:type="character" w:customStyle="1" w:styleId="BodyTextIndent2Char">
    <w:name w:val="Body Text Indent 2 Char"/>
    <w:rsid w:val="00011BA9"/>
    <w:rPr>
      <w:rFonts w:ascii="Arial" w:hAnsi="Arial" w:cs="Arial"/>
      <w:sz w:val="24"/>
      <w:szCs w:val="24"/>
    </w:rPr>
  </w:style>
  <w:style w:type="character" w:styleId="af5">
    <w:name w:val="FollowedHyperlink"/>
    <w:rsid w:val="00011BA9"/>
    <w:rPr>
      <w:rFonts w:ascii="Times New Roman" w:hAnsi="Times New Roman" w:cs="Times New Roman"/>
      <w:color w:val="800080"/>
      <w:u w:val="single"/>
    </w:rPr>
  </w:style>
  <w:style w:type="paragraph" w:styleId="31">
    <w:name w:val="Body Text Indent 3"/>
    <w:basedOn w:val="a"/>
    <w:link w:val="32"/>
    <w:rsid w:val="00011BA9"/>
    <w:pPr>
      <w:spacing w:line="360" w:lineRule="auto"/>
      <w:ind w:firstLine="709"/>
      <w:jc w:val="both"/>
    </w:pPr>
    <w:rPr>
      <w:rFonts w:ascii="Arial" w:hAnsi="Arial" w:cs="Arial"/>
    </w:rPr>
  </w:style>
  <w:style w:type="character" w:customStyle="1" w:styleId="32">
    <w:name w:val="Основной текст с отступом 3 Знак"/>
    <w:basedOn w:val="a0"/>
    <w:link w:val="31"/>
    <w:rsid w:val="00011BA9"/>
    <w:rPr>
      <w:rFonts w:ascii="Arial" w:eastAsia="Times New Roman" w:hAnsi="Arial" w:cs="Arial"/>
      <w:sz w:val="24"/>
      <w:szCs w:val="24"/>
      <w:lang w:eastAsia="ru-RU"/>
    </w:rPr>
  </w:style>
  <w:style w:type="character" w:customStyle="1" w:styleId="BodyTextIndent3Char">
    <w:name w:val="Body Text Indent 3 Char"/>
    <w:rsid w:val="00011BA9"/>
    <w:rPr>
      <w:rFonts w:ascii="Arial" w:hAnsi="Arial" w:cs="Arial"/>
      <w:sz w:val="16"/>
      <w:szCs w:val="16"/>
    </w:rPr>
  </w:style>
  <w:style w:type="paragraph" w:customStyle="1" w:styleId="ConsPlusCell">
    <w:name w:val="ConsPlusCell"/>
    <w:rsid w:val="00011B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2Char">
    <w:name w:val="Body Text 2 Char"/>
    <w:rsid w:val="00011BA9"/>
    <w:rPr>
      <w:rFonts w:ascii="Arial" w:hAnsi="Arial" w:cs="Arial"/>
      <w:sz w:val="24"/>
      <w:szCs w:val="24"/>
    </w:rPr>
  </w:style>
  <w:style w:type="paragraph" w:styleId="af6">
    <w:name w:val="footnote text"/>
    <w:basedOn w:val="a"/>
    <w:link w:val="af7"/>
    <w:semiHidden/>
    <w:rsid w:val="00011BA9"/>
    <w:rPr>
      <w:rFonts w:ascii="Times New Roman CYR" w:hAnsi="Times New Roman CYR" w:cs="Times New Roman CYR"/>
      <w:sz w:val="20"/>
      <w:szCs w:val="20"/>
    </w:rPr>
  </w:style>
  <w:style w:type="character" w:customStyle="1" w:styleId="af7">
    <w:name w:val="Текст сноски Знак"/>
    <w:basedOn w:val="a0"/>
    <w:link w:val="af6"/>
    <w:semiHidden/>
    <w:rsid w:val="00011BA9"/>
    <w:rPr>
      <w:rFonts w:ascii="Times New Roman CYR" w:eastAsia="Times New Roman" w:hAnsi="Times New Roman CYR" w:cs="Times New Roman CYR"/>
      <w:sz w:val="20"/>
      <w:szCs w:val="20"/>
      <w:lang w:eastAsia="ru-RU"/>
    </w:rPr>
  </w:style>
  <w:style w:type="character" w:customStyle="1" w:styleId="FootnoteTextChar">
    <w:name w:val="Footnote Text Char"/>
    <w:rsid w:val="00011BA9"/>
    <w:rPr>
      <w:rFonts w:ascii="Arial" w:hAnsi="Arial" w:cs="Arial"/>
      <w:sz w:val="20"/>
      <w:szCs w:val="20"/>
    </w:rPr>
  </w:style>
  <w:style w:type="paragraph" w:styleId="af8">
    <w:name w:val="List Number"/>
    <w:basedOn w:val="a"/>
    <w:rsid w:val="00011BA9"/>
    <w:pPr>
      <w:ind w:firstLine="709"/>
    </w:pPr>
    <w:rPr>
      <w:rFonts w:ascii="Arial" w:hAnsi="Arial" w:cs="Arial"/>
      <w:sz w:val="28"/>
      <w:szCs w:val="28"/>
    </w:rPr>
  </w:style>
  <w:style w:type="paragraph" w:styleId="af9">
    <w:name w:val="Plain Text"/>
    <w:basedOn w:val="a"/>
    <w:link w:val="afa"/>
    <w:rsid w:val="00011BA9"/>
    <w:rPr>
      <w:rFonts w:ascii="Courier New" w:hAnsi="Courier New" w:cs="Courier New"/>
      <w:sz w:val="20"/>
      <w:szCs w:val="20"/>
    </w:rPr>
  </w:style>
  <w:style w:type="character" w:customStyle="1" w:styleId="afa">
    <w:name w:val="Текст Знак"/>
    <w:basedOn w:val="a0"/>
    <w:link w:val="af9"/>
    <w:rsid w:val="00011BA9"/>
    <w:rPr>
      <w:rFonts w:ascii="Courier New" w:eastAsia="Times New Roman" w:hAnsi="Courier New" w:cs="Courier New"/>
      <w:sz w:val="20"/>
      <w:szCs w:val="20"/>
      <w:lang w:eastAsia="ru-RU"/>
    </w:rPr>
  </w:style>
  <w:style w:type="character" w:customStyle="1" w:styleId="PlainTextChar">
    <w:name w:val="Plain Text Char"/>
    <w:rsid w:val="00011BA9"/>
    <w:rPr>
      <w:rFonts w:ascii="Courier New" w:hAnsi="Courier New" w:cs="Courier New"/>
      <w:sz w:val="20"/>
      <w:szCs w:val="20"/>
    </w:rPr>
  </w:style>
  <w:style w:type="paragraph" w:styleId="33">
    <w:name w:val="Body Text 3"/>
    <w:basedOn w:val="a"/>
    <w:link w:val="34"/>
    <w:rsid w:val="00011BA9"/>
    <w:pPr>
      <w:spacing w:after="120"/>
    </w:pPr>
    <w:rPr>
      <w:rFonts w:ascii="Arial" w:hAnsi="Arial" w:cs="Arial"/>
      <w:sz w:val="16"/>
      <w:szCs w:val="16"/>
    </w:rPr>
  </w:style>
  <w:style w:type="character" w:customStyle="1" w:styleId="34">
    <w:name w:val="Основной текст 3 Знак"/>
    <w:basedOn w:val="a0"/>
    <w:link w:val="33"/>
    <w:rsid w:val="00011BA9"/>
    <w:rPr>
      <w:rFonts w:ascii="Arial" w:eastAsia="Times New Roman" w:hAnsi="Arial" w:cs="Arial"/>
      <w:sz w:val="16"/>
      <w:szCs w:val="16"/>
      <w:lang w:eastAsia="ru-RU"/>
    </w:rPr>
  </w:style>
  <w:style w:type="character" w:customStyle="1" w:styleId="BodyText3Char">
    <w:name w:val="Body Text 3 Char"/>
    <w:rsid w:val="00011BA9"/>
    <w:rPr>
      <w:rFonts w:ascii="Times New Roman" w:hAnsi="Times New Roman" w:cs="Times New Roman"/>
      <w:sz w:val="16"/>
      <w:szCs w:val="16"/>
    </w:rPr>
  </w:style>
  <w:style w:type="character" w:customStyle="1" w:styleId="TitleChar">
    <w:name w:val="Title Char"/>
    <w:rsid w:val="00011BA9"/>
    <w:rPr>
      <w:rFonts w:ascii="Cambria" w:hAnsi="Cambria" w:cs="Cambria"/>
      <w:b/>
      <w:bCs/>
      <w:kern w:val="28"/>
      <w:sz w:val="32"/>
      <w:szCs w:val="32"/>
    </w:rPr>
  </w:style>
  <w:style w:type="paragraph" w:customStyle="1" w:styleId="15">
    <w:name w:val="ТЕКСТ 1.5"/>
    <w:basedOn w:val="a"/>
    <w:rsid w:val="00011BA9"/>
    <w:pPr>
      <w:widowControl w:val="0"/>
      <w:tabs>
        <w:tab w:val="left" w:pos="720"/>
        <w:tab w:val="left" w:pos="4464"/>
      </w:tabs>
      <w:spacing w:line="360" w:lineRule="auto"/>
      <w:ind w:firstLine="907"/>
      <w:jc w:val="both"/>
    </w:pPr>
    <w:rPr>
      <w:rFonts w:ascii="Arial" w:hAnsi="Arial" w:cs="Arial"/>
    </w:rPr>
  </w:style>
  <w:style w:type="paragraph" w:customStyle="1" w:styleId="11">
    <w:name w:val="!Стиль1"/>
    <w:basedOn w:val="a"/>
    <w:rsid w:val="00011BA9"/>
    <w:pPr>
      <w:ind w:firstLine="709"/>
      <w:jc w:val="both"/>
    </w:pPr>
    <w:rPr>
      <w:rFonts w:ascii="Arial" w:hAnsi="Arial" w:cs="Arial"/>
      <w:sz w:val="28"/>
      <w:szCs w:val="28"/>
    </w:rPr>
  </w:style>
  <w:style w:type="paragraph" w:customStyle="1" w:styleId="afb">
    <w:name w:val="Нижн.колонтитул первый"/>
    <w:basedOn w:val="a8"/>
    <w:rsid w:val="00011BA9"/>
    <w:pPr>
      <w:keepLines/>
      <w:tabs>
        <w:tab w:val="clear" w:pos="4677"/>
        <w:tab w:val="clear" w:pos="9355"/>
        <w:tab w:val="center" w:pos="4320"/>
      </w:tabs>
      <w:jc w:val="center"/>
    </w:pPr>
    <w:rPr>
      <w:rFonts w:ascii="Arial" w:eastAsia="Times New Roman" w:hAnsi="Arial" w:cs="Arial"/>
      <w:sz w:val="24"/>
      <w:szCs w:val="24"/>
    </w:rPr>
  </w:style>
  <w:style w:type="paragraph" w:styleId="23">
    <w:name w:val="envelope return"/>
    <w:basedOn w:val="a"/>
    <w:rsid w:val="00011BA9"/>
    <w:rPr>
      <w:rFonts w:ascii="Arial" w:hAnsi="Arial" w:cs="Arial"/>
    </w:rPr>
  </w:style>
  <w:style w:type="paragraph" w:customStyle="1" w:styleId="afc">
    <w:name w:val="Уважаемый"/>
    <w:basedOn w:val="a"/>
    <w:next w:val="af1"/>
    <w:autoRedefine/>
    <w:rsid w:val="00011BA9"/>
    <w:pPr>
      <w:jc w:val="center"/>
    </w:pPr>
    <w:rPr>
      <w:rFonts w:ascii="Arial" w:hAnsi="Arial" w:cs="Arial"/>
      <w:sz w:val="16"/>
      <w:szCs w:val="16"/>
    </w:rPr>
  </w:style>
  <w:style w:type="paragraph" w:styleId="12">
    <w:name w:val="toc 1"/>
    <w:basedOn w:val="a"/>
    <w:next w:val="a"/>
    <w:autoRedefine/>
    <w:semiHidden/>
    <w:rsid w:val="00011BA9"/>
    <w:pPr>
      <w:tabs>
        <w:tab w:val="right" w:leader="dot" w:pos="9911"/>
      </w:tabs>
      <w:spacing w:after="60"/>
    </w:pPr>
    <w:rPr>
      <w:rFonts w:ascii="Arial" w:hAnsi="Arial" w:cs="Arial"/>
      <w:noProof/>
      <w:kern w:val="32"/>
      <w:sz w:val="22"/>
      <w:szCs w:val="22"/>
    </w:rPr>
  </w:style>
  <w:style w:type="paragraph" w:customStyle="1" w:styleId="24">
    <w:name w:val="заголовок 2"/>
    <w:basedOn w:val="a"/>
    <w:next w:val="a"/>
    <w:rsid w:val="00011BA9"/>
    <w:pPr>
      <w:keepNext/>
      <w:widowControl w:val="0"/>
      <w:ind w:firstLine="5812"/>
    </w:pPr>
    <w:rPr>
      <w:rFonts w:ascii="Arial" w:hAnsi="Arial" w:cs="Arial"/>
    </w:rPr>
  </w:style>
  <w:style w:type="paragraph" w:styleId="afd">
    <w:name w:val="Block Text"/>
    <w:basedOn w:val="a"/>
    <w:rsid w:val="00011BA9"/>
    <w:pPr>
      <w:ind w:left="113" w:right="113"/>
    </w:pPr>
    <w:rPr>
      <w:rFonts w:ascii="Arial" w:hAnsi="Arial" w:cs="Arial"/>
      <w:sz w:val="16"/>
      <w:szCs w:val="16"/>
    </w:rPr>
  </w:style>
  <w:style w:type="paragraph" w:styleId="afe">
    <w:name w:val="endnote text"/>
    <w:basedOn w:val="a"/>
    <w:link w:val="aff"/>
    <w:semiHidden/>
    <w:rsid w:val="00011BA9"/>
    <w:rPr>
      <w:rFonts w:ascii="Arial" w:hAnsi="Arial" w:cs="Arial"/>
      <w:sz w:val="20"/>
      <w:szCs w:val="20"/>
    </w:rPr>
  </w:style>
  <w:style w:type="character" w:customStyle="1" w:styleId="aff">
    <w:name w:val="Текст концевой сноски Знак"/>
    <w:basedOn w:val="a0"/>
    <w:link w:val="afe"/>
    <w:semiHidden/>
    <w:rsid w:val="00011BA9"/>
    <w:rPr>
      <w:rFonts w:ascii="Arial" w:eastAsia="Times New Roman" w:hAnsi="Arial" w:cs="Arial"/>
      <w:sz w:val="20"/>
      <w:szCs w:val="20"/>
      <w:lang w:eastAsia="ru-RU"/>
    </w:rPr>
  </w:style>
  <w:style w:type="character" w:customStyle="1" w:styleId="EndnoteTextChar">
    <w:name w:val="Endnote Text Char"/>
    <w:rsid w:val="00011BA9"/>
    <w:rPr>
      <w:rFonts w:ascii="Times New Roman" w:hAnsi="Times New Roman" w:cs="Times New Roman"/>
      <w:sz w:val="20"/>
      <w:szCs w:val="20"/>
    </w:rPr>
  </w:style>
  <w:style w:type="character" w:customStyle="1" w:styleId="81">
    <w:name w:val="Знак Знак8"/>
    <w:rsid w:val="00011BA9"/>
    <w:rPr>
      <w:rFonts w:ascii="Times New Roman" w:hAnsi="Times New Roman" w:cs="Times New Roman"/>
      <w:b/>
      <w:bCs/>
      <w:sz w:val="24"/>
      <w:szCs w:val="24"/>
      <w:lang w:val="ru-RU" w:eastAsia="ru-RU"/>
    </w:rPr>
  </w:style>
  <w:style w:type="paragraph" w:customStyle="1" w:styleId="aff0">
    <w:name w:val="îáðàòíûé àäðåñ"/>
    <w:basedOn w:val="a"/>
    <w:rsid w:val="00011BA9"/>
    <w:rPr>
      <w:rFonts w:ascii="Arial" w:hAnsi="Arial" w:cs="Arial"/>
    </w:rPr>
  </w:style>
  <w:style w:type="character" w:customStyle="1" w:styleId="41">
    <w:name w:val="Знак Знак4"/>
    <w:rsid w:val="00011BA9"/>
    <w:rPr>
      <w:rFonts w:ascii="Courier New" w:hAnsi="Courier New" w:cs="Courier New"/>
      <w:lang w:val="ru-RU" w:eastAsia="ru-RU"/>
    </w:rPr>
  </w:style>
  <w:style w:type="character" w:customStyle="1" w:styleId="13">
    <w:name w:val="Знак Знак1"/>
    <w:rsid w:val="00011BA9"/>
    <w:rPr>
      <w:rFonts w:ascii="Times New Roman" w:hAnsi="Times New Roman" w:cs="Times New Roman"/>
      <w:sz w:val="24"/>
      <w:szCs w:val="24"/>
      <w:lang w:val="ru-RU" w:eastAsia="ru-RU"/>
    </w:rPr>
  </w:style>
  <w:style w:type="character" w:customStyle="1" w:styleId="aff1">
    <w:name w:val="Знак Знак"/>
    <w:rsid w:val="00011BA9"/>
    <w:rPr>
      <w:rFonts w:ascii="Times New Roman" w:hAnsi="Times New Roman" w:cs="Times New Roman"/>
      <w:sz w:val="16"/>
      <w:szCs w:val="16"/>
      <w:lang w:val="ru-RU" w:eastAsia="ru-RU"/>
    </w:rPr>
  </w:style>
  <w:style w:type="character" w:customStyle="1" w:styleId="120">
    <w:name w:val="Стиль 12 пт"/>
    <w:rsid w:val="00011BA9"/>
    <w:rPr>
      <w:rFonts w:ascii="Times New Roman" w:hAnsi="Times New Roman" w:cs="Times New Roman"/>
      <w:sz w:val="28"/>
      <w:szCs w:val="28"/>
    </w:rPr>
  </w:style>
  <w:style w:type="paragraph" w:customStyle="1" w:styleId="Formula">
    <w:name w:val="Formula"/>
    <w:next w:val="a"/>
    <w:rsid w:val="00011BA9"/>
    <w:pPr>
      <w:spacing w:before="240" w:after="300" w:line="240" w:lineRule="auto"/>
      <w:jc w:val="center"/>
    </w:pPr>
    <w:rPr>
      <w:rFonts w:ascii="Arial" w:eastAsia="Times New Roman" w:hAnsi="Arial" w:cs="Arial"/>
      <w:sz w:val="24"/>
      <w:szCs w:val="24"/>
      <w:lang w:eastAsia="ru-RU"/>
    </w:rPr>
  </w:style>
  <w:style w:type="paragraph" w:styleId="aff2">
    <w:name w:val="Subtitle"/>
    <w:basedOn w:val="a"/>
    <w:link w:val="aff3"/>
    <w:qFormat/>
    <w:rsid w:val="00011BA9"/>
    <w:pPr>
      <w:widowControl w:val="0"/>
      <w:ind w:left="-851"/>
      <w:jc w:val="both"/>
    </w:pPr>
    <w:rPr>
      <w:rFonts w:ascii="Arial" w:hAnsi="Arial" w:cs="Arial"/>
      <w:b/>
      <w:bCs/>
    </w:rPr>
  </w:style>
  <w:style w:type="character" w:customStyle="1" w:styleId="aff3">
    <w:name w:val="Подзаголовок Знак"/>
    <w:basedOn w:val="a0"/>
    <w:link w:val="aff2"/>
    <w:rsid w:val="00011BA9"/>
    <w:rPr>
      <w:rFonts w:ascii="Arial" w:eastAsia="Times New Roman" w:hAnsi="Arial" w:cs="Arial"/>
      <w:b/>
      <w:bCs/>
      <w:sz w:val="24"/>
      <w:szCs w:val="24"/>
      <w:lang w:eastAsia="ru-RU"/>
    </w:rPr>
  </w:style>
  <w:style w:type="character" w:customStyle="1" w:styleId="SubtitleChar">
    <w:name w:val="Subtitle Char"/>
    <w:rsid w:val="00011BA9"/>
    <w:rPr>
      <w:rFonts w:ascii="Cambria" w:hAnsi="Cambria" w:cs="Cambria"/>
      <w:sz w:val="24"/>
      <w:szCs w:val="24"/>
    </w:rPr>
  </w:style>
  <w:style w:type="paragraph" w:customStyle="1" w:styleId="Iauiue">
    <w:name w:val="Iau?iue"/>
    <w:rsid w:val="00011BA9"/>
    <w:pPr>
      <w:spacing w:after="0" w:line="240" w:lineRule="auto"/>
    </w:pPr>
    <w:rPr>
      <w:rFonts w:ascii="Arial" w:eastAsia="Times New Roman" w:hAnsi="Arial" w:cs="Arial"/>
      <w:sz w:val="20"/>
      <w:szCs w:val="20"/>
      <w:lang w:eastAsia="ru-RU"/>
    </w:rPr>
  </w:style>
  <w:style w:type="paragraph" w:customStyle="1" w:styleId="ConsPlusNonformat">
    <w:name w:val="ConsPlusNonformat"/>
    <w:rsid w:val="00011BA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2">
    <w:name w:val="Основной текст (4)"/>
    <w:rsid w:val="00011BA9"/>
    <w:rPr>
      <w:rFonts w:ascii="Times New Roman" w:hAnsi="Times New Roman" w:cs="Times New Roman"/>
      <w:spacing w:val="0"/>
      <w:sz w:val="21"/>
      <w:szCs w:val="21"/>
    </w:rPr>
  </w:style>
  <w:style w:type="paragraph" w:styleId="aff4">
    <w:name w:val="Normal (Web)"/>
    <w:basedOn w:val="a"/>
    <w:rsid w:val="00011BA9"/>
    <w:pPr>
      <w:jc w:val="both"/>
      <w:textAlignment w:val="top"/>
    </w:pPr>
    <w:rPr>
      <w:rFonts w:ascii="Arial Unicode MS" w:eastAsia="Arial Unicode MS" w:hAnsi="Arial Unicode MS" w:cs="Arial Unicode MS"/>
    </w:rPr>
  </w:style>
  <w:style w:type="paragraph" w:customStyle="1" w:styleId="aff5">
    <w:name w:val="Знак Знак Знак Знак Знак Знак Знак Знак Знак Знак Знак"/>
    <w:basedOn w:val="a"/>
    <w:rsid w:val="00011BA9"/>
    <w:pPr>
      <w:spacing w:after="160" w:line="240" w:lineRule="exact"/>
    </w:pPr>
    <w:rPr>
      <w:rFonts w:ascii="Verdana" w:hAnsi="Verdana" w:cs="Verdana"/>
      <w:sz w:val="20"/>
      <w:szCs w:val="20"/>
      <w:lang w:val="en-US" w:eastAsia="en-US"/>
    </w:rPr>
  </w:style>
  <w:style w:type="paragraph" w:customStyle="1" w:styleId="aff6">
    <w:name w:val="Абзац_нум"/>
    <w:rsid w:val="00011BA9"/>
    <w:pPr>
      <w:tabs>
        <w:tab w:val="num" w:pos="926"/>
        <w:tab w:val="num" w:pos="1040"/>
        <w:tab w:val="num" w:pos="1260"/>
        <w:tab w:val="num" w:pos="2160"/>
      </w:tabs>
      <w:spacing w:before="120" w:after="0" w:line="312" w:lineRule="auto"/>
      <w:jc w:val="both"/>
    </w:pPr>
    <w:rPr>
      <w:rFonts w:ascii="Arial" w:eastAsia="Times New Roman" w:hAnsi="Arial" w:cs="Arial"/>
      <w:sz w:val="28"/>
      <w:szCs w:val="28"/>
      <w:lang w:eastAsia="ru-RU"/>
    </w:rPr>
  </w:style>
  <w:style w:type="paragraph" w:customStyle="1" w:styleId="14">
    <w:name w:val="Список 1"/>
    <w:basedOn w:val="a"/>
    <w:rsid w:val="00011BA9"/>
    <w:pPr>
      <w:tabs>
        <w:tab w:val="num" w:pos="927"/>
      </w:tabs>
      <w:spacing w:before="120" w:after="120"/>
      <w:ind w:left="360" w:firstLine="567"/>
      <w:jc w:val="both"/>
    </w:pPr>
    <w:rPr>
      <w:rFonts w:ascii="Arial" w:hAnsi="Arial" w:cs="Arial"/>
      <w:sz w:val="28"/>
      <w:szCs w:val="28"/>
    </w:rPr>
  </w:style>
  <w:style w:type="paragraph" w:customStyle="1" w:styleId="aff7">
    <w:name w:val="Список с маркерами"/>
    <w:basedOn w:val="af1"/>
    <w:rsid w:val="00011BA9"/>
    <w:pPr>
      <w:tabs>
        <w:tab w:val="num" w:pos="926"/>
        <w:tab w:val="num" w:pos="1080"/>
      </w:tabs>
      <w:autoSpaceDE w:val="0"/>
      <w:autoSpaceDN w:val="0"/>
      <w:adjustRightInd w:val="0"/>
      <w:spacing w:before="120" w:after="0" w:line="288" w:lineRule="auto"/>
      <w:ind w:left="1060" w:hanging="340"/>
      <w:jc w:val="both"/>
    </w:pPr>
    <w:rPr>
      <w:rFonts w:ascii="Arial" w:eastAsia="Times New Roman" w:hAnsi="Arial" w:cs="Arial"/>
      <w:sz w:val="26"/>
      <w:szCs w:val="26"/>
    </w:rPr>
  </w:style>
  <w:style w:type="paragraph" w:customStyle="1" w:styleId="aff8">
    <w:name w:val="Список с номерами"/>
    <w:basedOn w:val="aff9"/>
    <w:rsid w:val="00011BA9"/>
    <w:pPr>
      <w:tabs>
        <w:tab w:val="num" w:pos="1040"/>
        <w:tab w:val="num" w:pos="1276"/>
      </w:tabs>
      <w:spacing w:line="240" w:lineRule="auto"/>
      <w:ind w:firstLine="680"/>
    </w:pPr>
    <w:rPr>
      <w:sz w:val="26"/>
      <w:szCs w:val="26"/>
    </w:rPr>
  </w:style>
  <w:style w:type="paragraph" w:customStyle="1" w:styleId="aff9">
    <w:name w:val="Абзац"/>
    <w:basedOn w:val="a"/>
    <w:rsid w:val="00011BA9"/>
    <w:pPr>
      <w:spacing w:before="120" w:line="360" w:lineRule="auto"/>
      <w:ind w:firstLine="851"/>
      <w:jc w:val="both"/>
    </w:pPr>
    <w:rPr>
      <w:rFonts w:ascii="Arial" w:hAnsi="Arial" w:cs="Arial"/>
      <w:sz w:val="28"/>
      <w:szCs w:val="28"/>
    </w:rPr>
  </w:style>
  <w:style w:type="paragraph" w:styleId="35">
    <w:name w:val="List Number 3"/>
    <w:basedOn w:val="a"/>
    <w:rsid w:val="00011BA9"/>
    <w:pPr>
      <w:tabs>
        <w:tab w:val="num" w:pos="1134"/>
      </w:tabs>
      <w:ind w:firstLine="680"/>
    </w:pPr>
    <w:rPr>
      <w:rFonts w:ascii="Arial" w:hAnsi="Arial" w:cs="Arial"/>
    </w:rPr>
  </w:style>
  <w:style w:type="character" w:customStyle="1" w:styleId="affa">
    <w:name w:val="Основной текст + Полужирный"/>
    <w:rsid w:val="00011BA9"/>
    <w:rPr>
      <w:rFonts w:ascii="Times New Roman" w:hAnsi="Times New Roman" w:cs="Times New Roman"/>
      <w:b/>
      <w:bCs/>
      <w:spacing w:val="0"/>
      <w:sz w:val="27"/>
      <w:szCs w:val="27"/>
    </w:rPr>
  </w:style>
  <w:style w:type="paragraph" w:customStyle="1" w:styleId="310">
    <w:name w:val="Основной текст 31"/>
    <w:basedOn w:val="a"/>
    <w:rsid w:val="00011BA9"/>
    <w:pPr>
      <w:spacing w:before="10"/>
      <w:jc w:val="both"/>
    </w:pPr>
    <w:rPr>
      <w:rFonts w:ascii="Courier New" w:hAnsi="Courier New" w:cs="Courier New"/>
      <w:sz w:val="20"/>
      <w:szCs w:val="20"/>
    </w:rPr>
  </w:style>
  <w:style w:type="paragraph" w:customStyle="1" w:styleId="25">
    <w:name w:val="Основной текст (2)"/>
    <w:basedOn w:val="a"/>
    <w:rsid w:val="00011BA9"/>
    <w:pPr>
      <w:shd w:val="clear" w:color="auto" w:fill="FFFFFF"/>
      <w:spacing w:line="240" w:lineRule="atLeast"/>
    </w:pPr>
    <w:rPr>
      <w:rFonts w:eastAsia="Arial Unicode MS"/>
      <w:noProof/>
      <w:sz w:val="20"/>
      <w:szCs w:val="20"/>
    </w:rPr>
  </w:style>
  <w:style w:type="paragraph" w:styleId="26">
    <w:name w:val="Body Text 2"/>
    <w:basedOn w:val="a"/>
    <w:link w:val="27"/>
    <w:rsid w:val="00011BA9"/>
    <w:pPr>
      <w:overflowPunct w:val="0"/>
      <w:autoSpaceDE w:val="0"/>
      <w:autoSpaceDN w:val="0"/>
      <w:adjustRightInd w:val="0"/>
      <w:ind w:firstLine="709"/>
      <w:jc w:val="both"/>
      <w:textAlignment w:val="baseline"/>
    </w:pPr>
    <w:rPr>
      <w:rFonts w:ascii="Arial" w:hAnsi="Arial" w:cs="Arial"/>
    </w:rPr>
  </w:style>
  <w:style w:type="character" w:customStyle="1" w:styleId="27">
    <w:name w:val="Основной текст 2 Знак"/>
    <w:basedOn w:val="a0"/>
    <w:link w:val="26"/>
    <w:rsid w:val="00011BA9"/>
    <w:rPr>
      <w:rFonts w:ascii="Arial" w:eastAsia="Times New Roman" w:hAnsi="Arial" w:cs="Arial"/>
      <w:sz w:val="24"/>
      <w:szCs w:val="24"/>
      <w:lang w:eastAsia="ru-RU"/>
    </w:rPr>
  </w:style>
  <w:style w:type="character" w:customStyle="1" w:styleId="BodyText2Char1">
    <w:name w:val="Body Text 2 Char1"/>
    <w:rsid w:val="00011BA9"/>
    <w:rPr>
      <w:rFonts w:ascii="Times New Roman" w:hAnsi="Times New Roman" w:cs="Times New Roman"/>
      <w:sz w:val="20"/>
      <w:szCs w:val="20"/>
    </w:rPr>
  </w:style>
  <w:style w:type="paragraph" w:customStyle="1" w:styleId="91">
    <w:name w:val="Основной текст (9)"/>
    <w:basedOn w:val="a"/>
    <w:rsid w:val="00011BA9"/>
    <w:pPr>
      <w:shd w:val="clear" w:color="auto" w:fill="FFFFFF"/>
      <w:spacing w:line="240" w:lineRule="atLeast"/>
    </w:pPr>
    <w:rPr>
      <w:rFonts w:ascii="Tahoma" w:eastAsia="Arial Unicode MS" w:hAnsi="Tahoma" w:cs="Tahoma"/>
      <w:b/>
      <w:bCs/>
      <w:sz w:val="17"/>
      <w:szCs w:val="17"/>
    </w:rPr>
  </w:style>
  <w:style w:type="paragraph" w:customStyle="1" w:styleId="100">
    <w:name w:val="Основной текст (10)"/>
    <w:basedOn w:val="a"/>
    <w:rsid w:val="00011BA9"/>
    <w:pPr>
      <w:shd w:val="clear" w:color="auto" w:fill="FFFFFF"/>
      <w:spacing w:line="317" w:lineRule="exact"/>
    </w:pPr>
    <w:rPr>
      <w:rFonts w:eastAsia="Arial Unicode MS"/>
      <w:sz w:val="27"/>
      <w:szCs w:val="27"/>
    </w:rPr>
  </w:style>
  <w:style w:type="paragraph" w:customStyle="1" w:styleId="110">
    <w:name w:val="Основной текст (11)"/>
    <w:basedOn w:val="a"/>
    <w:rsid w:val="00011BA9"/>
    <w:pPr>
      <w:shd w:val="clear" w:color="auto" w:fill="FFFFFF"/>
      <w:spacing w:line="240" w:lineRule="atLeast"/>
    </w:pPr>
    <w:rPr>
      <w:rFonts w:eastAsia="Arial Unicode MS"/>
      <w:noProof/>
      <w:sz w:val="9"/>
      <w:szCs w:val="9"/>
    </w:rPr>
  </w:style>
  <w:style w:type="paragraph" w:customStyle="1" w:styleId="61">
    <w:name w:val="Основной текст (6)"/>
    <w:basedOn w:val="a"/>
    <w:rsid w:val="00011BA9"/>
    <w:pPr>
      <w:shd w:val="clear" w:color="auto" w:fill="FFFFFF"/>
      <w:spacing w:line="278" w:lineRule="exact"/>
      <w:jc w:val="right"/>
    </w:pPr>
    <w:rPr>
      <w:rFonts w:eastAsia="Arial Unicode MS"/>
      <w:b/>
      <w:bCs/>
      <w:sz w:val="23"/>
      <w:szCs w:val="23"/>
    </w:rPr>
  </w:style>
  <w:style w:type="paragraph" w:customStyle="1" w:styleId="36">
    <w:name w:val="Основной текст (3)"/>
    <w:basedOn w:val="a"/>
    <w:rsid w:val="00011BA9"/>
    <w:pPr>
      <w:shd w:val="clear" w:color="auto" w:fill="FFFFFF"/>
      <w:spacing w:line="240" w:lineRule="atLeast"/>
      <w:jc w:val="both"/>
    </w:pPr>
    <w:rPr>
      <w:rFonts w:eastAsia="Arial Unicode MS"/>
      <w:sz w:val="8"/>
      <w:szCs w:val="8"/>
    </w:rPr>
  </w:style>
  <w:style w:type="paragraph" w:customStyle="1" w:styleId="71">
    <w:name w:val="Основной текст (7)"/>
    <w:basedOn w:val="a"/>
    <w:rsid w:val="00011BA9"/>
    <w:pPr>
      <w:shd w:val="clear" w:color="auto" w:fill="FFFFFF"/>
      <w:spacing w:line="240" w:lineRule="atLeast"/>
    </w:pPr>
    <w:rPr>
      <w:rFonts w:eastAsia="Arial Unicode MS"/>
      <w:i/>
      <w:iCs/>
      <w:sz w:val="23"/>
      <w:szCs w:val="23"/>
    </w:rPr>
  </w:style>
  <w:style w:type="paragraph" w:customStyle="1" w:styleId="51">
    <w:name w:val="Основной текст (5)"/>
    <w:basedOn w:val="a"/>
    <w:rsid w:val="00011BA9"/>
    <w:pPr>
      <w:shd w:val="clear" w:color="auto" w:fill="FFFFFF"/>
      <w:spacing w:line="240" w:lineRule="atLeast"/>
    </w:pPr>
    <w:rPr>
      <w:rFonts w:eastAsia="Arial Unicode MS"/>
      <w:noProof/>
      <w:sz w:val="8"/>
      <w:szCs w:val="8"/>
    </w:rPr>
  </w:style>
  <w:style w:type="paragraph" w:customStyle="1" w:styleId="82">
    <w:name w:val="Основной текст (8)"/>
    <w:basedOn w:val="a"/>
    <w:rsid w:val="00011BA9"/>
    <w:pPr>
      <w:shd w:val="clear" w:color="auto" w:fill="FFFFFF"/>
      <w:spacing w:line="240" w:lineRule="atLeast"/>
    </w:pPr>
    <w:rPr>
      <w:rFonts w:eastAsia="Arial Unicode MS"/>
      <w:sz w:val="17"/>
      <w:szCs w:val="17"/>
    </w:rPr>
  </w:style>
  <w:style w:type="paragraph" w:customStyle="1" w:styleId="xl24">
    <w:name w:val="xl24"/>
    <w:basedOn w:val="a"/>
    <w:rsid w:val="00011BA9"/>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a"/>
    <w:rsid w:val="00011BA9"/>
    <w:pPr>
      <w:pBdr>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1BA9"/>
    <w:pPr>
      <w:pBdr>
        <w:left w:val="single" w:sz="8"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27">
    <w:name w:val="xl27"/>
    <w:basedOn w:val="a"/>
    <w:rsid w:val="00011BA9"/>
    <w:pPr>
      <w:spacing w:before="100" w:beforeAutospacing="1" w:after="100" w:afterAutospacing="1"/>
    </w:pPr>
    <w:rPr>
      <w:rFonts w:eastAsia="Arial Unicode MS"/>
    </w:rPr>
  </w:style>
  <w:style w:type="paragraph" w:customStyle="1" w:styleId="xl28">
    <w:name w:val="xl28"/>
    <w:basedOn w:val="a"/>
    <w:rsid w:val="00011BA9"/>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0">
    <w:name w:val="xl30"/>
    <w:basedOn w:val="a"/>
    <w:rsid w:val="00011BA9"/>
    <w:pPr>
      <w:pBdr>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31">
    <w:name w:val="xl31"/>
    <w:basedOn w:val="a"/>
    <w:rsid w:val="00011BA9"/>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2">
    <w:name w:val="xl32"/>
    <w:basedOn w:val="a"/>
    <w:rsid w:val="00011BA9"/>
    <w:pPr>
      <w:spacing w:before="100" w:beforeAutospacing="1" w:after="100" w:afterAutospacing="1"/>
      <w:textAlignment w:val="top"/>
    </w:pPr>
    <w:rPr>
      <w:rFonts w:eastAsia="Arial Unicode MS"/>
      <w:sz w:val="16"/>
      <w:szCs w:val="16"/>
    </w:rPr>
  </w:style>
  <w:style w:type="paragraph" w:customStyle="1" w:styleId="xl33">
    <w:name w:val="xl33"/>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4">
    <w:name w:val="xl34"/>
    <w:basedOn w:val="a"/>
    <w:rsid w:val="00011BA9"/>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5">
    <w:name w:val="xl35"/>
    <w:basedOn w:val="a"/>
    <w:rsid w:val="00011BA9"/>
    <w:pPr>
      <w:spacing w:before="100" w:beforeAutospacing="1" w:after="100" w:afterAutospacing="1"/>
    </w:pPr>
    <w:rPr>
      <w:rFonts w:eastAsia="Arial Unicode MS"/>
      <w:color w:val="FF0000"/>
    </w:rPr>
  </w:style>
  <w:style w:type="paragraph" w:customStyle="1" w:styleId="xl36">
    <w:name w:val="xl36"/>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rPr>
  </w:style>
  <w:style w:type="paragraph" w:customStyle="1" w:styleId="xl37">
    <w:name w:val="xl37"/>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8">
    <w:name w:val="xl38"/>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FF0000"/>
    </w:rPr>
  </w:style>
  <w:style w:type="paragraph" w:customStyle="1" w:styleId="xl39">
    <w:name w:val="xl39"/>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0">
    <w:name w:val="xl40"/>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1">
    <w:name w:val="xl41"/>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2">
    <w:name w:val="xl42"/>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3">
    <w:name w:val="xl43"/>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a"/>
    <w:rsid w:val="00011BA9"/>
    <w:pPr>
      <w:pBdr>
        <w:bottom w:val="single" w:sz="4" w:space="0" w:color="auto"/>
      </w:pBdr>
      <w:spacing w:before="100" w:beforeAutospacing="1" w:after="100" w:afterAutospacing="1"/>
    </w:pPr>
    <w:rPr>
      <w:rFonts w:eastAsia="Arial Unicode MS"/>
    </w:rPr>
  </w:style>
  <w:style w:type="paragraph" w:customStyle="1" w:styleId="xl45">
    <w:name w:val="xl45"/>
    <w:basedOn w:val="a"/>
    <w:rsid w:val="00011BA9"/>
    <w:pPr>
      <w:pBdr>
        <w:top w:val="single" w:sz="4" w:space="0" w:color="auto"/>
        <w:bottom w:val="single" w:sz="4" w:space="0" w:color="auto"/>
      </w:pBdr>
      <w:spacing w:before="100" w:beforeAutospacing="1" w:after="100" w:afterAutospacing="1"/>
    </w:pPr>
    <w:rPr>
      <w:rFonts w:eastAsia="Arial Unicode MS"/>
    </w:rPr>
  </w:style>
  <w:style w:type="paragraph" w:customStyle="1" w:styleId="xl46">
    <w:name w:val="xl46"/>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47">
    <w:name w:val="xl47"/>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CYR" w:eastAsia="Arial Unicode MS" w:hAnsi="Times New Roman CYR" w:cs="Times New Roman CYR"/>
    </w:rPr>
  </w:style>
  <w:style w:type="paragraph" w:customStyle="1" w:styleId="xl48">
    <w:name w:val="xl48"/>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9">
    <w:name w:val="xl49"/>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Times New Roman CYR" w:eastAsia="Arial Unicode MS" w:hAnsi="Times New Roman CYR" w:cs="Times New Roman CYR"/>
    </w:rPr>
  </w:style>
  <w:style w:type="paragraph" w:customStyle="1" w:styleId="xl51">
    <w:name w:val="xl51"/>
    <w:basedOn w:val="a"/>
    <w:rsid w:val="00011BA9"/>
    <w:pPr>
      <w:spacing w:before="100" w:beforeAutospacing="1" w:after="100" w:afterAutospacing="1"/>
      <w:jc w:val="right"/>
    </w:pPr>
    <w:rPr>
      <w:rFonts w:eastAsia="Arial Unicode MS"/>
    </w:rPr>
  </w:style>
  <w:style w:type="paragraph" w:customStyle="1" w:styleId="xl52">
    <w:name w:val="xl52"/>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53">
    <w:name w:val="xl53"/>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rPr>
  </w:style>
  <w:style w:type="paragraph" w:customStyle="1" w:styleId="xl54">
    <w:name w:val="xl54"/>
    <w:basedOn w:val="a"/>
    <w:rsid w:val="00011BA9"/>
    <w:pPr>
      <w:pBdr>
        <w:top w:val="single" w:sz="4" w:space="0" w:color="auto"/>
        <w:left w:val="single" w:sz="4" w:space="0" w:color="auto"/>
      </w:pBdr>
      <w:spacing w:before="100" w:beforeAutospacing="1" w:after="100" w:afterAutospacing="1"/>
      <w:jc w:val="center"/>
      <w:textAlignment w:val="center"/>
    </w:pPr>
    <w:rPr>
      <w:rFonts w:eastAsia="Arial Unicode MS"/>
      <w:b/>
      <w:bCs/>
    </w:rPr>
  </w:style>
  <w:style w:type="paragraph" w:customStyle="1" w:styleId="xl55">
    <w:name w:val="xl55"/>
    <w:basedOn w:val="a"/>
    <w:rsid w:val="00011BA9"/>
    <w:pPr>
      <w:pBdr>
        <w:left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56">
    <w:name w:val="xl56"/>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57">
    <w:name w:val="xl57"/>
    <w:basedOn w:val="a"/>
    <w:rsid w:val="00011BA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58">
    <w:name w:val="xl58"/>
    <w:basedOn w:val="a"/>
    <w:rsid w:val="00011BA9"/>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59">
    <w:name w:val="xl59"/>
    <w:basedOn w:val="a"/>
    <w:rsid w:val="00011BA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0">
    <w:name w:val="xl60"/>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1">
    <w:name w:val="xl61"/>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2">
    <w:name w:val="xl62"/>
    <w:basedOn w:val="a"/>
    <w:rsid w:val="00011BA9"/>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3">
    <w:name w:val="xl63"/>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2"/>
      <w:szCs w:val="22"/>
    </w:rPr>
  </w:style>
  <w:style w:type="paragraph" w:customStyle="1" w:styleId="xl64">
    <w:name w:val="xl64"/>
    <w:basedOn w:val="a"/>
    <w:rsid w:val="00011BA9"/>
    <w:pPr>
      <w:pBdr>
        <w:top w:val="single" w:sz="4" w:space="0" w:color="auto"/>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65">
    <w:name w:val="xl65"/>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6">
    <w:name w:val="xl66"/>
    <w:basedOn w:val="a"/>
    <w:rsid w:val="00011BA9"/>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7">
    <w:name w:val="xl67"/>
    <w:basedOn w:val="a"/>
    <w:rsid w:val="00011BA9"/>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8">
    <w:name w:val="xl68"/>
    <w:basedOn w:val="a"/>
    <w:rsid w:val="00011BA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9">
    <w:name w:val="xl69"/>
    <w:basedOn w:val="a"/>
    <w:rsid w:val="00011BA9"/>
    <w:pPr>
      <w:pBdr>
        <w:top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70">
    <w:name w:val="xl70"/>
    <w:basedOn w:val="a"/>
    <w:rsid w:val="00011BA9"/>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1">
    <w:name w:val="xl71"/>
    <w:basedOn w:val="a"/>
    <w:rsid w:val="00011BA9"/>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2">
    <w:name w:val="xl72"/>
    <w:basedOn w:val="a"/>
    <w:rsid w:val="00011BA9"/>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3">
    <w:name w:val="xl73"/>
    <w:basedOn w:val="a"/>
    <w:rsid w:val="00011BA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74">
    <w:name w:val="xl74"/>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5">
    <w:name w:val="xl75"/>
    <w:basedOn w:val="a"/>
    <w:rsid w:val="00011BA9"/>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76">
    <w:name w:val="xl76"/>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2"/>
      <w:szCs w:val="22"/>
    </w:rPr>
  </w:style>
  <w:style w:type="paragraph" w:customStyle="1" w:styleId="xl77">
    <w:name w:val="xl77"/>
    <w:basedOn w:val="a"/>
    <w:rsid w:val="00011BA9"/>
    <w:pPr>
      <w:pBdr>
        <w:top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8">
    <w:name w:val="xl78"/>
    <w:basedOn w:val="a"/>
    <w:rsid w:val="00011BA9"/>
    <w:pPr>
      <w:pBdr>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9">
    <w:name w:val="xl79"/>
    <w:basedOn w:val="a"/>
    <w:rsid w:val="00011BA9"/>
    <w:pPr>
      <w:pBdr>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0">
    <w:name w:val="xl80"/>
    <w:basedOn w:val="a"/>
    <w:rsid w:val="00011BA9"/>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81">
    <w:name w:val="xl81"/>
    <w:basedOn w:val="a"/>
    <w:rsid w:val="00011BA9"/>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2">
    <w:name w:val="xl82"/>
    <w:basedOn w:val="a"/>
    <w:rsid w:val="00011BA9"/>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3">
    <w:name w:val="xl83"/>
    <w:basedOn w:val="a"/>
    <w:rsid w:val="00011BA9"/>
    <w:pPr>
      <w:pBdr>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4">
    <w:name w:val="xl84"/>
    <w:basedOn w:val="a"/>
    <w:rsid w:val="00011BA9"/>
    <w:pPr>
      <w:spacing w:before="100" w:beforeAutospacing="1" w:after="100" w:afterAutospacing="1"/>
      <w:jc w:val="center"/>
      <w:textAlignment w:val="top"/>
    </w:pPr>
    <w:rPr>
      <w:rFonts w:eastAsia="Arial Unicode MS"/>
      <w:color w:val="000000"/>
      <w:sz w:val="22"/>
      <w:szCs w:val="22"/>
    </w:rPr>
  </w:style>
  <w:style w:type="paragraph" w:customStyle="1" w:styleId="xl85">
    <w:name w:val="xl85"/>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86">
    <w:name w:val="xl86"/>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7">
    <w:name w:val="xl87"/>
    <w:basedOn w:val="a"/>
    <w:rsid w:val="00011BA9"/>
    <w:pPr>
      <w:pBdr>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8">
    <w:name w:val="xl88"/>
    <w:basedOn w:val="a"/>
    <w:rsid w:val="00011BA9"/>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9">
    <w:name w:val="xl89"/>
    <w:basedOn w:val="a"/>
    <w:rsid w:val="00011BA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color w:val="000000"/>
      <w:sz w:val="22"/>
      <w:szCs w:val="22"/>
      <w:u w:val="single"/>
    </w:rPr>
  </w:style>
  <w:style w:type="paragraph" w:customStyle="1" w:styleId="xl90">
    <w:name w:val="xl90"/>
    <w:basedOn w:val="a"/>
    <w:rsid w:val="00011BA9"/>
    <w:pPr>
      <w:pBdr>
        <w:top w:val="single" w:sz="4" w:space="0" w:color="auto"/>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1">
    <w:name w:val="xl91"/>
    <w:basedOn w:val="a"/>
    <w:rsid w:val="00011BA9"/>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2">
    <w:name w:val="xl92"/>
    <w:basedOn w:val="a"/>
    <w:rsid w:val="00011BA9"/>
    <w:pPr>
      <w:pBdr>
        <w:top w:val="single" w:sz="4" w:space="0" w:color="auto"/>
        <w:left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93">
    <w:name w:val="xl93"/>
    <w:basedOn w:val="a"/>
    <w:rsid w:val="00011BA9"/>
    <w:pPr>
      <w:pBdr>
        <w:top w:val="single" w:sz="4" w:space="0" w:color="auto"/>
        <w:bottom w:val="single" w:sz="4" w:space="0" w:color="auto"/>
        <w:right w:val="single" w:sz="8" w:space="0" w:color="auto"/>
      </w:pBdr>
      <w:spacing w:before="100" w:beforeAutospacing="1" w:after="100" w:afterAutospacing="1"/>
      <w:textAlignment w:val="top"/>
    </w:pPr>
    <w:rPr>
      <w:rFonts w:eastAsia="Arial Unicode MS"/>
      <w:color w:val="000000"/>
      <w:sz w:val="22"/>
      <w:szCs w:val="22"/>
    </w:rPr>
  </w:style>
  <w:style w:type="paragraph" w:customStyle="1" w:styleId="xl94">
    <w:name w:val="xl94"/>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5">
    <w:name w:val="xl95"/>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6">
    <w:name w:val="xl96"/>
    <w:basedOn w:val="a"/>
    <w:rsid w:val="00011BA9"/>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7">
    <w:name w:val="xl97"/>
    <w:basedOn w:val="a"/>
    <w:rsid w:val="00011BA9"/>
    <w:pPr>
      <w:pBdr>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8">
    <w:name w:val="xl98"/>
    <w:basedOn w:val="a"/>
    <w:rsid w:val="00011BA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9">
    <w:name w:val="xl99"/>
    <w:basedOn w:val="a"/>
    <w:rsid w:val="00011BA9"/>
    <w:pPr>
      <w:spacing w:before="100" w:beforeAutospacing="1" w:after="100" w:afterAutospacing="1"/>
      <w:jc w:val="center"/>
      <w:textAlignment w:val="center"/>
    </w:pPr>
    <w:rPr>
      <w:rFonts w:ascii="Arial Unicode MS" w:eastAsia="Arial Unicode MS" w:cs="Arial Unicode MS"/>
      <w:b/>
      <w:bCs/>
    </w:rPr>
  </w:style>
  <w:style w:type="paragraph" w:customStyle="1" w:styleId="xl100">
    <w:name w:val="xl100"/>
    <w:basedOn w:val="a"/>
    <w:rsid w:val="00011BA9"/>
    <w:pPr>
      <w:spacing w:before="100" w:beforeAutospacing="1" w:after="100" w:afterAutospacing="1"/>
      <w:jc w:val="center"/>
      <w:textAlignment w:val="center"/>
    </w:pPr>
    <w:rPr>
      <w:rFonts w:ascii="Arial Unicode MS" w:eastAsia="Arial Unicode MS" w:cs="Arial Unicode MS"/>
      <w:b/>
      <w:bCs/>
    </w:rPr>
  </w:style>
  <w:style w:type="paragraph" w:customStyle="1" w:styleId="xl101">
    <w:name w:val="xl101"/>
    <w:basedOn w:val="a"/>
    <w:rsid w:val="00011BA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xl102">
    <w:name w:val="xl102"/>
    <w:basedOn w:val="a"/>
    <w:rsid w:val="00011BA9"/>
    <w:pPr>
      <w:pBdr>
        <w:top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16">
    <w:name w:val="Обычный1"/>
    <w:rsid w:val="00011BA9"/>
    <w:pPr>
      <w:spacing w:after="0" w:line="240" w:lineRule="auto"/>
    </w:pPr>
    <w:rPr>
      <w:rFonts w:ascii="Arial" w:eastAsia="Times New Roman" w:hAnsi="Arial" w:cs="Arial"/>
      <w:sz w:val="20"/>
      <w:szCs w:val="20"/>
      <w:lang w:eastAsia="ru-RU"/>
    </w:rPr>
  </w:style>
  <w:style w:type="paragraph" w:customStyle="1" w:styleId="-1">
    <w:name w:val="абзац-1"/>
    <w:basedOn w:val="a"/>
    <w:rsid w:val="00011BA9"/>
    <w:pPr>
      <w:spacing w:line="360" w:lineRule="auto"/>
      <w:ind w:firstLine="709"/>
    </w:pPr>
    <w:rPr>
      <w:rFonts w:ascii="Arial" w:hAnsi="Arial" w:cs="Arial"/>
    </w:rPr>
  </w:style>
  <w:style w:type="paragraph" w:styleId="affb">
    <w:name w:val="Date"/>
    <w:basedOn w:val="a"/>
    <w:next w:val="a"/>
    <w:link w:val="affc"/>
    <w:rsid w:val="00011BA9"/>
    <w:rPr>
      <w:rFonts w:ascii="Arial" w:hAnsi="Arial" w:cs="Arial"/>
    </w:rPr>
  </w:style>
  <w:style w:type="character" w:customStyle="1" w:styleId="affc">
    <w:name w:val="Дата Знак"/>
    <w:basedOn w:val="a0"/>
    <w:link w:val="affb"/>
    <w:rsid w:val="00011BA9"/>
    <w:rPr>
      <w:rFonts w:ascii="Arial" w:eastAsia="Times New Roman" w:hAnsi="Arial" w:cs="Arial"/>
      <w:sz w:val="24"/>
      <w:szCs w:val="24"/>
      <w:lang w:eastAsia="ru-RU"/>
    </w:rPr>
  </w:style>
  <w:style w:type="character" w:styleId="affd">
    <w:name w:val="Strong"/>
    <w:qFormat/>
    <w:rsid w:val="00011BA9"/>
    <w:rPr>
      <w:b/>
      <w:bCs/>
    </w:rPr>
  </w:style>
  <w:style w:type="paragraph" w:customStyle="1" w:styleId="ConsTitle">
    <w:name w:val="ConsTitle"/>
    <w:rsid w:val="00011BA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1BA9"/>
    <w:pPr>
      <w:widowControl w:val="0"/>
      <w:overflowPunct w:val="0"/>
      <w:autoSpaceDE w:val="0"/>
      <w:autoSpaceDN w:val="0"/>
      <w:adjustRightInd w:val="0"/>
      <w:spacing w:before="460" w:after="0" w:line="260" w:lineRule="auto"/>
      <w:ind w:left="1000" w:right="1000"/>
      <w:jc w:val="center"/>
      <w:textAlignment w:val="baseline"/>
    </w:pPr>
    <w:rPr>
      <w:rFonts w:ascii="Arial" w:eastAsia="Times New Roman" w:hAnsi="Arial" w:cs="Arial"/>
      <w:b/>
      <w:bCs/>
      <w:sz w:val="28"/>
      <w:szCs w:val="28"/>
      <w:lang w:eastAsia="ru-RU"/>
    </w:rPr>
  </w:style>
  <w:style w:type="paragraph" w:customStyle="1" w:styleId="affe">
    <w:name w:val="Ссылка"/>
    <w:basedOn w:val="a"/>
    <w:rsid w:val="00011BA9"/>
    <w:pPr>
      <w:ind w:left="-113" w:right="-113"/>
      <w:jc w:val="center"/>
    </w:pPr>
    <w:rPr>
      <w:rFonts w:eastAsia="MS Mincho"/>
      <w:sz w:val="20"/>
      <w:szCs w:val="20"/>
    </w:rPr>
  </w:style>
  <w:style w:type="paragraph" w:customStyle="1" w:styleId="Iniiaiieoaeno211">
    <w:name w:val="Iniiaiie oaeno 211"/>
    <w:basedOn w:val="a"/>
    <w:rsid w:val="00011BA9"/>
    <w:pPr>
      <w:widowControl w:val="0"/>
      <w:spacing w:line="360" w:lineRule="auto"/>
      <w:jc w:val="both"/>
    </w:pPr>
    <w:rPr>
      <w:rFonts w:ascii="Arial" w:hAnsi="Arial" w:cs="Arial"/>
      <w:sz w:val="28"/>
      <w:szCs w:val="28"/>
    </w:rPr>
  </w:style>
  <w:style w:type="paragraph" w:customStyle="1" w:styleId="afff">
    <w:name w:val="нумерованный"/>
    <w:basedOn w:val="a"/>
    <w:rsid w:val="00011BA9"/>
    <w:rPr>
      <w:rFonts w:ascii="Arial" w:hAnsi="Arial" w:cs="Arial"/>
    </w:rPr>
  </w:style>
  <w:style w:type="paragraph" w:styleId="afff0">
    <w:name w:val="No Spacing"/>
    <w:uiPriority w:val="1"/>
    <w:qFormat/>
    <w:rsid w:val="00011BA9"/>
    <w:pPr>
      <w:spacing w:after="0" w:line="240" w:lineRule="auto"/>
    </w:pPr>
    <w:rPr>
      <w:rFonts w:ascii="Arial" w:eastAsia="Times New Roman" w:hAnsi="Arial" w:cs="Arial"/>
      <w:sz w:val="20"/>
      <w:szCs w:val="20"/>
      <w:lang w:eastAsia="ru-RU"/>
    </w:rPr>
  </w:style>
  <w:style w:type="paragraph" w:customStyle="1" w:styleId="caaieiaie2">
    <w:name w:val="caaieiaie 2"/>
    <w:basedOn w:val="a"/>
    <w:next w:val="a"/>
    <w:rsid w:val="00011BA9"/>
    <w:pPr>
      <w:keepNext/>
      <w:widowControl w:val="0"/>
    </w:pPr>
    <w:rPr>
      <w:rFonts w:ascii="Arial" w:hAnsi="Arial" w:cs="Arial"/>
      <w:b/>
      <w:bCs/>
      <w:sz w:val="20"/>
      <w:szCs w:val="20"/>
    </w:rPr>
  </w:style>
  <w:style w:type="paragraph" w:customStyle="1" w:styleId="ConsPlusTitle">
    <w:name w:val="ConsPlusTitle"/>
    <w:rsid w:val="00011B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2">
    <w:name w:val="FR2"/>
    <w:rsid w:val="00011BA9"/>
    <w:pPr>
      <w:widowControl w:val="0"/>
      <w:spacing w:after="0" w:line="240" w:lineRule="auto"/>
      <w:ind w:firstLine="500"/>
      <w:jc w:val="both"/>
    </w:pPr>
    <w:rPr>
      <w:rFonts w:ascii="Arial" w:eastAsia="Times New Roman" w:hAnsi="Arial" w:cs="Arial"/>
      <w:sz w:val="28"/>
      <w:szCs w:val="28"/>
      <w:lang w:eastAsia="ru-RU"/>
    </w:rPr>
  </w:style>
  <w:style w:type="paragraph" w:customStyle="1" w:styleId="afff1">
    <w:name w:val="Краткий обратный адрес"/>
    <w:basedOn w:val="a"/>
    <w:rsid w:val="00011BA9"/>
    <w:pPr>
      <w:widowControl w:val="0"/>
      <w:autoSpaceDE w:val="0"/>
      <w:autoSpaceDN w:val="0"/>
      <w:adjustRightInd w:val="0"/>
    </w:pPr>
    <w:rPr>
      <w:rFonts w:ascii="Arial" w:hAnsi="Arial" w:cs="Arial"/>
      <w:sz w:val="20"/>
      <w:szCs w:val="20"/>
    </w:rPr>
  </w:style>
  <w:style w:type="paragraph" w:customStyle="1" w:styleId="17">
    <w:name w:val="Стиль1"/>
    <w:basedOn w:val="a"/>
    <w:rsid w:val="00011BA9"/>
    <w:pPr>
      <w:jc w:val="both"/>
    </w:pPr>
    <w:rPr>
      <w:rFonts w:ascii="Arial" w:hAnsi="Arial" w:cs="Arial"/>
    </w:rPr>
  </w:style>
  <w:style w:type="character" w:customStyle="1" w:styleId="RTFNum26">
    <w:name w:val="RTF_Num 2 6"/>
    <w:rsid w:val="00011BA9"/>
    <w:rPr>
      <w:rFonts w:ascii="Wingdings" w:hAnsi="Wingdings" w:cs="Wingdings"/>
    </w:rPr>
  </w:style>
  <w:style w:type="paragraph" w:customStyle="1" w:styleId="28">
    <w:name w:val="Знак2 Знак Знак Знак"/>
    <w:basedOn w:val="a"/>
    <w:rsid w:val="00011BA9"/>
    <w:pPr>
      <w:spacing w:before="100" w:beforeAutospacing="1" w:after="100" w:afterAutospacing="1"/>
    </w:pPr>
    <w:rPr>
      <w:rFonts w:ascii="Tahoma" w:hAnsi="Tahoma" w:cs="Tahoma"/>
      <w:sz w:val="20"/>
      <w:szCs w:val="20"/>
      <w:lang w:val="en-US" w:eastAsia="en-US"/>
    </w:rPr>
  </w:style>
  <w:style w:type="paragraph" w:customStyle="1" w:styleId="afff2">
    <w:name w:val="Стиль"/>
    <w:rsid w:val="00011BA9"/>
    <w:pPr>
      <w:widowControl w:val="0"/>
      <w:autoSpaceDE w:val="0"/>
      <w:autoSpaceDN w:val="0"/>
      <w:adjustRightInd w:val="0"/>
      <w:spacing w:after="0" w:line="360" w:lineRule="atLeast"/>
      <w:jc w:val="both"/>
      <w:textAlignment w:val="baseline"/>
    </w:pPr>
    <w:rPr>
      <w:rFonts w:ascii="Arial" w:eastAsia="Times New Roman" w:hAnsi="Arial" w:cs="Arial"/>
      <w:sz w:val="24"/>
      <w:szCs w:val="24"/>
      <w:lang w:eastAsia="ru-RU"/>
    </w:rPr>
  </w:style>
  <w:style w:type="character" w:customStyle="1" w:styleId="FontStyle53">
    <w:name w:val="Font Style53"/>
    <w:rsid w:val="00011BA9"/>
    <w:rPr>
      <w:rFonts w:ascii="Times New Roman" w:hAnsi="Times New Roman" w:cs="Times New Roman"/>
      <w:sz w:val="20"/>
      <w:szCs w:val="20"/>
    </w:rPr>
  </w:style>
  <w:style w:type="character" w:customStyle="1" w:styleId="FontStyle51">
    <w:name w:val="Font Style51"/>
    <w:rsid w:val="00011BA9"/>
    <w:rPr>
      <w:rFonts w:ascii="Times New Roman" w:hAnsi="Times New Roman" w:cs="Times New Roman"/>
      <w:i/>
      <w:iCs/>
      <w:sz w:val="20"/>
      <w:szCs w:val="20"/>
    </w:rPr>
  </w:style>
  <w:style w:type="character" w:customStyle="1" w:styleId="FontStyle66">
    <w:name w:val="Font Style66"/>
    <w:rsid w:val="00011BA9"/>
    <w:rPr>
      <w:rFonts w:ascii="Bookman Old Style" w:hAnsi="Bookman Old Style" w:cs="Bookman Old Style"/>
      <w:spacing w:val="20"/>
      <w:sz w:val="18"/>
      <w:szCs w:val="18"/>
    </w:rPr>
  </w:style>
  <w:style w:type="paragraph" w:customStyle="1" w:styleId="43">
    <w:name w:val="Основной текст 4"/>
    <w:basedOn w:val="aa"/>
    <w:rsid w:val="00011BA9"/>
    <w:pPr>
      <w:spacing w:after="120"/>
      <w:ind w:left="283"/>
    </w:pPr>
    <w:rPr>
      <w:rFonts w:ascii="Arial" w:hAnsi="Arial" w:cs="Arial"/>
      <w:sz w:val="20"/>
      <w:szCs w:val="20"/>
    </w:rPr>
  </w:style>
  <w:style w:type="character" w:customStyle="1" w:styleId="FontStyle68">
    <w:name w:val="Font Style68"/>
    <w:rsid w:val="00011BA9"/>
    <w:rPr>
      <w:rFonts w:ascii="Times New Roman" w:hAnsi="Times New Roman" w:cs="Times New Roman"/>
      <w:i/>
      <w:iCs/>
      <w:sz w:val="20"/>
      <w:szCs w:val="20"/>
    </w:rPr>
  </w:style>
  <w:style w:type="paragraph" w:customStyle="1" w:styleId="afff3">
    <w:name w:val="Таблица"/>
    <w:basedOn w:val="a"/>
    <w:rsid w:val="00011BA9"/>
    <w:pPr>
      <w:tabs>
        <w:tab w:val="left" w:pos="1134"/>
      </w:tabs>
      <w:spacing w:before="20" w:after="20"/>
    </w:pPr>
    <w:rPr>
      <w:rFonts w:ascii="Arial" w:hAnsi="Arial" w:cs="Arial"/>
    </w:rPr>
  </w:style>
  <w:style w:type="character" w:customStyle="1" w:styleId="FontStyle52">
    <w:name w:val="Font Style52"/>
    <w:rsid w:val="00011BA9"/>
    <w:rPr>
      <w:rFonts w:ascii="Bookman Old Style" w:hAnsi="Bookman Old Style" w:cs="Bookman Old Style"/>
      <w:sz w:val="18"/>
      <w:szCs w:val="18"/>
    </w:rPr>
  </w:style>
  <w:style w:type="paragraph" w:customStyle="1" w:styleId="Style40">
    <w:name w:val="Style40"/>
    <w:basedOn w:val="a"/>
    <w:rsid w:val="00011BA9"/>
    <w:pPr>
      <w:widowControl w:val="0"/>
      <w:autoSpaceDE w:val="0"/>
      <w:autoSpaceDN w:val="0"/>
      <w:adjustRightInd w:val="0"/>
      <w:spacing w:line="410" w:lineRule="exact"/>
      <w:ind w:firstLine="504"/>
      <w:jc w:val="both"/>
    </w:pPr>
    <w:rPr>
      <w:rFonts w:ascii="Bookman Old Style" w:hAnsi="Bookman Old Style" w:cs="Bookman Old Style"/>
    </w:rPr>
  </w:style>
  <w:style w:type="paragraph" w:customStyle="1" w:styleId="Style3">
    <w:name w:val="Style3"/>
    <w:basedOn w:val="a"/>
    <w:rsid w:val="00011BA9"/>
    <w:pPr>
      <w:widowControl w:val="0"/>
      <w:autoSpaceDE w:val="0"/>
      <w:autoSpaceDN w:val="0"/>
      <w:adjustRightInd w:val="0"/>
    </w:pPr>
    <w:rPr>
      <w:rFonts w:ascii="Bookman Old Style" w:hAnsi="Bookman Old Style" w:cs="Bookman Old Style"/>
    </w:rPr>
  </w:style>
  <w:style w:type="paragraph" w:customStyle="1" w:styleId="Style26">
    <w:name w:val="Style26"/>
    <w:basedOn w:val="a"/>
    <w:rsid w:val="00011BA9"/>
    <w:pPr>
      <w:widowControl w:val="0"/>
      <w:autoSpaceDE w:val="0"/>
      <w:autoSpaceDN w:val="0"/>
      <w:adjustRightInd w:val="0"/>
      <w:spacing w:line="418" w:lineRule="exact"/>
      <w:ind w:firstLine="698"/>
      <w:jc w:val="both"/>
    </w:pPr>
    <w:rPr>
      <w:rFonts w:ascii="Bookman Old Style" w:hAnsi="Bookman Old Style" w:cs="Bookman Old Style"/>
    </w:rPr>
  </w:style>
  <w:style w:type="character" w:customStyle="1" w:styleId="FontStyle55">
    <w:name w:val="Font Style55"/>
    <w:rsid w:val="00011BA9"/>
    <w:rPr>
      <w:rFonts w:ascii="Georgia" w:hAnsi="Georgia" w:cs="Georgia"/>
      <w:spacing w:val="20"/>
      <w:sz w:val="20"/>
      <w:szCs w:val="20"/>
    </w:rPr>
  </w:style>
  <w:style w:type="paragraph" w:customStyle="1" w:styleId="Style19">
    <w:name w:val="Style19"/>
    <w:basedOn w:val="a"/>
    <w:rsid w:val="00011BA9"/>
    <w:pPr>
      <w:widowControl w:val="0"/>
      <w:autoSpaceDE w:val="0"/>
      <w:autoSpaceDN w:val="0"/>
      <w:adjustRightInd w:val="0"/>
      <w:spacing w:line="414" w:lineRule="exact"/>
      <w:ind w:firstLine="698"/>
      <w:jc w:val="both"/>
    </w:pPr>
    <w:rPr>
      <w:rFonts w:ascii="Bookman Old Style" w:hAnsi="Bookman Old Style" w:cs="Bookman Old Style"/>
    </w:rPr>
  </w:style>
  <w:style w:type="paragraph" w:customStyle="1" w:styleId="Iniiaiieoaeno">
    <w:name w:val="Iniiaiie oaeno"/>
    <w:basedOn w:val="a"/>
    <w:rsid w:val="00011BA9"/>
    <w:pPr>
      <w:autoSpaceDE w:val="0"/>
      <w:autoSpaceDN w:val="0"/>
    </w:pPr>
    <w:rPr>
      <w:rFonts w:ascii="Arial" w:hAnsi="Arial" w:cs="Arial"/>
    </w:rPr>
  </w:style>
  <w:style w:type="paragraph" w:customStyle="1" w:styleId="Heading">
    <w:name w:val="Heading"/>
    <w:rsid w:val="00011BA9"/>
    <w:pPr>
      <w:autoSpaceDE w:val="0"/>
      <w:autoSpaceDN w:val="0"/>
      <w:adjustRightInd w:val="0"/>
      <w:spacing w:after="0" w:line="240" w:lineRule="auto"/>
    </w:pPr>
    <w:rPr>
      <w:rFonts w:ascii="Arial" w:eastAsia="Times New Roman" w:hAnsi="Arial" w:cs="Arial"/>
      <w:b/>
      <w:bCs/>
      <w:lang w:eastAsia="ru-RU"/>
    </w:rPr>
  </w:style>
  <w:style w:type="paragraph" w:customStyle="1" w:styleId="29">
    <w:name w:val="Знак2 Знак Знак"/>
    <w:basedOn w:val="a"/>
    <w:rsid w:val="00011BA9"/>
    <w:pPr>
      <w:spacing w:before="100" w:beforeAutospacing="1" w:after="100" w:afterAutospacing="1"/>
    </w:pPr>
    <w:rPr>
      <w:rFonts w:ascii="Tahoma" w:hAnsi="Tahoma" w:cs="Tahoma"/>
      <w:sz w:val="20"/>
      <w:szCs w:val="20"/>
      <w:lang w:val="en-US" w:eastAsia="en-US"/>
    </w:rPr>
  </w:style>
  <w:style w:type="paragraph" w:customStyle="1" w:styleId="210">
    <w:name w:val="Основной текст 21"/>
    <w:basedOn w:val="a"/>
    <w:rsid w:val="00011BA9"/>
    <w:pPr>
      <w:suppressAutoHyphens/>
      <w:jc w:val="center"/>
    </w:pPr>
    <w:rPr>
      <w:rFonts w:ascii="Arial" w:hAnsi="Arial" w:cs="Arial"/>
      <w:b/>
      <w:bCs/>
      <w:lang w:eastAsia="ar-SA"/>
    </w:rPr>
  </w:style>
  <w:style w:type="paragraph" w:customStyle="1" w:styleId="Style2">
    <w:name w:val="Style2"/>
    <w:basedOn w:val="a"/>
    <w:rsid w:val="00011BA9"/>
    <w:pPr>
      <w:widowControl w:val="0"/>
      <w:autoSpaceDE w:val="0"/>
      <w:autoSpaceDN w:val="0"/>
      <w:adjustRightInd w:val="0"/>
      <w:spacing w:line="277" w:lineRule="exact"/>
      <w:jc w:val="center"/>
      <w:textAlignment w:val="baseline"/>
    </w:pPr>
    <w:rPr>
      <w:rFonts w:ascii="Arial" w:hAnsi="Arial" w:cs="Arial"/>
    </w:rPr>
  </w:style>
  <w:style w:type="paragraph" w:customStyle="1" w:styleId="37">
    <w:name w:val="Знак3"/>
    <w:basedOn w:val="a"/>
    <w:rsid w:val="00011BA9"/>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8">
    <w:name w:val="Знак1"/>
    <w:basedOn w:val="a"/>
    <w:rsid w:val="00011BA9"/>
    <w:pPr>
      <w:spacing w:after="160" w:line="240" w:lineRule="exact"/>
    </w:pPr>
    <w:rPr>
      <w:rFonts w:ascii="Verdana" w:hAnsi="Verdana" w:cs="Verdana"/>
      <w:lang w:val="en-US" w:eastAsia="en-US"/>
    </w:rPr>
  </w:style>
  <w:style w:type="paragraph" w:customStyle="1" w:styleId="2a">
    <w:name w:val="Знак Знак Знак2 Знак"/>
    <w:basedOn w:val="a"/>
    <w:rsid w:val="00011BA9"/>
    <w:pPr>
      <w:spacing w:after="160" w:line="240" w:lineRule="exact"/>
      <w:jc w:val="both"/>
    </w:pPr>
    <w:rPr>
      <w:rFonts w:ascii="Verdana" w:hAnsi="Verdana" w:cs="Verdana"/>
      <w:sz w:val="20"/>
      <w:szCs w:val="20"/>
      <w:lang w:val="en-US" w:eastAsia="en-US"/>
    </w:rPr>
  </w:style>
  <w:style w:type="paragraph" w:customStyle="1" w:styleId="19">
    <w:name w:val="Знак1 Знак Знак Знак"/>
    <w:basedOn w:val="a"/>
    <w:rsid w:val="00011BA9"/>
    <w:pPr>
      <w:spacing w:after="160" w:line="240" w:lineRule="exact"/>
    </w:pPr>
    <w:rPr>
      <w:rFonts w:ascii="Verdana" w:hAnsi="Verdana" w:cs="Verdana"/>
      <w:lang w:val="en-US" w:eastAsia="en-US"/>
    </w:rPr>
  </w:style>
  <w:style w:type="paragraph" w:customStyle="1" w:styleId="afff4">
    <w:name w:val="Знак Знак Знак Знак"/>
    <w:basedOn w:val="a"/>
    <w:rsid w:val="00011BA9"/>
    <w:pPr>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w:basedOn w:val="a"/>
    <w:rsid w:val="00011BA9"/>
    <w:pPr>
      <w:spacing w:after="160" w:line="240" w:lineRule="exact"/>
    </w:pPr>
    <w:rPr>
      <w:rFonts w:ascii="Verdana" w:hAnsi="Verdana" w:cs="Verdana"/>
      <w:sz w:val="20"/>
      <w:szCs w:val="20"/>
      <w:lang w:val="en-US" w:eastAsia="en-US"/>
    </w:rPr>
  </w:style>
  <w:style w:type="paragraph" w:customStyle="1" w:styleId="afff6">
    <w:name w:val="Заголовок статьи"/>
    <w:basedOn w:val="a"/>
    <w:next w:val="a"/>
    <w:rsid w:val="00011BA9"/>
    <w:pPr>
      <w:autoSpaceDE w:val="0"/>
      <w:autoSpaceDN w:val="0"/>
      <w:adjustRightInd w:val="0"/>
      <w:ind w:left="1612" w:hanging="892"/>
      <w:jc w:val="both"/>
    </w:pPr>
    <w:rPr>
      <w:rFonts w:ascii="Arial" w:hAnsi="Arial" w:cs="Arial"/>
      <w:sz w:val="20"/>
      <w:szCs w:val="20"/>
    </w:rPr>
  </w:style>
  <w:style w:type="paragraph" w:customStyle="1" w:styleId="2b">
    <w:name w:val="Знак2"/>
    <w:basedOn w:val="a"/>
    <w:rsid w:val="00011BA9"/>
    <w:pPr>
      <w:spacing w:after="160" w:line="240" w:lineRule="exact"/>
    </w:pPr>
    <w:rPr>
      <w:rFonts w:ascii="Verdana" w:hAnsi="Verdana" w:cs="Verdana"/>
      <w:sz w:val="20"/>
      <w:szCs w:val="20"/>
      <w:lang w:val="en-US" w:eastAsia="en-US"/>
    </w:rPr>
  </w:style>
  <w:style w:type="paragraph" w:customStyle="1" w:styleId="2c">
    <w:name w:val="Знак2 Знак Знак Знак Знак Знак Знак"/>
    <w:basedOn w:val="a"/>
    <w:rsid w:val="00011BA9"/>
    <w:pPr>
      <w:spacing w:before="100" w:beforeAutospacing="1" w:after="100" w:afterAutospacing="1"/>
    </w:pPr>
    <w:rPr>
      <w:rFonts w:ascii="Tahoma" w:hAnsi="Tahoma" w:cs="Tahoma"/>
      <w:sz w:val="20"/>
      <w:szCs w:val="20"/>
      <w:lang w:val="en-US" w:eastAsia="en-US"/>
    </w:rPr>
  </w:style>
  <w:style w:type="paragraph" w:customStyle="1" w:styleId="311">
    <w:name w:val="Знак31"/>
    <w:basedOn w:val="a"/>
    <w:rsid w:val="00011BA9"/>
    <w:pPr>
      <w:spacing w:after="160" w:line="240" w:lineRule="exact"/>
    </w:pPr>
    <w:rPr>
      <w:rFonts w:ascii="Verdana" w:hAnsi="Verdana" w:cs="Verdana"/>
      <w:lang w:val="en-US" w:eastAsia="en-US"/>
    </w:rPr>
  </w:style>
  <w:style w:type="paragraph" w:customStyle="1" w:styleId="38">
    <w:name w:val="Обычный3"/>
    <w:next w:val="a"/>
    <w:rsid w:val="00011BA9"/>
    <w:pPr>
      <w:suppressAutoHyphens/>
      <w:spacing w:after="0" w:line="240" w:lineRule="auto"/>
    </w:pPr>
    <w:rPr>
      <w:rFonts w:ascii="Arial" w:eastAsia="Times New Roman" w:hAnsi="Arial" w:cs="Arial"/>
      <w:sz w:val="20"/>
      <w:szCs w:val="20"/>
      <w:lang w:eastAsia="ar-SA"/>
    </w:rPr>
  </w:style>
  <w:style w:type="paragraph" w:customStyle="1" w:styleId="afff7">
    <w:name w:val="Основной шрифт абзаца Знак Знак Знак"/>
    <w:aliases w:val="Знак2 Знак Знак Знак Знак Знак1 Знак,Знак2 Знак Знак Знак Знак Знак Знак Знак Знак Знак Знак"/>
    <w:basedOn w:val="a"/>
    <w:rsid w:val="00011BA9"/>
    <w:pPr>
      <w:spacing w:before="100" w:beforeAutospacing="1" w:after="100" w:afterAutospacing="1"/>
    </w:pPr>
    <w:rPr>
      <w:rFonts w:ascii="Tahoma" w:hAnsi="Tahoma" w:cs="Tahoma"/>
      <w:sz w:val="20"/>
      <w:szCs w:val="20"/>
      <w:lang w:val="en-US" w:eastAsia="en-US"/>
    </w:rPr>
  </w:style>
  <w:style w:type="character" w:customStyle="1" w:styleId="92">
    <w:name w:val="Знак Знак9"/>
    <w:rsid w:val="00011BA9"/>
    <w:rPr>
      <w:b/>
      <w:bCs/>
      <w:sz w:val="28"/>
      <w:szCs w:val="28"/>
      <w:lang w:val="ru-RU" w:eastAsia="ru-RU"/>
    </w:rPr>
  </w:style>
  <w:style w:type="character" w:customStyle="1" w:styleId="111">
    <w:name w:val="Знак Знак11"/>
    <w:rsid w:val="00011BA9"/>
    <w:rPr>
      <w:rFonts w:ascii="Arial" w:hAnsi="Arial" w:cs="Arial"/>
      <w:color w:val="000000"/>
      <w:sz w:val="18"/>
      <w:szCs w:val="18"/>
      <w:lang w:val="ru-RU" w:eastAsia="ru-RU"/>
    </w:rPr>
  </w:style>
  <w:style w:type="paragraph" w:customStyle="1" w:styleId="afff8">
    <w:name w:val="Знак Знак Знак"/>
    <w:basedOn w:val="a"/>
    <w:rsid w:val="00011BA9"/>
    <w:pPr>
      <w:tabs>
        <w:tab w:val="num" w:pos="360"/>
      </w:tabs>
      <w:spacing w:after="160" w:line="240" w:lineRule="exact"/>
      <w:jc w:val="both"/>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w:basedOn w:val="a"/>
    <w:rsid w:val="00011BA9"/>
    <w:pPr>
      <w:spacing w:after="160" w:line="240" w:lineRule="exact"/>
    </w:pPr>
    <w:rPr>
      <w:rFonts w:ascii="Verdana" w:hAnsi="Verdana" w:cs="Verdana"/>
      <w:sz w:val="20"/>
      <w:szCs w:val="20"/>
      <w:lang w:val="en-US" w:eastAsia="en-US"/>
    </w:rPr>
  </w:style>
  <w:style w:type="character" w:customStyle="1" w:styleId="afffa">
    <w:name w:val="Без интервала Знак"/>
    <w:rsid w:val="00011BA9"/>
    <w:rPr>
      <w:lang w:val="ru-RU" w:eastAsia="ru-RU"/>
    </w:rPr>
  </w:style>
  <w:style w:type="paragraph" w:customStyle="1" w:styleId="211">
    <w:name w:val="Знак Знак Знак2 Знак1"/>
    <w:basedOn w:val="a"/>
    <w:rsid w:val="00011BA9"/>
    <w:pPr>
      <w:tabs>
        <w:tab w:val="num" w:pos="720"/>
      </w:tabs>
      <w:spacing w:after="160" w:line="240" w:lineRule="exact"/>
      <w:ind w:left="720" w:hanging="360"/>
      <w:jc w:val="both"/>
    </w:pPr>
    <w:rPr>
      <w:rFonts w:ascii="Verdana" w:hAnsi="Verdana" w:cs="Verdana"/>
      <w:sz w:val="20"/>
      <w:szCs w:val="20"/>
      <w:lang w:val="en-US" w:eastAsia="en-US"/>
    </w:rPr>
  </w:style>
  <w:style w:type="character" w:customStyle="1" w:styleId="SUBST">
    <w:name w:val="__SUBST"/>
    <w:rsid w:val="00011BA9"/>
    <w:rPr>
      <w:b/>
      <w:bCs/>
      <w:i/>
      <w:iCs/>
      <w:sz w:val="22"/>
      <w:szCs w:val="22"/>
    </w:rPr>
  </w:style>
  <w:style w:type="paragraph" w:customStyle="1" w:styleId="2d">
    <w:name w:val="Знак Знак Знак Знак2"/>
    <w:basedOn w:val="a"/>
    <w:rsid w:val="00011BA9"/>
    <w:pPr>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
    <w:rsid w:val="00011BA9"/>
    <w:pPr>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 Знак Знак Знак Знак Знак Знак Знак Знак1 Знак Знак Знак Знак"/>
    <w:basedOn w:val="a"/>
    <w:rsid w:val="00011BA9"/>
    <w:pPr>
      <w:spacing w:after="160" w:line="240" w:lineRule="exact"/>
    </w:pPr>
    <w:rPr>
      <w:rFonts w:ascii="Verdana" w:hAnsi="Verdana" w:cs="Verdana"/>
      <w:sz w:val="20"/>
      <w:szCs w:val="20"/>
      <w:lang w:val="en-US" w:eastAsia="en-US"/>
    </w:rPr>
  </w:style>
  <w:style w:type="character" w:customStyle="1" w:styleId="afffc">
    <w:name w:val="Гипертекстовая ссылка"/>
    <w:rsid w:val="00011BA9"/>
    <w:rPr>
      <w:color w:val="008000"/>
      <w:sz w:val="20"/>
      <w:szCs w:val="20"/>
      <w:u w:val="single"/>
    </w:rPr>
  </w:style>
  <w:style w:type="paragraph" w:customStyle="1" w:styleId="1a">
    <w:name w:val="Знак Знак Знак Знак Знак Знак Знак Знак Знак Знак Знак Знак Знак Знак Знак Знак Знак Знак1 Знак"/>
    <w:basedOn w:val="a"/>
    <w:rsid w:val="00011BA9"/>
    <w:pPr>
      <w:spacing w:after="160" w:line="240" w:lineRule="exact"/>
    </w:pPr>
    <w:rPr>
      <w:rFonts w:ascii="Verdana" w:hAnsi="Verdana" w:cs="Verdana"/>
      <w:sz w:val="20"/>
      <w:szCs w:val="20"/>
      <w:lang w:val="en-US" w:eastAsia="en-US"/>
    </w:rPr>
  </w:style>
  <w:style w:type="paragraph" w:styleId="HTML">
    <w:name w:val="HTML Preformatted"/>
    <w:basedOn w:val="a"/>
    <w:link w:val="HTML0"/>
    <w:rsid w:val="0001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sz w:val="20"/>
      <w:szCs w:val="20"/>
    </w:rPr>
  </w:style>
  <w:style w:type="character" w:customStyle="1" w:styleId="HTML0">
    <w:name w:val="Стандартный HTML Знак"/>
    <w:basedOn w:val="a0"/>
    <w:link w:val="HTML"/>
    <w:rsid w:val="00011BA9"/>
    <w:rPr>
      <w:rFonts w:ascii="Courier New" w:eastAsia="Times New Roman" w:hAnsi="Courier New" w:cs="Courier New"/>
      <w:noProof/>
      <w:sz w:val="20"/>
      <w:szCs w:val="20"/>
      <w:lang w:eastAsia="ru-RU"/>
    </w:rPr>
  </w:style>
  <w:style w:type="character" w:customStyle="1" w:styleId="Heading0">
    <w:name w:val="Heading Знак"/>
    <w:locked/>
    <w:rsid w:val="00011BA9"/>
    <w:rPr>
      <w:rFonts w:ascii="Arial" w:hAnsi="Arial" w:cs="Arial"/>
      <w:b/>
      <w:bCs/>
      <w:sz w:val="22"/>
      <w:szCs w:val="22"/>
      <w:lang w:val="ru-RU" w:eastAsia="ru-RU"/>
    </w:rPr>
  </w:style>
  <w:style w:type="character" w:customStyle="1" w:styleId="39">
    <w:name w:val="Знак Знак3"/>
    <w:rsid w:val="00011BA9"/>
    <w:rPr>
      <w:b/>
      <w:bCs/>
      <w:sz w:val="24"/>
      <w:szCs w:val="24"/>
      <w:lang w:val="ru-RU" w:eastAsia="ru-RU"/>
    </w:rPr>
  </w:style>
  <w:style w:type="character" w:customStyle="1" w:styleId="1b">
    <w:name w:val="Знак Знак Знак1"/>
    <w:aliases w:val="Знак Знак Знак Знак Знак Знак Знак1,Знак Знак Знак Знак Знак Знак Знак Знак  Знак,Знак Знак Знак Знак1,Знак Знак Знак2,Знак Знак Знак Знак Знак Знак Знак11,Знак Знак Знак Знак Знак Знак Знак Знак Знак"/>
    <w:rsid w:val="00011BA9"/>
    <w:rPr>
      <w:sz w:val="24"/>
      <w:szCs w:val="24"/>
      <w:lang w:val="ru-RU" w:eastAsia="ru-RU"/>
    </w:rPr>
  </w:style>
  <w:style w:type="character" w:customStyle="1" w:styleId="2e">
    <w:name w:val="Знак Знак2"/>
    <w:rsid w:val="00011BA9"/>
    <w:rPr>
      <w:sz w:val="24"/>
      <w:szCs w:val="24"/>
      <w:lang w:val="ru-RU" w:eastAsia="ru-RU"/>
    </w:rPr>
  </w:style>
  <w:style w:type="paragraph" w:customStyle="1" w:styleId="fr10">
    <w:name w:val="fr1"/>
    <w:basedOn w:val="a"/>
    <w:rsid w:val="00011BA9"/>
    <w:pPr>
      <w:spacing w:before="100" w:beforeAutospacing="1" w:after="100" w:afterAutospacing="1"/>
    </w:pPr>
    <w:rPr>
      <w:rFonts w:ascii="Arial" w:hAnsi="Arial" w:cs="Arial"/>
    </w:rPr>
  </w:style>
  <w:style w:type="paragraph" w:styleId="afffd">
    <w:name w:val="Body Text First Indent"/>
    <w:basedOn w:val="af1"/>
    <w:link w:val="afffe"/>
    <w:rsid w:val="00011BA9"/>
    <w:pPr>
      <w:spacing w:line="240" w:lineRule="auto"/>
      <w:ind w:firstLine="210"/>
    </w:pPr>
    <w:rPr>
      <w:rFonts w:ascii="Arial" w:eastAsia="Times New Roman" w:hAnsi="Arial" w:cs="Arial"/>
      <w:sz w:val="24"/>
      <w:szCs w:val="24"/>
    </w:rPr>
  </w:style>
  <w:style w:type="character" w:customStyle="1" w:styleId="afffe">
    <w:name w:val="Красная строка Знак"/>
    <w:basedOn w:val="af2"/>
    <w:link w:val="afffd"/>
    <w:rsid w:val="00011BA9"/>
    <w:rPr>
      <w:rFonts w:ascii="Arial" w:eastAsia="Times New Roman" w:hAnsi="Arial" w:cs="Arial"/>
      <w:sz w:val="24"/>
      <w:szCs w:val="24"/>
      <w:lang w:eastAsia="ru-RU"/>
    </w:rPr>
  </w:style>
  <w:style w:type="paragraph" w:customStyle="1" w:styleId="WW-BodyText21">
    <w:name w:val="WW-Body Text 21"/>
    <w:basedOn w:val="a"/>
    <w:rsid w:val="00011BA9"/>
    <w:pPr>
      <w:widowControl w:val="0"/>
      <w:suppressAutoHyphens/>
    </w:pPr>
    <w:rPr>
      <w:rFonts w:ascii="Arial" w:hAnsi="Arial" w:cs="Arial"/>
      <w:lang w:eastAsia="ar-SA"/>
    </w:rPr>
  </w:style>
  <w:style w:type="paragraph" w:customStyle="1" w:styleId="1c">
    <w:name w:val="Знак Знак Знак Знак Знак Знак Знак Знак Знак Знак Знак1"/>
    <w:basedOn w:val="a"/>
    <w:rsid w:val="00011BA9"/>
    <w:pPr>
      <w:spacing w:after="160" w:line="240" w:lineRule="exact"/>
    </w:pPr>
    <w:rPr>
      <w:rFonts w:ascii="Verdana" w:hAnsi="Verdana" w:cs="Verdana"/>
      <w:sz w:val="20"/>
      <w:szCs w:val="20"/>
      <w:lang w:val="en-US" w:eastAsia="en-US"/>
    </w:rPr>
  </w:style>
  <w:style w:type="paragraph" w:customStyle="1" w:styleId="312">
    <w:name w:val="Основной текст с отступом 31"/>
    <w:basedOn w:val="a"/>
    <w:rsid w:val="00011BA9"/>
    <w:pPr>
      <w:ind w:firstLine="567"/>
      <w:jc w:val="both"/>
    </w:pPr>
    <w:rPr>
      <w:rFonts w:ascii="Arial" w:hAnsi="Arial" w:cs="Arial"/>
      <w:lang w:eastAsia="ar-SA"/>
    </w:rPr>
  </w:style>
  <w:style w:type="character" w:customStyle="1" w:styleId="Heading1Char1">
    <w:name w:val="Heading 1 Char1"/>
    <w:rsid w:val="00011BA9"/>
    <w:rPr>
      <w:rFonts w:ascii="Arial" w:hAnsi="Arial" w:cs="Arial"/>
      <w:b/>
      <w:bCs/>
      <w:color w:val="000000"/>
      <w:sz w:val="36"/>
      <w:szCs w:val="36"/>
      <w:lang w:val="x-none" w:eastAsia="ru-RU"/>
    </w:rPr>
  </w:style>
  <w:style w:type="paragraph" w:customStyle="1" w:styleId="CharChar">
    <w:name w:val="Char Char"/>
    <w:basedOn w:val="a"/>
    <w:rsid w:val="00011BA9"/>
    <w:pPr>
      <w:spacing w:after="160" w:line="240" w:lineRule="exact"/>
    </w:pPr>
    <w:rPr>
      <w:rFonts w:ascii="Verdana" w:hAnsi="Verdana" w:cs="Verdana"/>
      <w:lang w:val="en-US" w:eastAsia="en-US"/>
    </w:rPr>
  </w:style>
  <w:style w:type="character" w:customStyle="1" w:styleId="FontStyle14">
    <w:name w:val="Font Style14"/>
    <w:rsid w:val="00011BA9"/>
    <w:rPr>
      <w:rFonts w:ascii="Arial" w:hAnsi="Arial" w:cs="Arial"/>
      <w:sz w:val="22"/>
      <w:szCs w:val="22"/>
    </w:rPr>
  </w:style>
  <w:style w:type="paragraph" w:customStyle="1" w:styleId="ConsNonformat">
    <w:name w:val="ConsNonformat"/>
    <w:rsid w:val="00011B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дима-12"/>
    <w:basedOn w:val="a"/>
    <w:rsid w:val="00011BA9"/>
    <w:pPr>
      <w:ind w:firstLine="720"/>
      <w:jc w:val="both"/>
    </w:pPr>
    <w:rPr>
      <w:rFonts w:ascii="Arial" w:hAnsi="Arial" w:cs="Arial"/>
    </w:rPr>
  </w:style>
  <w:style w:type="character" w:customStyle="1" w:styleId="affff">
    <w:name w:val="Основной текст с отступом Знак Знак"/>
    <w:rsid w:val="00011BA9"/>
    <w:rPr>
      <w:rFonts w:ascii="Verdana" w:hAnsi="Verdana" w:cs="Verdana"/>
      <w:w w:val="90"/>
      <w:sz w:val="26"/>
      <w:szCs w:val="26"/>
      <w:lang w:val="ru-RU" w:eastAsia="ru-RU"/>
    </w:rPr>
  </w:style>
  <w:style w:type="paragraph" w:customStyle="1" w:styleId="1d">
    <w:name w:val="Знак Знак Знак Знак Знак Знак Знак Знак Знак Знак1"/>
    <w:basedOn w:val="a"/>
    <w:rsid w:val="00011BA9"/>
    <w:pPr>
      <w:spacing w:after="160" w:line="240" w:lineRule="exact"/>
    </w:pPr>
    <w:rPr>
      <w:rFonts w:ascii="Verdana" w:hAnsi="Verdana" w:cs="Verdana"/>
      <w:sz w:val="20"/>
      <w:szCs w:val="20"/>
      <w:lang w:val="en-US" w:eastAsia="en-US"/>
    </w:rPr>
  </w:style>
  <w:style w:type="paragraph" w:customStyle="1" w:styleId="1e">
    <w:name w:val="Знак Знак1 Знак Знак Знак Знак"/>
    <w:basedOn w:val="a"/>
    <w:rsid w:val="00011BA9"/>
    <w:pPr>
      <w:spacing w:after="160" w:line="240" w:lineRule="exact"/>
    </w:pPr>
    <w:rPr>
      <w:rFonts w:ascii="Verdana" w:hAnsi="Verdana" w:cs="Verdana"/>
      <w:sz w:val="20"/>
      <w:szCs w:val="20"/>
      <w:lang w:val="en-US" w:eastAsia="en-US"/>
    </w:rPr>
  </w:style>
  <w:style w:type="character" w:customStyle="1" w:styleId="ConsPlusNonformat0">
    <w:name w:val="ConsPlusNonformat Знак"/>
    <w:locked/>
    <w:rsid w:val="00011BA9"/>
    <w:rPr>
      <w:rFonts w:ascii="Courier New" w:hAnsi="Courier New" w:cs="Courier New"/>
      <w:lang w:val="ru-RU" w:eastAsia="ru-RU"/>
    </w:rPr>
  </w:style>
  <w:style w:type="paragraph" w:customStyle="1" w:styleId="1f">
    <w:name w:val="Абзац списка1"/>
    <w:basedOn w:val="a"/>
    <w:rsid w:val="00011BA9"/>
    <w:pPr>
      <w:spacing w:after="200" w:line="276" w:lineRule="auto"/>
      <w:ind w:left="720"/>
    </w:pPr>
    <w:rPr>
      <w:rFonts w:ascii="Calibri" w:hAnsi="Calibri" w:cs="Calibri"/>
      <w:sz w:val="22"/>
      <w:szCs w:val="22"/>
    </w:rPr>
  </w:style>
  <w:style w:type="character" w:customStyle="1" w:styleId="72">
    <w:name w:val="Знак Знак7"/>
    <w:locked/>
    <w:rsid w:val="00011BA9"/>
    <w:rPr>
      <w:b/>
      <w:bCs/>
      <w:color w:val="000000"/>
      <w:sz w:val="36"/>
      <w:szCs w:val="36"/>
      <w:lang w:val="ru-RU" w:eastAsia="ru-RU"/>
    </w:rPr>
  </w:style>
  <w:style w:type="character" w:customStyle="1" w:styleId="62">
    <w:name w:val="Знак Знак6"/>
    <w:locked/>
    <w:rsid w:val="00011BA9"/>
    <w:rPr>
      <w:rFonts w:ascii="Arial" w:hAnsi="Arial" w:cs="Arial"/>
      <w:b/>
      <w:bCs/>
      <w:sz w:val="26"/>
      <w:szCs w:val="26"/>
      <w:lang w:val="ru-RU" w:eastAsia="ru-RU"/>
    </w:rPr>
  </w:style>
  <w:style w:type="character" w:customStyle="1" w:styleId="410">
    <w:name w:val="Знак Знак41"/>
    <w:locked/>
    <w:rsid w:val="00011BA9"/>
    <w:rPr>
      <w:rFonts w:ascii="Arial" w:hAnsi="Arial" w:cs="Arial"/>
      <w:b/>
      <w:bCs/>
      <w:sz w:val="24"/>
      <w:szCs w:val="24"/>
      <w:lang w:val="ru-RU" w:eastAsia="ru-RU"/>
    </w:rPr>
  </w:style>
  <w:style w:type="character" w:customStyle="1" w:styleId="52">
    <w:name w:val="Знак Знак5"/>
    <w:rsid w:val="00011BA9"/>
    <w:rPr>
      <w:rFonts w:ascii="Times New Roman" w:eastAsia="Times New Roman" w:hAnsi="Times New Roman" w:cs="Times New Roman"/>
      <w:sz w:val="24"/>
      <w:szCs w:val="24"/>
    </w:rPr>
  </w:style>
  <w:style w:type="paragraph" w:customStyle="1" w:styleId="affff0">
    <w:name w:val="Создано"/>
    <w:rsid w:val="00011BA9"/>
    <w:pPr>
      <w:spacing w:after="0" w:line="240" w:lineRule="auto"/>
    </w:pPr>
    <w:rPr>
      <w:rFonts w:ascii="Arial" w:eastAsia="Times New Roman" w:hAnsi="Arial" w:cs="Arial"/>
      <w:sz w:val="24"/>
      <w:szCs w:val="24"/>
      <w:lang w:eastAsia="ru-RU"/>
    </w:rPr>
  </w:style>
  <w:style w:type="character" w:customStyle="1" w:styleId="Heading2Char1">
    <w:name w:val="Heading 2 Char1"/>
    <w:rsid w:val="00011BA9"/>
    <w:rPr>
      <w:rFonts w:ascii="Arial" w:hAnsi="Arial" w:cs="Arial"/>
      <w:b/>
      <w:bCs/>
      <w:color w:val="000000"/>
      <w:lang w:val="x-none" w:eastAsia="ru-RU"/>
    </w:rPr>
  </w:style>
  <w:style w:type="character" w:customStyle="1" w:styleId="Heading3Char1">
    <w:name w:val="Heading 3 Char1"/>
    <w:rsid w:val="00011BA9"/>
    <w:rPr>
      <w:rFonts w:ascii="Arial" w:hAnsi="Arial" w:cs="Arial"/>
      <w:b/>
      <w:bCs/>
      <w:sz w:val="26"/>
      <w:szCs w:val="26"/>
      <w:lang w:val="x-none" w:eastAsia="ru-RU"/>
    </w:rPr>
  </w:style>
  <w:style w:type="character" w:customStyle="1" w:styleId="Heading4Char1">
    <w:name w:val="Heading 4 Char1"/>
    <w:rsid w:val="00011BA9"/>
    <w:rPr>
      <w:rFonts w:ascii="Arial" w:hAnsi="Arial" w:cs="Arial"/>
      <w:b/>
      <w:bCs/>
      <w:sz w:val="28"/>
      <w:szCs w:val="28"/>
      <w:lang w:val="x-none" w:eastAsia="ru-RU"/>
    </w:rPr>
  </w:style>
  <w:style w:type="character" w:customStyle="1" w:styleId="Heading5Char1">
    <w:name w:val="Heading 5 Char1"/>
    <w:rsid w:val="00011BA9"/>
    <w:rPr>
      <w:rFonts w:ascii="Arial" w:hAnsi="Arial" w:cs="Arial"/>
      <w:b/>
      <w:bCs/>
      <w:i/>
      <w:iCs/>
      <w:sz w:val="26"/>
      <w:szCs w:val="26"/>
      <w:lang w:val="x-none" w:eastAsia="ru-RU"/>
    </w:rPr>
  </w:style>
  <w:style w:type="character" w:customStyle="1" w:styleId="Heading6Char1">
    <w:name w:val="Heading 6 Char1"/>
    <w:rsid w:val="00011BA9"/>
    <w:rPr>
      <w:rFonts w:ascii="Arial" w:hAnsi="Arial" w:cs="Arial"/>
      <w:b/>
      <w:bCs/>
      <w:sz w:val="24"/>
      <w:szCs w:val="24"/>
      <w:lang w:val="x-none" w:eastAsia="ru-RU"/>
    </w:rPr>
  </w:style>
  <w:style w:type="character" w:customStyle="1" w:styleId="Heading7Char1">
    <w:name w:val="Heading 7 Char1"/>
    <w:rsid w:val="00011BA9"/>
    <w:rPr>
      <w:rFonts w:ascii="Arial" w:hAnsi="Arial" w:cs="Arial"/>
      <w:b/>
      <w:bCs/>
      <w:sz w:val="24"/>
      <w:szCs w:val="24"/>
      <w:lang w:val="x-none" w:eastAsia="ru-RU"/>
    </w:rPr>
  </w:style>
  <w:style w:type="character" w:customStyle="1" w:styleId="Heading8Char1">
    <w:name w:val="Heading 8 Char1"/>
    <w:rsid w:val="00011BA9"/>
    <w:rPr>
      <w:rFonts w:ascii="Arial" w:hAnsi="Arial" w:cs="Arial"/>
      <w:b/>
      <w:bCs/>
      <w:sz w:val="24"/>
      <w:szCs w:val="24"/>
      <w:lang w:val="x-none" w:eastAsia="ru-RU"/>
    </w:rPr>
  </w:style>
  <w:style w:type="character" w:customStyle="1" w:styleId="Heading9Char1">
    <w:name w:val="Heading 9 Char1"/>
    <w:rsid w:val="00011BA9"/>
    <w:rPr>
      <w:rFonts w:ascii="Arial" w:hAnsi="Arial" w:cs="Arial"/>
      <w:b/>
      <w:bCs/>
      <w:sz w:val="24"/>
      <w:szCs w:val="24"/>
      <w:lang w:val="x-none" w:eastAsia="ru-RU"/>
    </w:rPr>
  </w:style>
  <w:style w:type="paragraph" w:customStyle="1" w:styleId="1f0">
    <w:name w:val="Текст выноски1"/>
    <w:basedOn w:val="a"/>
    <w:rsid w:val="00011BA9"/>
    <w:pPr>
      <w:widowControl w:val="0"/>
      <w:autoSpaceDE w:val="0"/>
      <w:autoSpaceDN w:val="0"/>
      <w:adjustRightInd w:val="0"/>
      <w:spacing w:before="160" w:line="260" w:lineRule="auto"/>
      <w:ind w:left="120" w:firstLine="500"/>
      <w:jc w:val="both"/>
    </w:pPr>
    <w:rPr>
      <w:rFonts w:ascii="Tahoma" w:hAnsi="Tahoma" w:cs="Tahoma"/>
      <w:sz w:val="16"/>
      <w:szCs w:val="16"/>
    </w:rPr>
  </w:style>
  <w:style w:type="character" w:customStyle="1" w:styleId="BalloonTextChar1">
    <w:name w:val="Balloon Text Char1"/>
    <w:rsid w:val="00011BA9"/>
    <w:rPr>
      <w:rFonts w:ascii="Tahoma" w:hAnsi="Tahoma" w:cs="Tahoma"/>
      <w:sz w:val="16"/>
      <w:szCs w:val="16"/>
      <w:lang w:val="x-none" w:eastAsia="ru-RU"/>
    </w:rPr>
  </w:style>
  <w:style w:type="character" w:customStyle="1" w:styleId="BodyTextChar1">
    <w:name w:val="Body Text Char1"/>
    <w:aliases w:val="Знак Char,Textkörper Char Char"/>
    <w:rsid w:val="00011BA9"/>
    <w:rPr>
      <w:rFonts w:ascii="Arial" w:hAnsi="Arial" w:cs="Arial"/>
      <w:i/>
      <w:iCs/>
      <w:sz w:val="24"/>
      <w:szCs w:val="24"/>
      <w:lang w:val="x-none" w:eastAsia="ru-RU"/>
    </w:rPr>
  </w:style>
  <w:style w:type="character" w:customStyle="1" w:styleId="HeaderChar1">
    <w:name w:val="Header Char1"/>
    <w:rsid w:val="00011BA9"/>
    <w:rPr>
      <w:rFonts w:ascii="Arial" w:hAnsi="Arial" w:cs="Arial"/>
      <w:sz w:val="24"/>
      <w:szCs w:val="24"/>
      <w:lang w:val="x-none" w:eastAsia="ru-RU"/>
    </w:rPr>
  </w:style>
  <w:style w:type="character" w:customStyle="1" w:styleId="FooterChar1">
    <w:name w:val="Footer Char1"/>
    <w:rsid w:val="00011BA9"/>
    <w:rPr>
      <w:rFonts w:ascii="Arial" w:hAnsi="Arial" w:cs="Arial"/>
      <w:sz w:val="24"/>
      <w:szCs w:val="24"/>
      <w:lang w:val="x-none" w:eastAsia="ru-RU"/>
    </w:rPr>
  </w:style>
  <w:style w:type="paragraph" w:customStyle="1" w:styleId="1f1">
    <w:name w:val="Основной текст с отступом1"/>
    <w:basedOn w:val="a"/>
    <w:rsid w:val="00011BA9"/>
    <w:rPr>
      <w:rFonts w:ascii="Courier New" w:hAnsi="Courier New" w:cs="Courier New"/>
      <w:sz w:val="18"/>
      <w:szCs w:val="18"/>
    </w:rPr>
  </w:style>
  <w:style w:type="character" w:customStyle="1" w:styleId="BodyTextIndentChar1">
    <w:name w:val="Body Text Indent Char1"/>
    <w:rsid w:val="00011BA9"/>
    <w:rPr>
      <w:rFonts w:ascii="Courier New" w:hAnsi="Courier New" w:cs="Courier New"/>
      <w:sz w:val="18"/>
      <w:szCs w:val="18"/>
      <w:lang w:val="x-none" w:eastAsia="ru-RU"/>
    </w:rPr>
  </w:style>
  <w:style w:type="character" w:customStyle="1" w:styleId="BodyTextIndent2Char1">
    <w:name w:val="Body Text Indent 2 Char1"/>
    <w:rsid w:val="00011BA9"/>
    <w:rPr>
      <w:rFonts w:ascii="Arial" w:hAnsi="Arial" w:cs="Arial"/>
      <w:sz w:val="28"/>
      <w:szCs w:val="28"/>
      <w:lang w:val="x-none" w:eastAsia="ru-RU"/>
    </w:rPr>
  </w:style>
  <w:style w:type="character" w:customStyle="1" w:styleId="BodyTextIndent3Char1">
    <w:name w:val="Body Text Indent 3 Char1"/>
    <w:rsid w:val="00011BA9"/>
    <w:rPr>
      <w:rFonts w:ascii="Arial" w:hAnsi="Arial" w:cs="Arial"/>
      <w:sz w:val="24"/>
      <w:szCs w:val="24"/>
      <w:lang w:val="x-none" w:eastAsia="ru-RU"/>
    </w:rPr>
  </w:style>
  <w:style w:type="character" w:customStyle="1" w:styleId="FootnoteTextChar1">
    <w:name w:val="Footnote Text Char1"/>
    <w:rsid w:val="00011BA9"/>
    <w:rPr>
      <w:rFonts w:ascii="Times New Roman CYR" w:hAnsi="Times New Roman CYR" w:cs="Times New Roman CYR"/>
      <w:sz w:val="20"/>
      <w:szCs w:val="20"/>
      <w:lang w:val="x-none" w:eastAsia="ru-RU"/>
    </w:rPr>
  </w:style>
  <w:style w:type="character" w:customStyle="1" w:styleId="PlainTextChar1">
    <w:name w:val="Plain Text Char1"/>
    <w:rsid w:val="00011BA9"/>
    <w:rPr>
      <w:rFonts w:ascii="Courier New" w:hAnsi="Courier New" w:cs="Courier New"/>
      <w:sz w:val="20"/>
      <w:szCs w:val="20"/>
      <w:lang w:val="x-none" w:eastAsia="ru-RU"/>
    </w:rPr>
  </w:style>
  <w:style w:type="character" w:customStyle="1" w:styleId="BodyText3Char1">
    <w:name w:val="Body Text 3 Char1"/>
    <w:rsid w:val="00011BA9"/>
    <w:rPr>
      <w:rFonts w:ascii="Arial" w:hAnsi="Arial" w:cs="Arial"/>
      <w:sz w:val="16"/>
      <w:szCs w:val="16"/>
      <w:lang w:val="x-none" w:eastAsia="ru-RU"/>
    </w:rPr>
  </w:style>
  <w:style w:type="character" w:customStyle="1" w:styleId="TitleChar1">
    <w:name w:val="Title Char1"/>
    <w:rsid w:val="00011BA9"/>
    <w:rPr>
      <w:rFonts w:ascii="Arial" w:hAnsi="Arial" w:cs="Arial"/>
      <w:b/>
      <w:bCs/>
      <w:sz w:val="20"/>
      <w:szCs w:val="20"/>
      <w:lang w:val="x-none" w:eastAsia="ru-RU"/>
    </w:rPr>
  </w:style>
  <w:style w:type="character" w:customStyle="1" w:styleId="EndnoteTextChar1">
    <w:name w:val="Endnote Text Char1"/>
    <w:rsid w:val="00011BA9"/>
    <w:rPr>
      <w:rFonts w:ascii="Arial" w:hAnsi="Arial" w:cs="Arial"/>
      <w:sz w:val="20"/>
      <w:szCs w:val="20"/>
      <w:lang w:val="x-none" w:eastAsia="ru-RU"/>
    </w:rPr>
  </w:style>
  <w:style w:type="character" w:customStyle="1" w:styleId="SubtitleChar1">
    <w:name w:val="Subtitle Char1"/>
    <w:rsid w:val="00011BA9"/>
    <w:rPr>
      <w:rFonts w:ascii="Arial" w:hAnsi="Arial" w:cs="Arial"/>
      <w:b/>
      <w:bCs/>
      <w:sz w:val="24"/>
      <w:szCs w:val="24"/>
      <w:lang w:val="x-none" w:eastAsia="ru-RU"/>
    </w:rPr>
  </w:style>
  <w:style w:type="character" w:customStyle="1" w:styleId="BodyText2Char2">
    <w:name w:val="Body Text 2 Char2"/>
    <w:rsid w:val="00011BA9"/>
    <w:rPr>
      <w:rFonts w:ascii="Arial" w:hAnsi="Arial" w:cs="Arial"/>
      <w:sz w:val="24"/>
      <w:szCs w:val="24"/>
      <w:lang w:val="x-none" w:eastAsia="ru-RU"/>
    </w:rPr>
  </w:style>
  <w:style w:type="character" w:customStyle="1" w:styleId="DateChar">
    <w:name w:val="Date Char"/>
    <w:rsid w:val="00011BA9"/>
    <w:rPr>
      <w:rFonts w:ascii="Arial" w:hAnsi="Arial" w:cs="Arial"/>
      <w:sz w:val="24"/>
      <w:szCs w:val="24"/>
      <w:lang w:val="x-none" w:eastAsia="ru-RU"/>
    </w:rPr>
  </w:style>
  <w:style w:type="paragraph" w:customStyle="1" w:styleId="1f2">
    <w:name w:val="Без интервала1"/>
    <w:rsid w:val="00011BA9"/>
    <w:pPr>
      <w:spacing w:after="0" w:line="240" w:lineRule="auto"/>
    </w:pPr>
    <w:rPr>
      <w:rFonts w:ascii="Arial" w:eastAsia="Times New Roman" w:hAnsi="Arial" w:cs="Arial"/>
      <w:sz w:val="20"/>
      <w:szCs w:val="20"/>
      <w:lang w:eastAsia="ru-RU"/>
    </w:rPr>
  </w:style>
  <w:style w:type="character" w:customStyle="1" w:styleId="CommentTextChar">
    <w:name w:val="Comment Text Char"/>
    <w:rsid w:val="00011BA9"/>
    <w:rPr>
      <w:rFonts w:ascii="Arial" w:hAnsi="Arial" w:cs="Arial"/>
      <w:sz w:val="20"/>
      <w:szCs w:val="20"/>
      <w:lang w:val="x-none" w:eastAsia="ru-RU"/>
    </w:rPr>
  </w:style>
  <w:style w:type="character" w:customStyle="1" w:styleId="HTMLPreformattedChar">
    <w:name w:val="HTML Preformatted Char"/>
    <w:rsid w:val="00011BA9"/>
    <w:rPr>
      <w:rFonts w:ascii="Courier New" w:hAnsi="Courier New" w:cs="Courier New"/>
      <w:noProof/>
      <w:sz w:val="20"/>
      <w:szCs w:val="20"/>
      <w:lang w:val="ru-RU" w:eastAsia="ru-RU"/>
    </w:rPr>
  </w:style>
  <w:style w:type="character" w:customStyle="1" w:styleId="BodyTextFirstIndentChar">
    <w:name w:val="Body Text First Indent Char"/>
    <w:basedOn w:val="BodyTextChar1"/>
    <w:rsid w:val="00011BA9"/>
    <w:rPr>
      <w:rFonts w:ascii="Arial" w:hAnsi="Arial" w:cs="Arial"/>
      <w:i/>
      <w:iCs/>
      <w:sz w:val="24"/>
      <w:szCs w:val="24"/>
      <w:lang w:val="x-none" w:eastAsia="ru-RU"/>
    </w:rPr>
  </w:style>
  <w:style w:type="character" w:customStyle="1" w:styleId="DocumentMapChar">
    <w:name w:val="Document Map Char"/>
    <w:rsid w:val="00011BA9"/>
    <w:rPr>
      <w:rFonts w:ascii="Tahoma" w:hAnsi="Tahoma" w:cs="Tahoma"/>
      <w:sz w:val="20"/>
      <w:szCs w:val="20"/>
      <w:shd w:val="clear" w:color="auto" w:fill="000080"/>
      <w:lang w:val="x-none" w:eastAsia="ru-RU"/>
    </w:rPr>
  </w:style>
  <w:style w:type="paragraph" w:customStyle="1" w:styleId="2f">
    <w:name w:val="Обычный2"/>
    <w:rsid w:val="00011BA9"/>
    <w:pPr>
      <w:spacing w:after="0" w:line="240" w:lineRule="auto"/>
    </w:pPr>
    <w:rPr>
      <w:rFonts w:ascii="Times New Roman" w:eastAsia="Times New Roman" w:hAnsi="Times New Roman" w:cs="Times New Roman"/>
      <w:sz w:val="20"/>
      <w:szCs w:val="20"/>
      <w:lang w:eastAsia="ru-RU"/>
    </w:rPr>
  </w:style>
  <w:style w:type="table" w:styleId="affff1">
    <w:name w:val="Table Grid"/>
    <w:basedOn w:val="a1"/>
    <w:rsid w:val="00011B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zka1">
    <w:name w:val="vrezka1"/>
    <w:basedOn w:val="a"/>
    <w:rsid w:val="00011BA9"/>
    <w:pPr>
      <w:spacing w:before="140" w:after="140"/>
      <w:jc w:val="both"/>
    </w:pPr>
    <w:rPr>
      <w:b/>
      <w:bCs/>
      <w:color w:val="004B85"/>
      <w:sz w:val="21"/>
      <w:szCs w:val="21"/>
    </w:rPr>
  </w:style>
  <w:style w:type="paragraph" w:customStyle="1" w:styleId="1f3">
    <w:name w:val="Знак Знак1 Знак Знак Знак Знак Знак Знак Знак Знак Знак Знак Знак Знак Знак Знак Знак Знак"/>
    <w:basedOn w:val="a"/>
    <w:rsid w:val="00011BA9"/>
    <w:rPr>
      <w:sz w:val="28"/>
      <w:szCs w:val="20"/>
    </w:rPr>
  </w:style>
  <w:style w:type="character" w:customStyle="1" w:styleId="Heading1">
    <w:name w:val="Heading #1"/>
    <w:rsid w:val="00011B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011BA9"/>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220">
    <w:name w:val="Основной текст 22"/>
    <w:basedOn w:val="a"/>
    <w:rsid w:val="00011BA9"/>
    <w:rPr>
      <w:rFonts w:ascii="Courier New" w:hAnsi="Courier New"/>
      <w:sz w:val="18"/>
      <w:szCs w:val="20"/>
    </w:rPr>
  </w:style>
  <w:style w:type="paragraph" w:customStyle="1" w:styleId="affff2">
    <w:name w:val="Список ДБ"/>
    <w:basedOn w:val="aa"/>
    <w:rsid w:val="00011BA9"/>
    <w:pPr>
      <w:spacing w:before="60" w:line="312" w:lineRule="auto"/>
      <w:jc w:val="both"/>
    </w:pPr>
    <w:rPr>
      <w:rFonts w:ascii="Times New Roman" w:hAnsi="Times New Roman" w:cs="Times New Roman"/>
      <w:sz w:val="24"/>
      <w:szCs w:val="20"/>
      <w:lang w:val="en-US" w:eastAsia="x-none"/>
    </w:rPr>
  </w:style>
  <w:style w:type="paragraph" w:customStyle="1" w:styleId="affff3">
    <w:name w:val="Осн. текст ДБ"/>
    <w:basedOn w:val="a"/>
    <w:autoRedefine/>
    <w:rsid w:val="00011BA9"/>
    <w:pPr>
      <w:spacing w:before="200" w:line="312" w:lineRule="auto"/>
      <w:ind w:firstLine="709"/>
      <w:jc w:val="both"/>
    </w:pPr>
    <w:rPr>
      <w:spacing w:val="-3"/>
    </w:rPr>
  </w:style>
  <w:style w:type="paragraph" w:customStyle="1" w:styleId="1f4">
    <w:name w:val="1"/>
    <w:basedOn w:val="a"/>
    <w:rsid w:val="00011BA9"/>
    <w:pPr>
      <w:spacing w:after="160" w:line="240" w:lineRule="exact"/>
    </w:pPr>
    <w:rPr>
      <w:rFonts w:ascii="Verdana" w:hAnsi="Verdana" w:cs="Verdana"/>
      <w:sz w:val="20"/>
      <w:szCs w:val="20"/>
      <w:lang w:val="en-US" w:eastAsia="en-US"/>
    </w:rPr>
  </w:style>
  <w:style w:type="character" w:styleId="affff4">
    <w:name w:val="annotation reference"/>
    <w:semiHidden/>
    <w:rsid w:val="00011BA9"/>
    <w:rPr>
      <w:sz w:val="16"/>
      <w:szCs w:val="16"/>
    </w:rPr>
  </w:style>
  <w:style w:type="paragraph" w:styleId="affff5">
    <w:name w:val="annotation text"/>
    <w:basedOn w:val="a"/>
    <w:link w:val="affff6"/>
    <w:semiHidden/>
    <w:rsid w:val="00011BA9"/>
    <w:rPr>
      <w:sz w:val="20"/>
      <w:szCs w:val="20"/>
    </w:rPr>
  </w:style>
  <w:style w:type="character" w:customStyle="1" w:styleId="affff6">
    <w:name w:val="Текст примечания Знак"/>
    <w:basedOn w:val="a0"/>
    <w:link w:val="affff5"/>
    <w:semiHidden/>
    <w:rsid w:val="00011BA9"/>
    <w:rPr>
      <w:rFonts w:ascii="Times New Roman" w:eastAsia="Times New Roman" w:hAnsi="Times New Roman" w:cs="Times New Roman"/>
      <w:sz w:val="20"/>
      <w:szCs w:val="20"/>
      <w:lang w:eastAsia="ru-RU"/>
    </w:rPr>
  </w:style>
  <w:style w:type="paragraph" w:styleId="affff7">
    <w:name w:val="annotation subject"/>
    <w:basedOn w:val="affff5"/>
    <w:next w:val="affff5"/>
    <w:link w:val="affff8"/>
    <w:semiHidden/>
    <w:rsid w:val="00011BA9"/>
    <w:rPr>
      <w:b/>
      <w:bCs/>
    </w:rPr>
  </w:style>
  <w:style w:type="character" w:customStyle="1" w:styleId="affff8">
    <w:name w:val="Тема примечания Знак"/>
    <w:basedOn w:val="affff6"/>
    <w:link w:val="affff7"/>
    <w:semiHidden/>
    <w:rsid w:val="00011BA9"/>
    <w:rPr>
      <w:rFonts w:ascii="Times New Roman" w:eastAsia="Times New Roman" w:hAnsi="Times New Roman" w:cs="Times New Roman"/>
      <w:b/>
      <w:bCs/>
      <w:sz w:val="20"/>
      <w:szCs w:val="20"/>
      <w:lang w:eastAsia="ru-RU"/>
    </w:rPr>
  </w:style>
  <w:style w:type="paragraph" w:styleId="1f5">
    <w:name w:val="index 1"/>
    <w:basedOn w:val="a"/>
    <w:next w:val="a"/>
    <w:semiHidden/>
    <w:rsid w:val="00011BA9"/>
    <w:pPr>
      <w:tabs>
        <w:tab w:val="right" w:leader="dot" w:pos="4742"/>
      </w:tabs>
      <w:ind w:left="280" w:right="284" w:hanging="280"/>
      <w:jc w:val="both"/>
    </w:pPr>
    <w:rPr>
      <w:sz w:val="28"/>
      <w:szCs w:val="20"/>
    </w:rPr>
  </w:style>
  <w:style w:type="paragraph" w:customStyle="1" w:styleId="BodyText21">
    <w:name w:val="Body Text 21"/>
    <w:basedOn w:val="a"/>
    <w:rsid w:val="00011BA9"/>
    <w:pPr>
      <w:widowControl w:val="0"/>
      <w:autoSpaceDE w:val="0"/>
      <w:autoSpaceDN w:val="0"/>
      <w:spacing w:after="120" w:line="480" w:lineRule="auto"/>
    </w:pPr>
    <w:rPr>
      <w:sz w:val="20"/>
      <w:szCs w:val="20"/>
    </w:rPr>
  </w:style>
  <w:style w:type="paragraph" w:customStyle="1" w:styleId="73">
    <w:name w:val="Знак7 Знак Знак Знак Знак Знак Знак Знак Знак Знак"/>
    <w:basedOn w:val="a"/>
    <w:rsid w:val="00011BA9"/>
    <w:pPr>
      <w:tabs>
        <w:tab w:val="num" w:pos="432"/>
      </w:tabs>
      <w:spacing w:before="120" w:after="160"/>
      <w:ind w:left="432" w:hanging="432"/>
      <w:jc w:val="both"/>
    </w:pPr>
    <w:rPr>
      <w:b/>
      <w:caps/>
      <w:sz w:val="32"/>
      <w:szCs w:val="32"/>
      <w:lang w:val="en-US" w:eastAsia="en-US"/>
    </w:rPr>
  </w:style>
  <w:style w:type="paragraph" w:customStyle="1" w:styleId="affff9">
    <w:name w:val="Обычный абзац Знак"/>
    <w:basedOn w:val="a"/>
    <w:link w:val="affffa"/>
    <w:rsid w:val="00011BA9"/>
    <w:pPr>
      <w:ind w:firstLine="709"/>
      <w:jc w:val="both"/>
    </w:pPr>
    <w:rPr>
      <w:sz w:val="28"/>
      <w:lang w:val="x-none" w:eastAsia="x-none"/>
    </w:rPr>
  </w:style>
  <w:style w:type="character" w:customStyle="1" w:styleId="affffa">
    <w:name w:val="Обычный абзац Знак Знак"/>
    <w:link w:val="affff9"/>
    <w:rsid w:val="00011BA9"/>
    <w:rPr>
      <w:rFonts w:ascii="Times New Roman" w:eastAsia="Times New Roman" w:hAnsi="Times New Roman" w:cs="Times New Roman"/>
      <w:sz w:val="28"/>
      <w:szCs w:val="24"/>
      <w:lang w:val="x-none" w:eastAsia="x-none"/>
    </w:rPr>
  </w:style>
  <w:style w:type="paragraph" w:styleId="affffb">
    <w:name w:val="Revision"/>
    <w:hidden/>
    <w:uiPriority w:val="99"/>
    <w:semiHidden/>
    <w:rsid w:val="00011BA9"/>
    <w:pPr>
      <w:spacing w:after="0" w:line="240" w:lineRule="auto"/>
    </w:pPr>
    <w:rPr>
      <w:rFonts w:ascii="Times New Roman" w:eastAsia="Times New Roman" w:hAnsi="Times New Roman" w:cs="Times New Roman"/>
      <w:sz w:val="20"/>
      <w:szCs w:val="20"/>
      <w:lang w:eastAsia="ru-RU"/>
    </w:rPr>
  </w:style>
  <w:style w:type="character" w:customStyle="1" w:styleId="Heading10">
    <w:name w:val="Heading #1_"/>
    <w:link w:val="Heading11"/>
    <w:rsid w:val="00011BA9"/>
    <w:rPr>
      <w:sz w:val="26"/>
      <w:szCs w:val="26"/>
      <w:shd w:val="clear" w:color="auto" w:fill="FFFFFF"/>
    </w:rPr>
  </w:style>
  <w:style w:type="paragraph" w:customStyle="1" w:styleId="Heading11">
    <w:name w:val="Heading #11"/>
    <w:basedOn w:val="a"/>
    <w:link w:val="Heading10"/>
    <w:rsid w:val="00011BA9"/>
    <w:pPr>
      <w:shd w:val="clear" w:color="auto" w:fill="FFFFFF"/>
      <w:spacing w:before="420" w:after="360" w:line="0" w:lineRule="atLeast"/>
      <w:ind w:hanging="360"/>
      <w:jc w:val="right"/>
      <w:outlineLvl w:val="0"/>
    </w:pPr>
    <w:rPr>
      <w:rFonts w:asciiTheme="minorHAnsi" w:eastAsiaTheme="minorHAnsi" w:hAnsiTheme="minorHAnsi" w:cstheme="minorBidi"/>
      <w:sz w:val="26"/>
      <w:szCs w:val="26"/>
      <w:lang w:eastAsia="en-US"/>
    </w:rPr>
  </w:style>
  <w:style w:type="paragraph" w:customStyle="1" w:styleId="2f0">
    <w:name w:val="Абзац списка2"/>
    <w:basedOn w:val="a"/>
    <w:rsid w:val="00011BA9"/>
    <w:pPr>
      <w:ind w:left="720"/>
      <w:jc w:val="both"/>
    </w:pPr>
    <w:rPr>
      <w:rFonts w:ascii="Calibri" w:hAnsi="Calibri"/>
      <w:sz w:val="22"/>
      <w:szCs w:val="22"/>
      <w:lang w:eastAsia="en-US"/>
    </w:rPr>
  </w:style>
  <w:style w:type="paragraph" w:customStyle="1" w:styleId="53">
    <w:name w:val="Обычный5"/>
    <w:rsid w:val="00011BA9"/>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011BA9"/>
    <w:rPr>
      <w:rFonts w:ascii="Times New Roman" w:hAnsi="Times New Roman" w:cs="Times New Roman"/>
      <w:sz w:val="28"/>
      <w:szCs w:val="28"/>
    </w:rPr>
  </w:style>
  <w:style w:type="paragraph" w:styleId="2f1">
    <w:name w:val="List 2"/>
    <w:basedOn w:val="a"/>
    <w:uiPriority w:val="99"/>
    <w:semiHidden/>
    <w:unhideWhenUsed/>
    <w:rsid w:val="00011BA9"/>
    <w:pPr>
      <w:spacing w:after="200" w:line="276" w:lineRule="auto"/>
      <w:ind w:left="566" w:hanging="283"/>
      <w:contextualSpacing/>
    </w:pPr>
    <w:rPr>
      <w:rFonts w:asciiTheme="minorHAnsi" w:eastAsiaTheme="minorEastAsia" w:hAnsiTheme="minorHAnsi" w:cstheme="minorBidi"/>
      <w:sz w:val="22"/>
      <w:szCs w:val="22"/>
    </w:rPr>
  </w:style>
  <w:style w:type="paragraph" w:styleId="3a">
    <w:name w:val="List 3"/>
    <w:basedOn w:val="a"/>
    <w:uiPriority w:val="99"/>
    <w:semiHidden/>
    <w:unhideWhenUsed/>
    <w:rsid w:val="00011BA9"/>
    <w:pPr>
      <w:spacing w:after="200" w:line="276" w:lineRule="auto"/>
      <w:ind w:left="849" w:hanging="283"/>
      <w:contextualSpacing/>
    </w:pPr>
    <w:rPr>
      <w:rFonts w:asciiTheme="minorHAnsi" w:eastAsiaTheme="minorEastAsia" w:hAnsiTheme="minorHAnsi" w:cstheme="minorBidi"/>
      <w:sz w:val="22"/>
      <w:szCs w:val="22"/>
    </w:rPr>
  </w:style>
  <w:style w:type="paragraph" w:styleId="2f2">
    <w:name w:val="List Continue 2"/>
    <w:basedOn w:val="a"/>
    <w:uiPriority w:val="99"/>
    <w:semiHidden/>
    <w:unhideWhenUsed/>
    <w:rsid w:val="00011BA9"/>
    <w:pPr>
      <w:spacing w:after="120" w:line="276" w:lineRule="auto"/>
      <w:ind w:left="566"/>
      <w:contextualSpacing/>
    </w:pPr>
    <w:rPr>
      <w:rFonts w:asciiTheme="minorHAnsi" w:eastAsiaTheme="minorEastAsia" w:hAnsiTheme="minorHAnsi" w:cstheme="minorBidi"/>
      <w:sz w:val="22"/>
      <w:szCs w:val="22"/>
    </w:rPr>
  </w:style>
  <w:style w:type="paragraph" w:customStyle="1" w:styleId="44">
    <w:name w:val="Обычный4"/>
    <w:rsid w:val="00011BA9"/>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011BA9"/>
  </w:style>
  <w:style w:type="paragraph" w:customStyle="1" w:styleId="54">
    <w:name w:val="Знак5"/>
    <w:basedOn w:val="a"/>
    <w:rsid w:val="00011BA9"/>
    <w:pPr>
      <w:spacing w:after="160" w:line="240" w:lineRule="exact"/>
    </w:pPr>
    <w:rPr>
      <w:rFonts w:ascii="Verdana" w:eastAsia="Calibri" w:hAnsi="Verdana" w:cs="Verdana"/>
      <w:sz w:val="20"/>
      <w:szCs w:val="20"/>
      <w:lang w:val="en-US" w:eastAsia="en-US"/>
    </w:rPr>
  </w:style>
  <w:style w:type="paragraph" w:customStyle="1" w:styleId="3b">
    <w:name w:val="Абзац списка3"/>
    <w:basedOn w:val="a"/>
    <w:rsid w:val="00011BA9"/>
    <w:pPr>
      <w:ind w:left="720"/>
    </w:pPr>
    <w:rPr>
      <w:rFonts w:eastAsia="Calibri"/>
    </w:rPr>
  </w:style>
  <w:style w:type="paragraph" w:customStyle="1" w:styleId="45">
    <w:name w:val="Знак4"/>
    <w:basedOn w:val="a"/>
    <w:rsid w:val="00011BA9"/>
    <w:pPr>
      <w:spacing w:after="160" w:line="240" w:lineRule="exact"/>
    </w:pPr>
    <w:rPr>
      <w:rFonts w:ascii="Verdana" w:eastAsia="Calibri" w:hAnsi="Verdana" w:cs="Verdana"/>
      <w:sz w:val="20"/>
      <w:szCs w:val="20"/>
      <w:lang w:val="en-US" w:eastAsia="en-US"/>
    </w:rPr>
  </w:style>
  <w:style w:type="paragraph" w:styleId="affffc">
    <w:name w:val="Normal Indent"/>
    <w:basedOn w:val="a"/>
    <w:rsid w:val="00011BA9"/>
    <w:pPr>
      <w:spacing w:line="300" w:lineRule="auto"/>
      <w:ind w:firstLine="720"/>
      <w:jc w:val="both"/>
    </w:pPr>
    <w:rPr>
      <w:rFonts w:eastAsia="Calibri"/>
    </w:rPr>
  </w:style>
  <w:style w:type="paragraph" w:customStyle="1" w:styleId="63">
    <w:name w:val="Знак6"/>
    <w:basedOn w:val="a"/>
    <w:rsid w:val="00011BA9"/>
    <w:pPr>
      <w:spacing w:after="160" w:line="240" w:lineRule="exact"/>
    </w:pPr>
    <w:rPr>
      <w:rFonts w:ascii="Verdana" w:eastAsia="Calibri" w:hAnsi="Verdana" w:cs="Verdana"/>
      <w:sz w:val="20"/>
      <w:szCs w:val="20"/>
      <w:lang w:val="en-US" w:eastAsia="en-US"/>
    </w:rPr>
  </w:style>
  <w:style w:type="paragraph" w:customStyle="1" w:styleId="2f3">
    <w:name w:val="Без интервала2"/>
    <w:rsid w:val="00011BA9"/>
    <w:pPr>
      <w:spacing w:after="0" w:line="240" w:lineRule="auto"/>
    </w:pPr>
    <w:rPr>
      <w:rFonts w:ascii="Times New Roman" w:eastAsia="Calibri" w:hAnsi="Times New Roman" w:cs="Times New Roman"/>
      <w:sz w:val="24"/>
      <w:szCs w:val="24"/>
      <w:lang w:eastAsia="ru-RU"/>
    </w:rPr>
  </w:style>
  <w:style w:type="character" w:customStyle="1" w:styleId="st">
    <w:name w:val="st"/>
    <w:rsid w:val="00011BA9"/>
  </w:style>
  <w:style w:type="character" w:styleId="affffd">
    <w:name w:val="Emphasis"/>
    <w:qFormat/>
    <w:rsid w:val="00011BA9"/>
    <w:rPr>
      <w:i/>
      <w:iCs/>
    </w:rPr>
  </w:style>
  <w:style w:type="paragraph" w:customStyle="1" w:styleId="230">
    <w:name w:val="Основной текст 23"/>
    <w:basedOn w:val="a"/>
    <w:rsid w:val="00011BA9"/>
    <w:pPr>
      <w:widowControl w:val="0"/>
      <w:ind w:right="623" w:firstLine="851"/>
      <w:jc w:val="both"/>
    </w:pPr>
    <w:rPr>
      <w:sz w:val="28"/>
      <w:szCs w:val="20"/>
    </w:rPr>
  </w:style>
  <w:style w:type="character" w:customStyle="1" w:styleId="Bodytext">
    <w:name w:val="Body text_"/>
    <w:link w:val="1f6"/>
    <w:locked/>
    <w:rsid w:val="00011BA9"/>
    <w:rPr>
      <w:sz w:val="26"/>
      <w:shd w:val="clear" w:color="auto" w:fill="FFFFFF"/>
    </w:rPr>
  </w:style>
  <w:style w:type="paragraph" w:customStyle="1" w:styleId="1f6">
    <w:name w:val="Основной текст1"/>
    <w:basedOn w:val="a"/>
    <w:link w:val="Bodytext"/>
    <w:rsid w:val="00011BA9"/>
    <w:pPr>
      <w:shd w:val="clear" w:color="auto" w:fill="FFFFFF"/>
      <w:spacing w:line="475" w:lineRule="exact"/>
      <w:ind w:hanging="2120"/>
      <w:jc w:val="both"/>
    </w:pPr>
    <w:rPr>
      <w:rFonts w:asciiTheme="minorHAnsi" w:eastAsiaTheme="minorHAnsi" w:hAnsiTheme="minorHAnsi" w:cstheme="minorBidi"/>
      <w:sz w:val="26"/>
      <w:szCs w:val="22"/>
      <w:shd w:val="clear" w:color="auto" w:fill="FFFFFF"/>
      <w:lang w:eastAsia="en-US"/>
    </w:rPr>
  </w:style>
  <w:style w:type="paragraph" w:customStyle="1" w:styleId="2f4">
    <w:name w:val="Стиль2"/>
    <w:basedOn w:val="17"/>
    <w:rsid w:val="00011BA9"/>
    <w:pPr>
      <w:tabs>
        <w:tab w:val="num" w:pos="360"/>
      </w:tabs>
      <w:ind w:right="40" w:firstLine="567"/>
    </w:pPr>
    <w:rPr>
      <w:rFonts w:ascii="Times New Roman" w:eastAsia="Calibri" w:hAnsi="Times New Roman" w:cs="Times New Roman"/>
      <w:sz w:val="28"/>
      <w:szCs w:val="28"/>
    </w:rPr>
  </w:style>
  <w:style w:type="paragraph" w:customStyle="1" w:styleId="212">
    <w:name w:val="Основной текст с отступом 21"/>
    <w:basedOn w:val="a"/>
    <w:rsid w:val="00011BA9"/>
    <w:pPr>
      <w:tabs>
        <w:tab w:val="left" w:pos="540"/>
      </w:tabs>
      <w:suppressAutoHyphens/>
      <w:ind w:firstLine="720"/>
      <w:jc w:val="both"/>
    </w:pPr>
    <w:rPr>
      <w:sz w:val="28"/>
      <w:szCs w:val="28"/>
      <w:lang w:eastAsia="ar-SA"/>
    </w:rPr>
  </w:style>
  <w:style w:type="paragraph" w:customStyle="1" w:styleId="240">
    <w:name w:val="Основной текст 24"/>
    <w:basedOn w:val="a"/>
    <w:rsid w:val="00011BA9"/>
    <w:pPr>
      <w:widowControl w:val="0"/>
      <w:ind w:right="623" w:firstLine="851"/>
      <w:jc w:val="both"/>
    </w:pPr>
    <w:rPr>
      <w:sz w:val="28"/>
      <w:szCs w:val="20"/>
    </w:rPr>
  </w:style>
  <w:style w:type="paragraph" w:customStyle="1" w:styleId="64">
    <w:name w:val="Обычный6"/>
    <w:rsid w:val="00011BA9"/>
    <w:pPr>
      <w:spacing w:after="0" w:line="240" w:lineRule="auto"/>
    </w:pPr>
    <w:rPr>
      <w:rFonts w:ascii="Times New Roman" w:eastAsia="Times New Roman" w:hAnsi="Times New Roman" w:cs="Times New Roman"/>
      <w:sz w:val="20"/>
      <w:szCs w:val="20"/>
      <w:lang w:eastAsia="ru-RU"/>
    </w:rPr>
  </w:style>
  <w:style w:type="character" w:customStyle="1" w:styleId="affffe">
    <w:name w:val="Основной текст Знак Знак Знак"/>
    <w:rsid w:val="00011BA9"/>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envelope return" w:uiPriority="0"/>
    <w:lsdException w:name="annotation reference" w:uiPriority="0"/>
    <w:lsdException w:name="page number" w:uiPriority="0"/>
    <w:lsdException w:name="endnote text" w:uiPriority="0"/>
    <w:lsdException w:name="List" w:uiPriority="0"/>
    <w:lsdException w:name="List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1BA9"/>
    <w:pPr>
      <w:keepNext/>
      <w:ind w:firstLine="567"/>
      <w:jc w:val="both"/>
      <w:outlineLvl w:val="0"/>
    </w:pPr>
    <w:rPr>
      <w:rFonts w:ascii="Arial" w:hAnsi="Arial"/>
      <w:szCs w:val="20"/>
      <w:lang w:val="x-none" w:eastAsia="x-none"/>
    </w:rPr>
  </w:style>
  <w:style w:type="paragraph" w:styleId="2">
    <w:name w:val="heading 2"/>
    <w:basedOn w:val="a"/>
    <w:next w:val="a"/>
    <w:link w:val="20"/>
    <w:qFormat/>
    <w:rsid w:val="00011BA9"/>
    <w:pPr>
      <w:keepNext/>
      <w:jc w:val="center"/>
      <w:outlineLvl w:val="1"/>
    </w:pPr>
    <w:rPr>
      <w:rFonts w:ascii="Arial" w:hAnsi="Arial" w:cs="Arial"/>
      <w:b/>
      <w:bCs/>
      <w:color w:val="000000"/>
      <w:sz w:val="22"/>
      <w:szCs w:val="22"/>
    </w:rPr>
  </w:style>
  <w:style w:type="paragraph" w:styleId="3">
    <w:name w:val="heading 3"/>
    <w:basedOn w:val="a"/>
    <w:next w:val="a"/>
    <w:link w:val="30"/>
    <w:qFormat/>
    <w:rsid w:val="00011BA9"/>
    <w:pPr>
      <w:keepNext/>
      <w:spacing w:before="240" w:after="60"/>
      <w:outlineLvl w:val="2"/>
    </w:pPr>
    <w:rPr>
      <w:rFonts w:ascii="Arial" w:hAnsi="Arial" w:cs="Arial"/>
      <w:b/>
      <w:bCs/>
      <w:sz w:val="26"/>
      <w:szCs w:val="26"/>
    </w:rPr>
  </w:style>
  <w:style w:type="paragraph" w:styleId="4">
    <w:name w:val="heading 4"/>
    <w:basedOn w:val="a"/>
    <w:next w:val="a"/>
    <w:link w:val="40"/>
    <w:qFormat/>
    <w:rsid w:val="00011BA9"/>
    <w:pPr>
      <w:keepNext/>
      <w:spacing w:before="240" w:after="60"/>
      <w:outlineLvl w:val="3"/>
    </w:pPr>
    <w:rPr>
      <w:rFonts w:ascii="Arial" w:hAnsi="Arial" w:cs="Arial"/>
      <w:b/>
      <w:bCs/>
      <w:sz w:val="28"/>
      <w:szCs w:val="28"/>
    </w:rPr>
  </w:style>
  <w:style w:type="paragraph" w:styleId="5">
    <w:name w:val="heading 5"/>
    <w:basedOn w:val="a"/>
    <w:next w:val="a"/>
    <w:link w:val="50"/>
    <w:qFormat/>
    <w:rsid w:val="00011BA9"/>
    <w:pPr>
      <w:spacing w:before="240" w:after="60"/>
      <w:outlineLvl w:val="4"/>
    </w:pPr>
    <w:rPr>
      <w:rFonts w:ascii="Arial" w:hAnsi="Arial" w:cs="Arial"/>
      <w:b/>
      <w:bCs/>
      <w:i/>
      <w:iCs/>
      <w:sz w:val="26"/>
      <w:szCs w:val="26"/>
    </w:rPr>
  </w:style>
  <w:style w:type="paragraph" w:styleId="6">
    <w:name w:val="heading 6"/>
    <w:basedOn w:val="a"/>
    <w:next w:val="a"/>
    <w:link w:val="60"/>
    <w:qFormat/>
    <w:rsid w:val="00011BA9"/>
    <w:pPr>
      <w:keepNext/>
      <w:jc w:val="center"/>
      <w:outlineLvl w:val="5"/>
    </w:pPr>
    <w:rPr>
      <w:rFonts w:ascii="Arial" w:hAnsi="Arial" w:cs="Arial"/>
      <w:b/>
      <w:bCs/>
    </w:rPr>
  </w:style>
  <w:style w:type="paragraph" w:styleId="7">
    <w:name w:val="heading 7"/>
    <w:basedOn w:val="a"/>
    <w:next w:val="a"/>
    <w:link w:val="70"/>
    <w:qFormat/>
    <w:rsid w:val="00011BA9"/>
    <w:pPr>
      <w:keepNext/>
      <w:ind w:right="-190"/>
      <w:jc w:val="right"/>
      <w:outlineLvl w:val="6"/>
    </w:pPr>
    <w:rPr>
      <w:rFonts w:ascii="Arial" w:hAnsi="Arial" w:cs="Arial"/>
      <w:b/>
      <w:bCs/>
    </w:rPr>
  </w:style>
  <w:style w:type="paragraph" w:styleId="8">
    <w:name w:val="heading 8"/>
    <w:basedOn w:val="a"/>
    <w:next w:val="a"/>
    <w:link w:val="80"/>
    <w:qFormat/>
    <w:rsid w:val="00011BA9"/>
    <w:pPr>
      <w:keepNext/>
      <w:ind w:right="-550"/>
      <w:jc w:val="right"/>
      <w:outlineLvl w:val="7"/>
    </w:pPr>
    <w:rPr>
      <w:rFonts w:ascii="Arial" w:hAnsi="Arial" w:cs="Arial"/>
      <w:b/>
      <w:bCs/>
    </w:rPr>
  </w:style>
  <w:style w:type="paragraph" w:styleId="9">
    <w:name w:val="heading 9"/>
    <w:basedOn w:val="a"/>
    <w:next w:val="a"/>
    <w:link w:val="90"/>
    <w:qFormat/>
    <w:rsid w:val="00011BA9"/>
    <w:pPr>
      <w:keepNext/>
      <w:tabs>
        <w:tab w:val="left" w:pos="1985"/>
        <w:tab w:val="left" w:pos="2410"/>
      </w:tabs>
      <w:ind w:left="-426" w:right="-54"/>
      <w:jc w:val="right"/>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0C4"/>
    <w:pPr>
      <w:ind w:left="720"/>
      <w:contextualSpacing/>
    </w:pPr>
  </w:style>
  <w:style w:type="paragraph" w:styleId="a4">
    <w:name w:val="Balloon Text"/>
    <w:basedOn w:val="a"/>
    <w:link w:val="a5"/>
    <w:semiHidden/>
    <w:unhideWhenUsed/>
    <w:rsid w:val="004D4271"/>
    <w:rPr>
      <w:rFonts w:ascii="Tahoma" w:hAnsi="Tahoma" w:cs="Tahoma"/>
      <w:sz w:val="16"/>
      <w:szCs w:val="16"/>
    </w:rPr>
  </w:style>
  <w:style w:type="character" w:customStyle="1" w:styleId="a5">
    <w:name w:val="Текст выноски Знак"/>
    <w:basedOn w:val="a0"/>
    <w:link w:val="a4"/>
    <w:semiHidden/>
    <w:rsid w:val="004D4271"/>
    <w:rPr>
      <w:rFonts w:ascii="Tahoma" w:eastAsia="Times New Roman" w:hAnsi="Tahoma" w:cs="Tahoma"/>
      <w:sz w:val="16"/>
      <w:szCs w:val="16"/>
      <w:lang w:eastAsia="ru-RU"/>
    </w:rPr>
  </w:style>
  <w:style w:type="character" w:customStyle="1" w:styleId="10">
    <w:name w:val="Заголовок 1 Знак"/>
    <w:basedOn w:val="a0"/>
    <w:link w:val="1"/>
    <w:rsid w:val="00011BA9"/>
    <w:rPr>
      <w:rFonts w:ascii="Arial" w:eastAsia="Times New Roman" w:hAnsi="Arial" w:cs="Times New Roman"/>
      <w:sz w:val="24"/>
      <w:szCs w:val="20"/>
      <w:lang w:val="x-none" w:eastAsia="x-none"/>
    </w:rPr>
  </w:style>
  <w:style w:type="character" w:customStyle="1" w:styleId="20">
    <w:name w:val="Заголовок 2 Знак"/>
    <w:basedOn w:val="a0"/>
    <w:link w:val="2"/>
    <w:rsid w:val="00011BA9"/>
    <w:rPr>
      <w:rFonts w:ascii="Arial" w:eastAsia="Times New Roman" w:hAnsi="Arial" w:cs="Arial"/>
      <w:b/>
      <w:bCs/>
      <w:color w:val="000000"/>
      <w:lang w:eastAsia="ru-RU"/>
    </w:rPr>
  </w:style>
  <w:style w:type="character" w:customStyle="1" w:styleId="30">
    <w:name w:val="Заголовок 3 Знак"/>
    <w:basedOn w:val="a0"/>
    <w:link w:val="3"/>
    <w:rsid w:val="00011BA9"/>
    <w:rPr>
      <w:rFonts w:ascii="Arial" w:eastAsia="Times New Roman" w:hAnsi="Arial" w:cs="Arial"/>
      <w:b/>
      <w:bCs/>
      <w:sz w:val="26"/>
      <w:szCs w:val="26"/>
      <w:lang w:eastAsia="ru-RU"/>
    </w:rPr>
  </w:style>
  <w:style w:type="character" w:customStyle="1" w:styleId="40">
    <w:name w:val="Заголовок 4 Знак"/>
    <w:basedOn w:val="a0"/>
    <w:link w:val="4"/>
    <w:rsid w:val="00011BA9"/>
    <w:rPr>
      <w:rFonts w:ascii="Arial" w:eastAsia="Times New Roman" w:hAnsi="Arial" w:cs="Arial"/>
      <w:b/>
      <w:bCs/>
      <w:sz w:val="28"/>
      <w:szCs w:val="28"/>
      <w:lang w:eastAsia="ru-RU"/>
    </w:rPr>
  </w:style>
  <w:style w:type="character" w:customStyle="1" w:styleId="50">
    <w:name w:val="Заголовок 5 Знак"/>
    <w:basedOn w:val="a0"/>
    <w:link w:val="5"/>
    <w:rsid w:val="00011BA9"/>
    <w:rPr>
      <w:rFonts w:ascii="Arial" w:eastAsia="Times New Roman" w:hAnsi="Arial" w:cs="Arial"/>
      <w:b/>
      <w:bCs/>
      <w:i/>
      <w:iCs/>
      <w:sz w:val="26"/>
      <w:szCs w:val="26"/>
      <w:lang w:eastAsia="ru-RU"/>
    </w:rPr>
  </w:style>
  <w:style w:type="character" w:customStyle="1" w:styleId="60">
    <w:name w:val="Заголовок 6 Знак"/>
    <w:basedOn w:val="a0"/>
    <w:link w:val="6"/>
    <w:rsid w:val="00011BA9"/>
    <w:rPr>
      <w:rFonts w:ascii="Arial" w:eastAsia="Times New Roman" w:hAnsi="Arial" w:cs="Arial"/>
      <w:b/>
      <w:bCs/>
      <w:sz w:val="24"/>
      <w:szCs w:val="24"/>
      <w:lang w:eastAsia="ru-RU"/>
    </w:rPr>
  </w:style>
  <w:style w:type="character" w:customStyle="1" w:styleId="70">
    <w:name w:val="Заголовок 7 Знак"/>
    <w:basedOn w:val="a0"/>
    <w:link w:val="7"/>
    <w:rsid w:val="00011BA9"/>
    <w:rPr>
      <w:rFonts w:ascii="Arial" w:eastAsia="Times New Roman" w:hAnsi="Arial" w:cs="Arial"/>
      <w:b/>
      <w:bCs/>
      <w:sz w:val="24"/>
      <w:szCs w:val="24"/>
      <w:lang w:eastAsia="ru-RU"/>
    </w:rPr>
  </w:style>
  <w:style w:type="character" w:customStyle="1" w:styleId="80">
    <w:name w:val="Заголовок 8 Знак"/>
    <w:basedOn w:val="a0"/>
    <w:link w:val="8"/>
    <w:rsid w:val="00011BA9"/>
    <w:rPr>
      <w:rFonts w:ascii="Arial" w:eastAsia="Times New Roman" w:hAnsi="Arial" w:cs="Arial"/>
      <w:b/>
      <w:bCs/>
      <w:sz w:val="24"/>
      <w:szCs w:val="24"/>
      <w:lang w:eastAsia="ru-RU"/>
    </w:rPr>
  </w:style>
  <w:style w:type="character" w:customStyle="1" w:styleId="90">
    <w:name w:val="Заголовок 9 Знак"/>
    <w:basedOn w:val="a0"/>
    <w:link w:val="9"/>
    <w:rsid w:val="00011BA9"/>
    <w:rPr>
      <w:rFonts w:ascii="Arial" w:eastAsia="Times New Roman" w:hAnsi="Arial" w:cs="Arial"/>
      <w:b/>
      <w:bCs/>
      <w:sz w:val="24"/>
      <w:szCs w:val="24"/>
      <w:lang w:eastAsia="ru-RU"/>
    </w:rPr>
  </w:style>
  <w:style w:type="paragraph" w:styleId="a6">
    <w:name w:val="header"/>
    <w:basedOn w:val="a"/>
    <w:link w:val="a7"/>
    <w:unhideWhenUsed/>
    <w:rsid w:val="00011BA9"/>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rsid w:val="00011BA9"/>
    <w:rPr>
      <w:rFonts w:eastAsiaTheme="minorEastAsia"/>
      <w:lang w:eastAsia="ru-RU"/>
    </w:rPr>
  </w:style>
  <w:style w:type="paragraph" w:styleId="a8">
    <w:name w:val="footer"/>
    <w:basedOn w:val="a"/>
    <w:link w:val="a9"/>
    <w:uiPriority w:val="99"/>
    <w:unhideWhenUsed/>
    <w:rsid w:val="00011BA9"/>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011BA9"/>
    <w:rPr>
      <w:rFonts w:eastAsiaTheme="minorEastAsia"/>
      <w:lang w:eastAsia="ru-RU"/>
    </w:rPr>
  </w:style>
  <w:style w:type="paragraph" w:styleId="aa">
    <w:name w:val="Body Text Indent"/>
    <w:basedOn w:val="a"/>
    <w:link w:val="ab"/>
    <w:rsid w:val="00011BA9"/>
    <w:rPr>
      <w:rFonts w:ascii="Courier New" w:hAnsi="Courier New" w:cs="Courier New"/>
      <w:sz w:val="18"/>
      <w:szCs w:val="18"/>
    </w:rPr>
  </w:style>
  <w:style w:type="character" w:customStyle="1" w:styleId="ab">
    <w:name w:val="Основной текст с отступом Знак"/>
    <w:basedOn w:val="a0"/>
    <w:link w:val="aa"/>
    <w:rsid w:val="00011BA9"/>
    <w:rPr>
      <w:rFonts w:ascii="Courier New" w:eastAsia="Times New Roman" w:hAnsi="Courier New" w:cs="Courier New"/>
      <w:sz w:val="18"/>
      <w:szCs w:val="18"/>
      <w:lang w:eastAsia="ru-RU"/>
    </w:rPr>
  </w:style>
  <w:style w:type="paragraph" w:customStyle="1" w:styleId="ac">
    <w:name w:val="Обычный абзац"/>
    <w:basedOn w:val="a"/>
    <w:rsid w:val="00011BA9"/>
    <w:pPr>
      <w:ind w:firstLine="709"/>
      <w:jc w:val="both"/>
    </w:pPr>
    <w:rPr>
      <w:rFonts w:ascii="Arial" w:hAnsi="Arial" w:cs="Arial"/>
      <w:sz w:val="28"/>
      <w:szCs w:val="28"/>
    </w:rPr>
  </w:style>
  <w:style w:type="paragraph" w:customStyle="1" w:styleId="ad">
    <w:name w:val="Заголовок таблицы"/>
    <w:basedOn w:val="a"/>
    <w:rsid w:val="00011BA9"/>
    <w:pPr>
      <w:suppressLineNumbers/>
      <w:suppressAutoHyphens/>
      <w:autoSpaceDE w:val="0"/>
      <w:autoSpaceDN w:val="0"/>
      <w:spacing w:before="60" w:after="60"/>
      <w:jc w:val="center"/>
    </w:pPr>
    <w:rPr>
      <w:b/>
      <w:bCs/>
    </w:rPr>
  </w:style>
  <w:style w:type="paragraph" w:styleId="ae">
    <w:name w:val="List"/>
    <w:basedOn w:val="a"/>
    <w:rsid w:val="00011BA9"/>
    <w:pPr>
      <w:ind w:left="283" w:hanging="283"/>
    </w:pPr>
    <w:rPr>
      <w:rFonts w:ascii="Arial" w:hAnsi="Arial" w:cs="Arial"/>
    </w:rPr>
  </w:style>
  <w:style w:type="paragraph" w:styleId="af">
    <w:name w:val="Title"/>
    <w:basedOn w:val="a"/>
    <w:link w:val="af0"/>
    <w:qFormat/>
    <w:rsid w:val="00011BA9"/>
    <w:pPr>
      <w:jc w:val="center"/>
    </w:pPr>
    <w:rPr>
      <w:rFonts w:ascii="Arial" w:hAnsi="Arial" w:cs="Arial"/>
      <w:b/>
      <w:bCs/>
      <w:sz w:val="20"/>
      <w:szCs w:val="20"/>
    </w:rPr>
  </w:style>
  <w:style w:type="character" w:customStyle="1" w:styleId="af0">
    <w:name w:val="Название Знак"/>
    <w:basedOn w:val="a0"/>
    <w:link w:val="af"/>
    <w:rsid w:val="00011BA9"/>
    <w:rPr>
      <w:rFonts w:ascii="Arial" w:eastAsia="Times New Roman" w:hAnsi="Arial" w:cs="Arial"/>
      <w:b/>
      <w:bCs/>
      <w:sz w:val="20"/>
      <w:szCs w:val="20"/>
      <w:lang w:eastAsia="ru-RU"/>
    </w:rPr>
  </w:style>
  <w:style w:type="character" w:customStyle="1" w:styleId="FontStyle45">
    <w:name w:val="Font Style45"/>
    <w:rsid w:val="00011BA9"/>
    <w:rPr>
      <w:rFonts w:ascii="Times New Roman" w:hAnsi="Times New Roman"/>
      <w:sz w:val="22"/>
    </w:rPr>
  </w:style>
  <w:style w:type="paragraph" w:customStyle="1" w:styleId="Default">
    <w:name w:val="Default"/>
    <w:rsid w:val="00011BA9"/>
    <w:pPr>
      <w:autoSpaceDE w:val="0"/>
      <w:autoSpaceDN w:val="0"/>
      <w:adjustRightInd w:val="0"/>
      <w:spacing w:after="0" w:line="240" w:lineRule="auto"/>
    </w:pPr>
    <w:rPr>
      <w:rFonts w:ascii="Calibri" w:eastAsia="Calibri" w:hAnsi="Calibri" w:cs="Calibri"/>
      <w:color w:val="000000"/>
      <w:sz w:val="24"/>
      <w:szCs w:val="24"/>
    </w:rPr>
  </w:style>
  <w:style w:type="paragraph" w:styleId="af1">
    <w:name w:val="Body Text"/>
    <w:aliases w:val="Знак,Textkörper Char,body text,contents,Body Text Russian"/>
    <w:basedOn w:val="a"/>
    <w:link w:val="af2"/>
    <w:unhideWhenUsed/>
    <w:rsid w:val="00011BA9"/>
    <w:pPr>
      <w:spacing w:after="120" w:line="276" w:lineRule="auto"/>
    </w:pPr>
    <w:rPr>
      <w:rFonts w:asciiTheme="minorHAnsi" w:eastAsiaTheme="minorEastAsia" w:hAnsiTheme="minorHAnsi" w:cstheme="minorBidi"/>
      <w:sz w:val="22"/>
      <w:szCs w:val="22"/>
    </w:rPr>
  </w:style>
  <w:style w:type="character" w:customStyle="1" w:styleId="af2">
    <w:name w:val="Основной текст Знак"/>
    <w:aliases w:val="Знак Знак10,Textkörper Char Знак,body text Знак,contents Знак,Body Text Russian Знак"/>
    <w:basedOn w:val="a0"/>
    <w:link w:val="af1"/>
    <w:rsid w:val="00011BA9"/>
    <w:rPr>
      <w:rFonts w:eastAsiaTheme="minorEastAsia"/>
      <w:lang w:eastAsia="ru-RU"/>
    </w:rPr>
  </w:style>
  <w:style w:type="paragraph" w:customStyle="1" w:styleId="Normal1">
    <w:name w:val="Normal1"/>
    <w:rsid w:val="00011BA9"/>
    <w:pPr>
      <w:widowControl w:val="0"/>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rsid w:val="00011BA9"/>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paragraph" w:customStyle="1" w:styleId="ConsPlusNormal">
    <w:name w:val="ConsPlusNormal"/>
    <w:rsid w:val="00011B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eading1Char">
    <w:name w:val="Heading 1 Char"/>
    <w:rsid w:val="00011BA9"/>
    <w:rPr>
      <w:rFonts w:ascii="Cambria" w:hAnsi="Cambria" w:cs="Cambria"/>
      <w:b/>
      <w:bCs/>
      <w:kern w:val="32"/>
      <w:sz w:val="32"/>
      <w:szCs w:val="32"/>
    </w:rPr>
  </w:style>
  <w:style w:type="character" w:customStyle="1" w:styleId="Heading2Char">
    <w:name w:val="Heading 2 Char"/>
    <w:rsid w:val="00011BA9"/>
    <w:rPr>
      <w:rFonts w:ascii="Cambria" w:hAnsi="Cambria" w:cs="Cambria"/>
      <w:b/>
      <w:bCs/>
      <w:i/>
      <w:iCs/>
      <w:sz w:val="28"/>
      <w:szCs w:val="28"/>
    </w:rPr>
  </w:style>
  <w:style w:type="character" w:customStyle="1" w:styleId="Heading3Char">
    <w:name w:val="Heading 3 Char"/>
    <w:rsid w:val="00011BA9"/>
    <w:rPr>
      <w:rFonts w:ascii="Cambria" w:hAnsi="Cambria" w:cs="Cambria"/>
      <w:b/>
      <w:bCs/>
      <w:sz w:val="26"/>
      <w:szCs w:val="26"/>
    </w:rPr>
  </w:style>
  <w:style w:type="character" w:customStyle="1" w:styleId="Heading4Char">
    <w:name w:val="Heading 4 Char"/>
    <w:rsid w:val="00011BA9"/>
    <w:rPr>
      <w:rFonts w:ascii="Calibri" w:hAnsi="Calibri" w:cs="Calibri"/>
      <w:b/>
      <w:bCs/>
      <w:sz w:val="28"/>
      <w:szCs w:val="28"/>
    </w:rPr>
  </w:style>
  <w:style w:type="character" w:customStyle="1" w:styleId="Heading5Char">
    <w:name w:val="Heading 5 Char"/>
    <w:rsid w:val="00011BA9"/>
    <w:rPr>
      <w:rFonts w:ascii="Calibri" w:hAnsi="Calibri" w:cs="Calibri"/>
      <w:b/>
      <w:bCs/>
      <w:i/>
      <w:iCs/>
      <w:sz w:val="26"/>
      <w:szCs w:val="26"/>
    </w:rPr>
  </w:style>
  <w:style w:type="character" w:customStyle="1" w:styleId="Heading6Char">
    <w:name w:val="Heading 6 Char"/>
    <w:rsid w:val="00011BA9"/>
    <w:rPr>
      <w:rFonts w:ascii="Calibri" w:hAnsi="Calibri" w:cs="Calibri"/>
      <w:b/>
      <w:bCs/>
    </w:rPr>
  </w:style>
  <w:style w:type="character" w:customStyle="1" w:styleId="Heading7Char">
    <w:name w:val="Heading 7 Char"/>
    <w:rsid w:val="00011BA9"/>
    <w:rPr>
      <w:rFonts w:ascii="Calibri" w:hAnsi="Calibri" w:cs="Calibri"/>
      <w:sz w:val="24"/>
      <w:szCs w:val="24"/>
    </w:rPr>
  </w:style>
  <w:style w:type="character" w:customStyle="1" w:styleId="Heading8Char">
    <w:name w:val="Heading 8 Char"/>
    <w:rsid w:val="00011BA9"/>
    <w:rPr>
      <w:rFonts w:ascii="Calibri" w:hAnsi="Calibri" w:cs="Calibri"/>
      <w:i/>
      <w:iCs/>
      <w:sz w:val="24"/>
      <w:szCs w:val="24"/>
    </w:rPr>
  </w:style>
  <w:style w:type="character" w:customStyle="1" w:styleId="Heading9Char">
    <w:name w:val="Heading 9 Char"/>
    <w:rsid w:val="00011BA9"/>
    <w:rPr>
      <w:rFonts w:ascii="Cambria" w:hAnsi="Cambria" w:cs="Cambria"/>
    </w:rPr>
  </w:style>
  <w:style w:type="character" w:customStyle="1" w:styleId="BalloonTextChar">
    <w:name w:val="Balloon Text Char"/>
    <w:rsid w:val="00011BA9"/>
    <w:rPr>
      <w:rFonts w:ascii="Times New Roman" w:hAnsi="Times New Roman" w:cs="Times New Roman"/>
      <w:sz w:val="2"/>
      <w:szCs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11BA9"/>
    <w:pPr>
      <w:spacing w:before="100" w:beforeAutospacing="1" w:after="100" w:afterAutospacing="1"/>
    </w:pPr>
    <w:rPr>
      <w:rFonts w:ascii="Tahoma" w:hAnsi="Tahoma" w:cs="Tahoma"/>
      <w:sz w:val="20"/>
      <w:szCs w:val="20"/>
      <w:lang w:val="en-US" w:eastAsia="en-US"/>
    </w:rPr>
  </w:style>
  <w:style w:type="character" w:customStyle="1" w:styleId="BodyTextChar">
    <w:name w:val="Body Text Char"/>
    <w:rsid w:val="00011BA9"/>
    <w:rPr>
      <w:rFonts w:ascii="Arial" w:hAnsi="Arial" w:cs="Arial"/>
      <w:sz w:val="24"/>
      <w:szCs w:val="24"/>
    </w:rPr>
  </w:style>
  <w:style w:type="character" w:customStyle="1" w:styleId="HeaderChar">
    <w:name w:val="Header Char"/>
    <w:rsid w:val="00011BA9"/>
    <w:rPr>
      <w:rFonts w:ascii="Arial" w:hAnsi="Arial" w:cs="Arial"/>
      <w:sz w:val="24"/>
      <w:szCs w:val="24"/>
    </w:rPr>
  </w:style>
  <w:style w:type="character" w:customStyle="1" w:styleId="FooterChar">
    <w:name w:val="Footer Char"/>
    <w:rsid w:val="00011BA9"/>
    <w:rPr>
      <w:rFonts w:ascii="Arial" w:hAnsi="Arial" w:cs="Arial"/>
      <w:sz w:val="24"/>
      <w:szCs w:val="24"/>
    </w:rPr>
  </w:style>
  <w:style w:type="character" w:styleId="af3">
    <w:name w:val="page number"/>
    <w:rsid w:val="00011BA9"/>
    <w:rPr>
      <w:rFonts w:ascii="Times New Roman" w:hAnsi="Times New Roman" w:cs="Times New Roman"/>
    </w:rPr>
  </w:style>
  <w:style w:type="character" w:customStyle="1" w:styleId="BodyTextIndentChar">
    <w:name w:val="Body Text Indent Char"/>
    <w:rsid w:val="00011BA9"/>
    <w:rPr>
      <w:rFonts w:ascii="Arial" w:hAnsi="Arial" w:cs="Arial"/>
      <w:sz w:val="24"/>
      <w:szCs w:val="24"/>
    </w:rPr>
  </w:style>
  <w:style w:type="character" w:styleId="af4">
    <w:name w:val="Hyperlink"/>
    <w:rsid w:val="00011BA9"/>
    <w:rPr>
      <w:rFonts w:ascii="Times New Roman" w:hAnsi="Times New Roman" w:cs="Times New Roman"/>
      <w:color w:val="0000FF"/>
      <w:u w:val="single"/>
    </w:rPr>
  </w:style>
  <w:style w:type="paragraph" w:customStyle="1" w:styleId="ConsNormal">
    <w:name w:val="ConsNormal"/>
    <w:rsid w:val="00011B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011BA9"/>
    <w:pPr>
      <w:spacing w:line="341" w:lineRule="auto"/>
      <w:ind w:left="36"/>
      <w:jc w:val="both"/>
    </w:pPr>
    <w:rPr>
      <w:rFonts w:ascii="Arial" w:hAnsi="Arial" w:cs="Arial"/>
      <w:sz w:val="28"/>
      <w:szCs w:val="28"/>
    </w:rPr>
  </w:style>
  <w:style w:type="character" w:customStyle="1" w:styleId="22">
    <w:name w:val="Основной текст с отступом 2 Знак"/>
    <w:basedOn w:val="a0"/>
    <w:link w:val="21"/>
    <w:rsid w:val="00011BA9"/>
    <w:rPr>
      <w:rFonts w:ascii="Arial" w:eastAsia="Times New Roman" w:hAnsi="Arial" w:cs="Arial"/>
      <w:sz w:val="28"/>
      <w:szCs w:val="28"/>
      <w:lang w:eastAsia="ru-RU"/>
    </w:rPr>
  </w:style>
  <w:style w:type="character" w:customStyle="1" w:styleId="BodyTextIndent2Char">
    <w:name w:val="Body Text Indent 2 Char"/>
    <w:rsid w:val="00011BA9"/>
    <w:rPr>
      <w:rFonts w:ascii="Arial" w:hAnsi="Arial" w:cs="Arial"/>
      <w:sz w:val="24"/>
      <w:szCs w:val="24"/>
    </w:rPr>
  </w:style>
  <w:style w:type="character" w:styleId="af5">
    <w:name w:val="FollowedHyperlink"/>
    <w:rsid w:val="00011BA9"/>
    <w:rPr>
      <w:rFonts w:ascii="Times New Roman" w:hAnsi="Times New Roman" w:cs="Times New Roman"/>
      <w:color w:val="800080"/>
      <w:u w:val="single"/>
    </w:rPr>
  </w:style>
  <w:style w:type="paragraph" w:styleId="31">
    <w:name w:val="Body Text Indent 3"/>
    <w:basedOn w:val="a"/>
    <w:link w:val="32"/>
    <w:rsid w:val="00011BA9"/>
    <w:pPr>
      <w:spacing w:line="360" w:lineRule="auto"/>
      <w:ind w:firstLine="709"/>
      <w:jc w:val="both"/>
    </w:pPr>
    <w:rPr>
      <w:rFonts w:ascii="Arial" w:hAnsi="Arial" w:cs="Arial"/>
    </w:rPr>
  </w:style>
  <w:style w:type="character" w:customStyle="1" w:styleId="32">
    <w:name w:val="Основной текст с отступом 3 Знак"/>
    <w:basedOn w:val="a0"/>
    <w:link w:val="31"/>
    <w:rsid w:val="00011BA9"/>
    <w:rPr>
      <w:rFonts w:ascii="Arial" w:eastAsia="Times New Roman" w:hAnsi="Arial" w:cs="Arial"/>
      <w:sz w:val="24"/>
      <w:szCs w:val="24"/>
      <w:lang w:eastAsia="ru-RU"/>
    </w:rPr>
  </w:style>
  <w:style w:type="character" w:customStyle="1" w:styleId="BodyTextIndent3Char">
    <w:name w:val="Body Text Indent 3 Char"/>
    <w:rsid w:val="00011BA9"/>
    <w:rPr>
      <w:rFonts w:ascii="Arial" w:hAnsi="Arial" w:cs="Arial"/>
      <w:sz w:val="16"/>
      <w:szCs w:val="16"/>
    </w:rPr>
  </w:style>
  <w:style w:type="paragraph" w:customStyle="1" w:styleId="ConsPlusCell">
    <w:name w:val="ConsPlusCell"/>
    <w:rsid w:val="00011B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2Char">
    <w:name w:val="Body Text 2 Char"/>
    <w:rsid w:val="00011BA9"/>
    <w:rPr>
      <w:rFonts w:ascii="Arial" w:hAnsi="Arial" w:cs="Arial"/>
      <w:sz w:val="24"/>
      <w:szCs w:val="24"/>
    </w:rPr>
  </w:style>
  <w:style w:type="paragraph" w:styleId="af6">
    <w:name w:val="footnote text"/>
    <w:basedOn w:val="a"/>
    <w:link w:val="af7"/>
    <w:semiHidden/>
    <w:rsid w:val="00011BA9"/>
    <w:rPr>
      <w:rFonts w:ascii="Times New Roman CYR" w:hAnsi="Times New Roman CYR" w:cs="Times New Roman CYR"/>
      <w:sz w:val="20"/>
      <w:szCs w:val="20"/>
    </w:rPr>
  </w:style>
  <w:style w:type="character" w:customStyle="1" w:styleId="af7">
    <w:name w:val="Текст сноски Знак"/>
    <w:basedOn w:val="a0"/>
    <w:link w:val="af6"/>
    <w:semiHidden/>
    <w:rsid w:val="00011BA9"/>
    <w:rPr>
      <w:rFonts w:ascii="Times New Roman CYR" w:eastAsia="Times New Roman" w:hAnsi="Times New Roman CYR" w:cs="Times New Roman CYR"/>
      <w:sz w:val="20"/>
      <w:szCs w:val="20"/>
      <w:lang w:eastAsia="ru-RU"/>
    </w:rPr>
  </w:style>
  <w:style w:type="character" w:customStyle="1" w:styleId="FootnoteTextChar">
    <w:name w:val="Footnote Text Char"/>
    <w:rsid w:val="00011BA9"/>
    <w:rPr>
      <w:rFonts w:ascii="Arial" w:hAnsi="Arial" w:cs="Arial"/>
      <w:sz w:val="20"/>
      <w:szCs w:val="20"/>
    </w:rPr>
  </w:style>
  <w:style w:type="paragraph" w:styleId="af8">
    <w:name w:val="List Number"/>
    <w:basedOn w:val="a"/>
    <w:rsid w:val="00011BA9"/>
    <w:pPr>
      <w:ind w:firstLine="709"/>
    </w:pPr>
    <w:rPr>
      <w:rFonts w:ascii="Arial" w:hAnsi="Arial" w:cs="Arial"/>
      <w:sz w:val="28"/>
      <w:szCs w:val="28"/>
    </w:rPr>
  </w:style>
  <w:style w:type="paragraph" w:styleId="af9">
    <w:name w:val="Plain Text"/>
    <w:basedOn w:val="a"/>
    <w:link w:val="afa"/>
    <w:rsid w:val="00011BA9"/>
    <w:rPr>
      <w:rFonts w:ascii="Courier New" w:hAnsi="Courier New" w:cs="Courier New"/>
      <w:sz w:val="20"/>
      <w:szCs w:val="20"/>
    </w:rPr>
  </w:style>
  <w:style w:type="character" w:customStyle="1" w:styleId="afa">
    <w:name w:val="Текст Знак"/>
    <w:basedOn w:val="a0"/>
    <w:link w:val="af9"/>
    <w:rsid w:val="00011BA9"/>
    <w:rPr>
      <w:rFonts w:ascii="Courier New" w:eastAsia="Times New Roman" w:hAnsi="Courier New" w:cs="Courier New"/>
      <w:sz w:val="20"/>
      <w:szCs w:val="20"/>
      <w:lang w:eastAsia="ru-RU"/>
    </w:rPr>
  </w:style>
  <w:style w:type="character" w:customStyle="1" w:styleId="PlainTextChar">
    <w:name w:val="Plain Text Char"/>
    <w:rsid w:val="00011BA9"/>
    <w:rPr>
      <w:rFonts w:ascii="Courier New" w:hAnsi="Courier New" w:cs="Courier New"/>
      <w:sz w:val="20"/>
      <w:szCs w:val="20"/>
    </w:rPr>
  </w:style>
  <w:style w:type="paragraph" w:styleId="33">
    <w:name w:val="Body Text 3"/>
    <w:basedOn w:val="a"/>
    <w:link w:val="34"/>
    <w:rsid w:val="00011BA9"/>
    <w:pPr>
      <w:spacing w:after="120"/>
    </w:pPr>
    <w:rPr>
      <w:rFonts w:ascii="Arial" w:hAnsi="Arial" w:cs="Arial"/>
      <w:sz w:val="16"/>
      <w:szCs w:val="16"/>
    </w:rPr>
  </w:style>
  <w:style w:type="character" w:customStyle="1" w:styleId="34">
    <w:name w:val="Основной текст 3 Знак"/>
    <w:basedOn w:val="a0"/>
    <w:link w:val="33"/>
    <w:rsid w:val="00011BA9"/>
    <w:rPr>
      <w:rFonts w:ascii="Arial" w:eastAsia="Times New Roman" w:hAnsi="Arial" w:cs="Arial"/>
      <w:sz w:val="16"/>
      <w:szCs w:val="16"/>
      <w:lang w:eastAsia="ru-RU"/>
    </w:rPr>
  </w:style>
  <w:style w:type="character" w:customStyle="1" w:styleId="BodyText3Char">
    <w:name w:val="Body Text 3 Char"/>
    <w:rsid w:val="00011BA9"/>
    <w:rPr>
      <w:rFonts w:ascii="Times New Roman" w:hAnsi="Times New Roman" w:cs="Times New Roman"/>
      <w:sz w:val="16"/>
      <w:szCs w:val="16"/>
    </w:rPr>
  </w:style>
  <w:style w:type="character" w:customStyle="1" w:styleId="TitleChar">
    <w:name w:val="Title Char"/>
    <w:rsid w:val="00011BA9"/>
    <w:rPr>
      <w:rFonts w:ascii="Cambria" w:hAnsi="Cambria" w:cs="Cambria"/>
      <w:b/>
      <w:bCs/>
      <w:kern w:val="28"/>
      <w:sz w:val="32"/>
      <w:szCs w:val="32"/>
    </w:rPr>
  </w:style>
  <w:style w:type="paragraph" w:customStyle="1" w:styleId="15">
    <w:name w:val="ТЕКСТ 1.5"/>
    <w:basedOn w:val="a"/>
    <w:rsid w:val="00011BA9"/>
    <w:pPr>
      <w:widowControl w:val="0"/>
      <w:tabs>
        <w:tab w:val="left" w:pos="720"/>
        <w:tab w:val="left" w:pos="4464"/>
      </w:tabs>
      <w:spacing w:line="360" w:lineRule="auto"/>
      <w:ind w:firstLine="907"/>
      <w:jc w:val="both"/>
    </w:pPr>
    <w:rPr>
      <w:rFonts w:ascii="Arial" w:hAnsi="Arial" w:cs="Arial"/>
    </w:rPr>
  </w:style>
  <w:style w:type="paragraph" w:customStyle="1" w:styleId="11">
    <w:name w:val="!Стиль1"/>
    <w:basedOn w:val="a"/>
    <w:rsid w:val="00011BA9"/>
    <w:pPr>
      <w:ind w:firstLine="709"/>
      <w:jc w:val="both"/>
    </w:pPr>
    <w:rPr>
      <w:rFonts w:ascii="Arial" w:hAnsi="Arial" w:cs="Arial"/>
      <w:sz w:val="28"/>
      <w:szCs w:val="28"/>
    </w:rPr>
  </w:style>
  <w:style w:type="paragraph" w:customStyle="1" w:styleId="afb">
    <w:name w:val="Нижн.колонтитул первый"/>
    <w:basedOn w:val="a8"/>
    <w:rsid w:val="00011BA9"/>
    <w:pPr>
      <w:keepLines/>
      <w:tabs>
        <w:tab w:val="clear" w:pos="4677"/>
        <w:tab w:val="clear" w:pos="9355"/>
        <w:tab w:val="center" w:pos="4320"/>
      </w:tabs>
      <w:jc w:val="center"/>
    </w:pPr>
    <w:rPr>
      <w:rFonts w:ascii="Arial" w:eastAsia="Times New Roman" w:hAnsi="Arial" w:cs="Arial"/>
      <w:sz w:val="24"/>
      <w:szCs w:val="24"/>
    </w:rPr>
  </w:style>
  <w:style w:type="paragraph" w:styleId="23">
    <w:name w:val="envelope return"/>
    <w:basedOn w:val="a"/>
    <w:rsid w:val="00011BA9"/>
    <w:rPr>
      <w:rFonts w:ascii="Arial" w:hAnsi="Arial" w:cs="Arial"/>
    </w:rPr>
  </w:style>
  <w:style w:type="paragraph" w:customStyle="1" w:styleId="afc">
    <w:name w:val="Уважаемый"/>
    <w:basedOn w:val="a"/>
    <w:next w:val="af1"/>
    <w:autoRedefine/>
    <w:rsid w:val="00011BA9"/>
    <w:pPr>
      <w:jc w:val="center"/>
    </w:pPr>
    <w:rPr>
      <w:rFonts w:ascii="Arial" w:hAnsi="Arial" w:cs="Arial"/>
      <w:sz w:val="16"/>
      <w:szCs w:val="16"/>
    </w:rPr>
  </w:style>
  <w:style w:type="paragraph" w:styleId="12">
    <w:name w:val="toc 1"/>
    <w:basedOn w:val="a"/>
    <w:next w:val="a"/>
    <w:autoRedefine/>
    <w:semiHidden/>
    <w:rsid w:val="00011BA9"/>
    <w:pPr>
      <w:tabs>
        <w:tab w:val="right" w:leader="dot" w:pos="9911"/>
      </w:tabs>
      <w:spacing w:after="60"/>
    </w:pPr>
    <w:rPr>
      <w:rFonts w:ascii="Arial" w:hAnsi="Arial" w:cs="Arial"/>
      <w:noProof/>
      <w:kern w:val="32"/>
      <w:sz w:val="22"/>
      <w:szCs w:val="22"/>
    </w:rPr>
  </w:style>
  <w:style w:type="paragraph" w:customStyle="1" w:styleId="24">
    <w:name w:val="заголовок 2"/>
    <w:basedOn w:val="a"/>
    <w:next w:val="a"/>
    <w:rsid w:val="00011BA9"/>
    <w:pPr>
      <w:keepNext/>
      <w:widowControl w:val="0"/>
      <w:ind w:firstLine="5812"/>
    </w:pPr>
    <w:rPr>
      <w:rFonts w:ascii="Arial" w:hAnsi="Arial" w:cs="Arial"/>
    </w:rPr>
  </w:style>
  <w:style w:type="paragraph" w:styleId="afd">
    <w:name w:val="Block Text"/>
    <w:basedOn w:val="a"/>
    <w:rsid w:val="00011BA9"/>
    <w:pPr>
      <w:ind w:left="113" w:right="113"/>
    </w:pPr>
    <w:rPr>
      <w:rFonts w:ascii="Arial" w:hAnsi="Arial" w:cs="Arial"/>
      <w:sz w:val="16"/>
      <w:szCs w:val="16"/>
    </w:rPr>
  </w:style>
  <w:style w:type="paragraph" w:styleId="afe">
    <w:name w:val="endnote text"/>
    <w:basedOn w:val="a"/>
    <w:link w:val="aff"/>
    <w:semiHidden/>
    <w:rsid w:val="00011BA9"/>
    <w:rPr>
      <w:rFonts w:ascii="Arial" w:hAnsi="Arial" w:cs="Arial"/>
      <w:sz w:val="20"/>
      <w:szCs w:val="20"/>
    </w:rPr>
  </w:style>
  <w:style w:type="character" w:customStyle="1" w:styleId="aff">
    <w:name w:val="Текст концевой сноски Знак"/>
    <w:basedOn w:val="a0"/>
    <w:link w:val="afe"/>
    <w:semiHidden/>
    <w:rsid w:val="00011BA9"/>
    <w:rPr>
      <w:rFonts w:ascii="Arial" w:eastAsia="Times New Roman" w:hAnsi="Arial" w:cs="Arial"/>
      <w:sz w:val="20"/>
      <w:szCs w:val="20"/>
      <w:lang w:eastAsia="ru-RU"/>
    </w:rPr>
  </w:style>
  <w:style w:type="character" w:customStyle="1" w:styleId="EndnoteTextChar">
    <w:name w:val="Endnote Text Char"/>
    <w:rsid w:val="00011BA9"/>
    <w:rPr>
      <w:rFonts w:ascii="Times New Roman" w:hAnsi="Times New Roman" w:cs="Times New Roman"/>
      <w:sz w:val="20"/>
      <w:szCs w:val="20"/>
    </w:rPr>
  </w:style>
  <w:style w:type="character" w:customStyle="1" w:styleId="81">
    <w:name w:val="Знак Знак8"/>
    <w:rsid w:val="00011BA9"/>
    <w:rPr>
      <w:rFonts w:ascii="Times New Roman" w:hAnsi="Times New Roman" w:cs="Times New Roman"/>
      <w:b/>
      <w:bCs/>
      <w:sz w:val="24"/>
      <w:szCs w:val="24"/>
      <w:lang w:val="ru-RU" w:eastAsia="ru-RU"/>
    </w:rPr>
  </w:style>
  <w:style w:type="paragraph" w:customStyle="1" w:styleId="aff0">
    <w:name w:val="îáðàòíûé àäðåñ"/>
    <w:basedOn w:val="a"/>
    <w:rsid w:val="00011BA9"/>
    <w:rPr>
      <w:rFonts w:ascii="Arial" w:hAnsi="Arial" w:cs="Arial"/>
    </w:rPr>
  </w:style>
  <w:style w:type="character" w:customStyle="1" w:styleId="41">
    <w:name w:val="Знак Знак4"/>
    <w:rsid w:val="00011BA9"/>
    <w:rPr>
      <w:rFonts w:ascii="Courier New" w:hAnsi="Courier New" w:cs="Courier New"/>
      <w:lang w:val="ru-RU" w:eastAsia="ru-RU"/>
    </w:rPr>
  </w:style>
  <w:style w:type="character" w:customStyle="1" w:styleId="13">
    <w:name w:val="Знак Знак1"/>
    <w:rsid w:val="00011BA9"/>
    <w:rPr>
      <w:rFonts w:ascii="Times New Roman" w:hAnsi="Times New Roman" w:cs="Times New Roman"/>
      <w:sz w:val="24"/>
      <w:szCs w:val="24"/>
      <w:lang w:val="ru-RU" w:eastAsia="ru-RU"/>
    </w:rPr>
  </w:style>
  <w:style w:type="character" w:customStyle="1" w:styleId="aff1">
    <w:name w:val="Знак Знак"/>
    <w:rsid w:val="00011BA9"/>
    <w:rPr>
      <w:rFonts w:ascii="Times New Roman" w:hAnsi="Times New Roman" w:cs="Times New Roman"/>
      <w:sz w:val="16"/>
      <w:szCs w:val="16"/>
      <w:lang w:val="ru-RU" w:eastAsia="ru-RU"/>
    </w:rPr>
  </w:style>
  <w:style w:type="character" w:customStyle="1" w:styleId="120">
    <w:name w:val="Стиль 12 пт"/>
    <w:rsid w:val="00011BA9"/>
    <w:rPr>
      <w:rFonts w:ascii="Times New Roman" w:hAnsi="Times New Roman" w:cs="Times New Roman"/>
      <w:sz w:val="28"/>
      <w:szCs w:val="28"/>
    </w:rPr>
  </w:style>
  <w:style w:type="paragraph" w:customStyle="1" w:styleId="Formula">
    <w:name w:val="Formula"/>
    <w:next w:val="a"/>
    <w:rsid w:val="00011BA9"/>
    <w:pPr>
      <w:spacing w:before="240" w:after="300" w:line="240" w:lineRule="auto"/>
      <w:jc w:val="center"/>
    </w:pPr>
    <w:rPr>
      <w:rFonts w:ascii="Arial" w:eastAsia="Times New Roman" w:hAnsi="Arial" w:cs="Arial"/>
      <w:sz w:val="24"/>
      <w:szCs w:val="24"/>
      <w:lang w:eastAsia="ru-RU"/>
    </w:rPr>
  </w:style>
  <w:style w:type="paragraph" w:styleId="aff2">
    <w:name w:val="Subtitle"/>
    <w:basedOn w:val="a"/>
    <w:link w:val="aff3"/>
    <w:qFormat/>
    <w:rsid w:val="00011BA9"/>
    <w:pPr>
      <w:widowControl w:val="0"/>
      <w:ind w:left="-851"/>
      <w:jc w:val="both"/>
    </w:pPr>
    <w:rPr>
      <w:rFonts w:ascii="Arial" w:hAnsi="Arial" w:cs="Arial"/>
      <w:b/>
      <w:bCs/>
    </w:rPr>
  </w:style>
  <w:style w:type="character" w:customStyle="1" w:styleId="aff3">
    <w:name w:val="Подзаголовок Знак"/>
    <w:basedOn w:val="a0"/>
    <w:link w:val="aff2"/>
    <w:rsid w:val="00011BA9"/>
    <w:rPr>
      <w:rFonts w:ascii="Arial" w:eastAsia="Times New Roman" w:hAnsi="Arial" w:cs="Arial"/>
      <w:b/>
      <w:bCs/>
      <w:sz w:val="24"/>
      <w:szCs w:val="24"/>
      <w:lang w:eastAsia="ru-RU"/>
    </w:rPr>
  </w:style>
  <w:style w:type="character" w:customStyle="1" w:styleId="SubtitleChar">
    <w:name w:val="Subtitle Char"/>
    <w:rsid w:val="00011BA9"/>
    <w:rPr>
      <w:rFonts w:ascii="Cambria" w:hAnsi="Cambria" w:cs="Cambria"/>
      <w:sz w:val="24"/>
      <w:szCs w:val="24"/>
    </w:rPr>
  </w:style>
  <w:style w:type="paragraph" w:customStyle="1" w:styleId="Iauiue">
    <w:name w:val="Iau?iue"/>
    <w:rsid w:val="00011BA9"/>
    <w:pPr>
      <w:spacing w:after="0" w:line="240" w:lineRule="auto"/>
    </w:pPr>
    <w:rPr>
      <w:rFonts w:ascii="Arial" w:eastAsia="Times New Roman" w:hAnsi="Arial" w:cs="Arial"/>
      <w:sz w:val="20"/>
      <w:szCs w:val="20"/>
      <w:lang w:eastAsia="ru-RU"/>
    </w:rPr>
  </w:style>
  <w:style w:type="paragraph" w:customStyle="1" w:styleId="ConsPlusNonformat">
    <w:name w:val="ConsPlusNonformat"/>
    <w:rsid w:val="00011BA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2">
    <w:name w:val="Основной текст (4)"/>
    <w:rsid w:val="00011BA9"/>
    <w:rPr>
      <w:rFonts w:ascii="Times New Roman" w:hAnsi="Times New Roman" w:cs="Times New Roman"/>
      <w:spacing w:val="0"/>
      <w:sz w:val="21"/>
      <w:szCs w:val="21"/>
    </w:rPr>
  </w:style>
  <w:style w:type="paragraph" w:styleId="aff4">
    <w:name w:val="Normal (Web)"/>
    <w:basedOn w:val="a"/>
    <w:rsid w:val="00011BA9"/>
    <w:pPr>
      <w:jc w:val="both"/>
      <w:textAlignment w:val="top"/>
    </w:pPr>
    <w:rPr>
      <w:rFonts w:ascii="Arial Unicode MS" w:eastAsia="Arial Unicode MS" w:hAnsi="Arial Unicode MS" w:cs="Arial Unicode MS"/>
    </w:rPr>
  </w:style>
  <w:style w:type="paragraph" w:customStyle="1" w:styleId="aff5">
    <w:name w:val="Знак Знак Знак Знак Знак Знак Знак Знак Знак Знак Знак"/>
    <w:basedOn w:val="a"/>
    <w:rsid w:val="00011BA9"/>
    <w:pPr>
      <w:spacing w:after="160" w:line="240" w:lineRule="exact"/>
    </w:pPr>
    <w:rPr>
      <w:rFonts w:ascii="Verdana" w:hAnsi="Verdana" w:cs="Verdana"/>
      <w:sz w:val="20"/>
      <w:szCs w:val="20"/>
      <w:lang w:val="en-US" w:eastAsia="en-US"/>
    </w:rPr>
  </w:style>
  <w:style w:type="paragraph" w:customStyle="1" w:styleId="aff6">
    <w:name w:val="Абзац_нум"/>
    <w:rsid w:val="00011BA9"/>
    <w:pPr>
      <w:tabs>
        <w:tab w:val="num" w:pos="926"/>
        <w:tab w:val="num" w:pos="1040"/>
        <w:tab w:val="num" w:pos="1260"/>
        <w:tab w:val="num" w:pos="2160"/>
      </w:tabs>
      <w:spacing w:before="120" w:after="0" w:line="312" w:lineRule="auto"/>
      <w:jc w:val="both"/>
    </w:pPr>
    <w:rPr>
      <w:rFonts w:ascii="Arial" w:eastAsia="Times New Roman" w:hAnsi="Arial" w:cs="Arial"/>
      <w:sz w:val="28"/>
      <w:szCs w:val="28"/>
      <w:lang w:eastAsia="ru-RU"/>
    </w:rPr>
  </w:style>
  <w:style w:type="paragraph" w:customStyle="1" w:styleId="14">
    <w:name w:val="Список 1"/>
    <w:basedOn w:val="a"/>
    <w:rsid w:val="00011BA9"/>
    <w:pPr>
      <w:tabs>
        <w:tab w:val="num" w:pos="927"/>
      </w:tabs>
      <w:spacing w:before="120" w:after="120"/>
      <w:ind w:left="360" w:firstLine="567"/>
      <w:jc w:val="both"/>
    </w:pPr>
    <w:rPr>
      <w:rFonts w:ascii="Arial" w:hAnsi="Arial" w:cs="Arial"/>
      <w:sz w:val="28"/>
      <w:szCs w:val="28"/>
    </w:rPr>
  </w:style>
  <w:style w:type="paragraph" w:customStyle="1" w:styleId="aff7">
    <w:name w:val="Список с маркерами"/>
    <w:basedOn w:val="af1"/>
    <w:rsid w:val="00011BA9"/>
    <w:pPr>
      <w:tabs>
        <w:tab w:val="num" w:pos="926"/>
        <w:tab w:val="num" w:pos="1080"/>
      </w:tabs>
      <w:autoSpaceDE w:val="0"/>
      <w:autoSpaceDN w:val="0"/>
      <w:adjustRightInd w:val="0"/>
      <w:spacing w:before="120" w:after="0" w:line="288" w:lineRule="auto"/>
      <w:ind w:left="1060" w:hanging="340"/>
      <w:jc w:val="both"/>
    </w:pPr>
    <w:rPr>
      <w:rFonts w:ascii="Arial" w:eastAsia="Times New Roman" w:hAnsi="Arial" w:cs="Arial"/>
      <w:sz w:val="26"/>
      <w:szCs w:val="26"/>
    </w:rPr>
  </w:style>
  <w:style w:type="paragraph" w:customStyle="1" w:styleId="aff8">
    <w:name w:val="Список с номерами"/>
    <w:basedOn w:val="aff9"/>
    <w:rsid w:val="00011BA9"/>
    <w:pPr>
      <w:tabs>
        <w:tab w:val="num" w:pos="1040"/>
        <w:tab w:val="num" w:pos="1276"/>
      </w:tabs>
      <w:spacing w:line="240" w:lineRule="auto"/>
      <w:ind w:firstLine="680"/>
    </w:pPr>
    <w:rPr>
      <w:sz w:val="26"/>
      <w:szCs w:val="26"/>
    </w:rPr>
  </w:style>
  <w:style w:type="paragraph" w:customStyle="1" w:styleId="aff9">
    <w:name w:val="Абзац"/>
    <w:basedOn w:val="a"/>
    <w:rsid w:val="00011BA9"/>
    <w:pPr>
      <w:spacing w:before="120" w:line="360" w:lineRule="auto"/>
      <w:ind w:firstLine="851"/>
      <w:jc w:val="both"/>
    </w:pPr>
    <w:rPr>
      <w:rFonts w:ascii="Arial" w:hAnsi="Arial" w:cs="Arial"/>
      <w:sz w:val="28"/>
      <w:szCs w:val="28"/>
    </w:rPr>
  </w:style>
  <w:style w:type="paragraph" w:styleId="35">
    <w:name w:val="List Number 3"/>
    <w:basedOn w:val="a"/>
    <w:rsid w:val="00011BA9"/>
    <w:pPr>
      <w:tabs>
        <w:tab w:val="num" w:pos="1134"/>
      </w:tabs>
      <w:ind w:firstLine="680"/>
    </w:pPr>
    <w:rPr>
      <w:rFonts w:ascii="Arial" w:hAnsi="Arial" w:cs="Arial"/>
    </w:rPr>
  </w:style>
  <w:style w:type="character" w:customStyle="1" w:styleId="affa">
    <w:name w:val="Основной текст + Полужирный"/>
    <w:rsid w:val="00011BA9"/>
    <w:rPr>
      <w:rFonts w:ascii="Times New Roman" w:hAnsi="Times New Roman" w:cs="Times New Roman"/>
      <w:b/>
      <w:bCs/>
      <w:spacing w:val="0"/>
      <w:sz w:val="27"/>
      <w:szCs w:val="27"/>
    </w:rPr>
  </w:style>
  <w:style w:type="paragraph" w:customStyle="1" w:styleId="310">
    <w:name w:val="Основной текст 31"/>
    <w:basedOn w:val="a"/>
    <w:rsid w:val="00011BA9"/>
    <w:pPr>
      <w:spacing w:before="10"/>
      <w:jc w:val="both"/>
    </w:pPr>
    <w:rPr>
      <w:rFonts w:ascii="Courier New" w:hAnsi="Courier New" w:cs="Courier New"/>
      <w:sz w:val="20"/>
      <w:szCs w:val="20"/>
    </w:rPr>
  </w:style>
  <w:style w:type="paragraph" w:customStyle="1" w:styleId="25">
    <w:name w:val="Основной текст (2)"/>
    <w:basedOn w:val="a"/>
    <w:rsid w:val="00011BA9"/>
    <w:pPr>
      <w:shd w:val="clear" w:color="auto" w:fill="FFFFFF"/>
      <w:spacing w:line="240" w:lineRule="atLeast"/>
    </w:pPr>
    <w:rPr>
      <w:rFonts w:eastAsia="Arial Unicode MS"/>
      <w:noProof/>
      <w:sz w:val="20"/>
      <w:szCs w:val="20"/>
    </w:rPr>
  </w:style>
  <w:style w:type="paragraph" w:styleId="26">
    <w:name w:val="Body Text 2"/>
    <w:basedOn w:val="a"/>
    <w:link w:val="27"/>
    <w:rsid w:val="00011BA9"/>
    <w:pPr>
      <w:overflowPunct w:val="0"/>
      <w:autoSpaceDE w:val="0"/>
      <w:autoSpaceDN w:val="0"/>
      <w:adjustRightInd w:val="0"/>
      <w:ind w:firstLine="709"/>
      <w:jc w:val="both"/>
      <w:textAlignment w:val="baseline"/>
    </w:pPr>
    <w:rPr>
      <w:rFonts w:ascii="Arial" w:hAnsi="Arial" w:cs="Arial"/>
    </w:rPr>
  </w:style>
  <w:style w:type="character" w:customStyle="1" w:styleId="27">
    <w:name w:val="Основной текст 2 Знак"/>
    <w:basedOn w:val="a0"/>
    <w:link w:val="26"/>
    <w:rsid w:val="00011BA9"/>
    <w:rPr>
      <w:rFonts w:ascii="Arial" w:eastAsia="Times New Roman" w:hAnsi="Arial" w:cs="Arial"/>
      <w:sz w:val="24"/>
      <w:szCs w:val="24"/>
      <w:lang w:eastAsia="ru-RU"/>
    </w:rPr>
  </w:style>
  <w:style w:type="character" w:customStyle="1" w:styleId="BodyText2Char1">
    <w:name w:val="Body Text 2 Char1"/>
    <w:rsid w:val="00011BA9"/>
    <w:rPr>
      <w:rFonts w:ascii="Times New Roman" w:hAnsi="Times New Roman" w:cs="Times New Roman"/>
      <w:sz w:val="20"/>
      <w:szCs w:val="20"/>
    </w:rPr>
  </w:style>
  <w:style w:type="paragraph" w:customStyle="1" w:styleId="91">
    <w:name w:val="Основной текст (9)"/>
    <w:basedOn w:val="a"/>
    <w:rsid w:val="00011BA9"/>
    <w:pPr>
      <w:shd w:val="clear" w:color="auto" w:fill="FFFFFF"/>
      <w:spacing w:line="240" w:lineRule="atLeast"/>
    </w:pPr>
    <w:rPr>
      <w:rFonts w:ascii="Tahoma" w:eastAsia="Arial Unicode MS" w:hAnsi="Tahoma" w:cs="Tahoma"/>
      <w:b/>
      <w:bCs/>
      <w:sz w:val="17"/>
      <w:szCs w:val="17"/>
    </w:rPr>
  </w:style>
  <w:style w:type="paragraph" w:customStyle="1" w:styleId="100">
    <w:name w:val="Основной текст (10)"/>
    <w:basedOn w:val="a"/>
    <w:rsid w:val="00011BA9"/>
    <w:pPr>
      <w:shd w:val="clear" w:color="auto" w:fill="FFFFFF"/>
      <w:spacing w:line="317" w:lineRule="exact"/>
    </w:pPr>
    <w:rPr>
      <w:rFonts w:eastAsia="Arial Unicode MS"/>
      <w:sz w:val="27"/>
      <w:szCs w:val="27"/>
    </w:rPr>
  </w:style>
  <w:style w:type="paragraph" w:customStyle="1" w:styleId="110">
    <w:name w:val="Основной текст (11)"/>
    <w:basedOn w:val="a"/>
    <w:rsid w:val="00011BA9"/>
    <w:pPr>
      <w:shd w:val="clear" w:color="auto" w:fill="FFFFFF"/>
      <w:spacing w:line="240" w:lineRule="atLeast"/>
    </w:pPr>
    <w:rPr>
      <w:rFonts w:eastAsia="Arial Unicode MS"/>
      <w:noProof/>
      <w:sz w:val="9"/>
      <w:szCs w:val="9"/>
    </w:rPr>
  </w:style>
  <w:style w:type="paragraph" w:customStyle="1" w:styleId="61">
    <w:name w:val="Основной текст (6)"/>
    <w:basedOn w:val="a"/>
    <w:rsid w:val="00011BA9"/>
    <w:pPr>
      <w:shd w:val="clear" w:color="auto" w:fill="FFFFFF"/>
      <w:spacing w:line="278" w:lineRule="exact"/>
      <w:jc w:val="right"/>
    </w:pPr>
    <w:rPr>
      <w:rFonts w:eastAsia="Arial Unicode MS"/>
      <w:b/>
      <w:bCs/>
      <w:sz w:val="23"/>
      <w:szCs w:val="23"/>
    </w:rPr>
  </w:style>
  <w:style w:type="paragraph" w:customStyle="1" w:styleId="36">
    <w:name w:val="Основной текст (3)"/>
    <w:basedOn w:val="a"/>
    <w:rsid w:val="00011BA9"/>
    <w:pPr>
      <w:shd w:val="clear" w:color="auto" w:fill="FFFFFF"/>
      <w:spacing w:line="240" w:lineRule="atLeast"/>
      <w:jc w:val="both"/>
    </w:pPr>
    <w:rPr>
      <w:rFonts w:eastAsia="Arial Unicode MS"/>
      <w:sz w:val="8"/>
      <w:szCs w:val="8"/>
    </w:rPr>
  </w:style>
  <w:style w:type="paragraph" w:customStyle="1" w:styleId="71">
    <w:name w:val="Основной текст (7)"/>
    <w:basedOn w:val="a"/>
    <w:rsid w:val="00011BA9"/>
    <w:pPr>
      <w:shd w:val="clear" w:color="auto" w:fill="FFFFFF"/>
      <w:spacing w:line="240" w:lineRule="atLeast"/>
    </w:pPr>
    <w:rPr>
      <w:rFonts w:eastAsia="Arial Unicode MS"/>
      <w:i/>
      <w:iCs/>
      <w:sz w:val="23"/>
      <w:szCs w:val="23"/>
    </w:rPr>
  </w:style>
  <w:style w:type="paragraph" w:customStyle="1" w:styleId="51">
    <w:name w:val="Основной текст (5)"/>
    <w:basedOn w:val="a"/>
    <w:rsid w:val="00011BA9"/>
    <w:pPr>
      <w:shd w:val="clear" w:color="auto" w:fill="FFFFFF"/>
      <w:spacing w:line="240" w:lineRule="atLeast"/>
    </w:pPr>
    <w:rPr>
      <w:rFonts w:eastAsia="Arial Unicode MS"/>
      <w:noProof/>
      <w:sz w:val="8"/>
      <w:szCs w:val="8"/>
    </w:rPr>
  </w:style>
  <w:style w:type="paragraph" w:customStyle="1" w:styleId="82">
    <w:name w:val="Основной текст (8)"/>
    <w:basedOn w:val="a"/>
    <w:rsid w:val="00011BA9"/>
    <w:pPr>
      <w:shd w:val="clear" w:color="auto" w:fill="FFFFFF"/>
      <w:spacing w:line="240" w:lineRule="atLeast"/>
    </w:pPr>
    <w:rPr>
      <w:rFonts w:eastAsia="Arial Unicode MS"/>
      <w:sz w:val="17"/>
      <w:szCs w:val="17"/>
    </w:rPr>
  </w:style>
  <w:style w:type="paragraph" w:customStyle="1" w:styleId="xl24">
    <w:name w:val="xl24"/>
    <w:basedOn w:val="a"/>
    <w:rsid w:val="00011BA9"/>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5">
    <w:name w:val="xl25"/>
    <w:basedOn w:val="a"/>
    <w:rsid w:val="00011BA9"/>
    <w:pPr>
      <w:pBdr>
        <w:left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1BA9"/>
    <w:pPr>
      <w:pBdr>
        <w:left w:val="single" w:sz="8"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27">
    <w:name w:val="xl27"/>
    <w:basedOn w:val="a"/>
    <w:rsid w:val="00011BA9"/>
    <w:pPr>
      <w:spacing w:before="100" w:beforeAutospacing="1" w:after="100" w:afterAutospacing="1"/>
    </w:pPr>
    <w:rPr>
      <w:rFonts w:eastAsia="Arial Unicode MS"/>
    </w:rPr>
  </w:style>
  <w:style w:type="paragraph" w:customStyle="1" w:styleId="xl28">
    <w:name w:val="xl28"/>
    <w:basedOn w:val="a"/>
    <w:rsid w:val="00011BA9"/>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0">
    <w:name w:val="xl30"/>
    <w:basedOn w:val="a"/>
    <w:rsid w:val="00011BA9"/>
    <w:pPr>
      <w:pBdr>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31">
    <w:name w:val="xl31"/>
    <w:basedOn w:val="a"/>
    <w:rsid w:val="00011BA9"/>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2">
    <w:name w:val="xl32"/>
    <w:basedOn w:val="a"/>
    <w:rsid w:val="00011BA9"/>
    <w:pPr>
      <w:spacing w:before="100" w:beforeAutospacing="1" w:after="100" w:afterAutospacing="1"/>
      <w:textAlignment w:val="top"/>
    </w:pPr>
    <w:rPr>
      <w:rFonts w:eastAsia="Arial Unicode MS"/>
      <w:sz w:val="16"/>
      <w:szCs w:val="16"/>
    </w:rPr>
  </w:style>
  <w:style w:type="paragraph" w:customStyle="1" w:styleId="xl33">
    <w:name w:val="xl33"/>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4">
    <w:name w:val="xl34"/>
    <w:basedOn w:val="a"/>
    <w:rsid w:val="00011BA9"/>
    <w:pPr>
      <w:pBdr>
        <w:left w:val="single" w:sz="4" w:space="0" w:color="auto"/>
        <w:bottom w:val="single" w:sz="8" w:space="0" w:color="auto"/>
        <w:right w:val="single" w:sz="4" w:space="0" w:color="auto"/>
      </w:pBdr>
      <w:spacing w:before="100" w:beforeAutospacing="1" w:after="100" w:afterAutospacing="1"/>
      <w:textAlignment w:val="top"/>
    </w:pPr>
    <w:rPr>
      <w:rFonts w:eastAsia="Arial Unicode MS"/>
      <w:sz w:val="16"/>
      <w:szCs w:val="16"/>
    </w:rPr>
  </w:style>
  <w:style w:type="paragraph" w:customStyle="1" w:styleId="xl35">
    <w:name w:val="xl35"/>
    <w:basedOn w:val="a"/>
    <w:rsid w:val="00011BA9"/>
    <w:pPr>
      <w:spacing w:before="100" w:beforeAutospacing="1" w:after="100" w:afterAutospacing="1"/>
    </w:pPr>
    <w:rPr>
      <w:rFonts w:eastAsia="Arial Unicode MS"/>
      <w:color w:val="FF0000"/>
    </w:rPr>
  </w:style>
  <w:style w:type="paragraph" w:customStyle="1" w:styleId="xl36">
    <w:name w:val="xl36"/>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rPr>
  </w:style>
  <w:style w:type="paragraph" w:customStyle="1" w:styleId="xl37">
    <w:name w:val="xl37"/>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8">
    <w:name w:val="xl38"/>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FF0000"/>
    </w:rPr>
  </w:style>
  <w:style w:type="paragraph" w:customStyle="1" w:styleId="xl39">
    <w:name w:val="xl39"/>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rPr>
  </w:style>
  <w:style w:type="paragraph" w:customStyle="1" w:styleId="xl40">
    <w:name w:val="xl40"/>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1">
    <w:name w:val="xl41"/>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2">
    <w:name w:val="xl42"/>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rPr>
  </w:style>
  <w:style w:type="paragraph" w:customStyle="1" w:styleId="xl43">
    <w:name w:val="xl43"/>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a"/>
    <w:rsid w:val="00011BA9"/>
    <w:pPr>
      <w:pBdr>
        <w:bottom w:val="single" w:sz="4" w:space="0" w:color="auto"/>
      </w:pBdr>
      <w:spacing w:before="100" w:beforeAutospacing="1" w:after="100" w:afterAutospacing="1"/>
    </w:pPr>
    <w:rPr>
      <w:rFonts w:eastAsia="Arial Unicode MS"/>
    </w:rPr>
  </w:style>
  <w:style w:type="paragraph" w:customStyle="1" w:styleId="xl45">
    <w:name w:val="xl45"/>
    <w:basedOn w:val="a"/>
    <w:rsid w:val="00011BA9"/>
    <w:pPr>
      <w:pBdr>
        <w:top w:val="single" w:sz="4" w:space="0" w:color="auto"/>
        <w:bottom w:val="single" w:sz="4" w:space="0" w:color="auto"/>
      </w:pBdr>
      <w:spacing w:before="100" w:beforeAutospacing="1" w:after="100" w:afterAutospacing="1"/>
    </w:pPr>
    <w:rPr>
      <w:rFonts w:eastAsia="Arial Unicode MS"/>
    </w:rPr>
  </w:style>
  <w:style w:type="paragraph" w:customStyle="1" w:styleId="xl46">
    <w:name w:val="xl46"/>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47">
    <w:name w:val="xl47"/>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CYR" w:eastAsia="Arial Unicode MS" w:hAnsi="Times New Roman CYR" w:cs="Times New Roman CYR"/>
    </w:rPr>
  </w:style>
  <w:style w:type="paragraph" w:customStyle="1" w:styleId="xl48">
    <w:name w:val="xl48"/>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Times New Roman CYR" w:eastAsia="Arial Unicode MS" w:hAnsi="Times New Roman CYR" w:cs="Times New Roman CYR"/>
    </w:rPr>
  </w:style>
  <w:style w:type="paragraph" w:customStyle="1" w:styleId="xl49">
    <w:name w:val="xl49"/>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
    <w:rsid w:val="00011BA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Times New Roman CYR" w:eastAsia="Arial Unicode MS" w:hAnsi="Times New Roman CYR" w:cs="Times New Roman CYR"/>
    </w:rPr>
  </w:style>
  <w:style w:type="paragraph" w:customStyle="1" w:styleId="xl51">
    <w:name w:val="xl51"/>
    <w:basedOn w:val="a"/>
    <w:rsid w:val="00011BA9"/>
    <w:pPr>
      <w:spacing w:before="100" w:beforeAutospacing="1" w:after="100" w:afterAutospacing="1"/>
      <w:jc w:val="right"/>
    </w:pPr>
    <w:rPr>
      <w:rFonts w:eastAsia="Arial Unicode MS"/>
    </w:rPr>
  </w:style>
  <w:style w:type="paragraph" w:customStyle="1" w:styleId="xl52">
    <w:name w:val="xl52"/>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Arial Unicode MS" w:hAnsi="Times New Roman CYR" w:cs="Times New Roman CYR"/>
      <w:b/>
      <w:bCs/>
    </w:rPr>
  </w:style>
  <w:style w:type="paragraph" w:customStyle="1" w:styleId="xl53">
    <w:name w:val="xl53"/>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rPr>
  </w:style>
  <w:style w:type="paragraph" w:customStyle="1" w:styleId="xl54">
    <w:name w:val="xl54"/>
    <w:basedOn w:val="a"/>
    <w:rsid w:val="00011BA9"/>
    <w:pPr>
      <w:pBdr>
        <w:top w:val="single" w:sz="4" w:space="0" w:color="auto"/>
        <w:left w:val="single" w:sz="4" w:space="0" w:color="auto"/>
      </w:pBdr>
      <w:spacing w:before="100" w:beforeAutospacing="1" w:after="100" w:afterAutospacing="1"/>
      <w:jc w:val="center"/>
      <w:textAlignment w:val="center"/>
    </w:pPr>
    <w:rPr>
      <w:rFonts w:eastAsia="Arial Unicode MS"/>
      <w:b/>
      <w:bCs/>
    </w:rPr>
  </w:style>
  <w:style w:type="paragraph" w:customStyle="1" w:styleId="xl55">
    <w:name w:val="xl55"/>
    <w:basedOn w:val="a"/>
    <w:rsid w:val="00011BA9"/>
    <w:pPr>
      <w:pBdr>
        <w:left w:val="single" w:sz="4" w:space="0" w:color="auto"/>
        <w:bottom w:val="single" w:sz="4" w:space="0" w:color="auto"/>
      </w:pBdr>
      <w:spacing w:before="100" w:beforeAutospacing="1" w:after="100" w:afterAutospacing="1"/>
      <w:jc w:val="center"/>
      <w:textAlignment w:val="center"/>
    </w:pPr>
    <w:rPr>
      <w:rFonts w:eastAsia="Arial Unicode MS"/>
      <w:b/>
      <w:bCs/>
    </w:rPr>
  </w:style>
  <w:style w:type="paragraph" w:customStyle="1" w:styleId="xl56">
    <w:name w:val="xl56"/>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57">
    <w:name w:val="xl57"/>
    <w:basedOn w:val="a"/>
    <w:rsid w:val="00011BA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58">
    <w:name w:val="xl58"/>
    <w:basedOn w:val="a"/>
    <w:rsid w:val="00011BA9"/>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59">
    <w:name w:val="xl59"/>
    <w:basedOn w:val="a"/>
    <w:rsid w:val="00011BA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0">
    <w:name w:val="xl60"/>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1">
    <w:name w:val="xl61"/>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2">
    <w:name w:val="xl62"/>
    <w:basedOn w:val="a"/>
    <w:rsid w:val="00011BA9"/>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3">
    <w:name w:val="xl63"/>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2"/>
      <w:szCs w:val="22"/>
    </w:rPr>
  </w:style>
  <w:style w:type="paragraph" w:customStyle="1" w:styleId="xl64">
    <w:name w:val="xl64"/>
    <w:basedOn w:val="a"/>
    <w:rsid w:val="00011BA9"/>
    <w:pPr>
      <w:pBdr>
        <w:top w:val="single" w:sz="4" w:space="0" w:color="auto"/>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65">
    <w:name w:val="xl65"/>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6">
    <w:name w:val="xl66"/>
    <w:basedOn w:val="a"/>
    <w:rsid w:val="00011BA9"/>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7">
    <w:name w:val="xl67"/>
    <w:basedOn w:val="a"/>
    <w:rsid w:val="00011BA9"/>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68">
    <w:name w:val="xl68"/>
    <w:basedOn w:val="a"/>
    <w:rsid w:val="00011BA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69">
    <w:name w:val="xl69"/>
    <w:basedOn w:val="a"/>
    <w:rsid w:val="00011BA9"/>
    <w:pPr>
      <w:pBdr>
        <w:top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70">
    <w:name w:val="xl70"/>
    <w:basedOn w:val="a"/>
    <w:rsid w:val="00011BA9"/>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1">
    <w:name w:val="xl71"/>
    <w:basedOn w:val="a"/>
    <w:rsid w:val="00011BA9"/>
    <w:pPr>
      <w:pBdr>
        <w:top w:val="single" w:sz="4" w:space="0" w:color="auto"/>
        <w:left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2">
    <w:name w:val="xl72"/>
    <w:basedOn w:val="a"/>
    <w:rsid w:val="00011BA9"/>
    <w:pPr>
      <w:pBdr>
        <w:top w:val="single" w:sz="4" w:space="0" w:color="auto"/>
        <w:bottom w:val="single" w:sz="4" w:space="0" w:color="auto"/>
      </w:pBdr>
      <w:spacing w:before="100" w:beforeAutospacing="1" w:after="100" w:afterAutospacing="1"/>
    </w:pPr>
    <w:rPr>
      <w:rFonts w:eastAsia="Arial Unicode MS"/>
      <w:sz w:val="22"/>
      <w:szCs w:val="22"/>
    </w:rPr>
  </w:style>
  <w:style w:type="paragraph" w:customStyle="1" w:styleId="xl73">
    <w:name w:val="xl73"/>
    <w:basedOn w:val="a"/>
    <w:rsid w:val="00011BA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74">
    <w:name w:val="xl74"/>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xl75">
    <w:name w:val="xl75"/>
    <w:basedOn w:val="a"/>
    <w:rsid w:val="00011BA9"/>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76">
    <w:name w:val="xl76"/>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olor w:val="000000"/>
      <w:sz w:val="22"/>
      <w:szCs w:val="22"/>
    </w:rPr>
  </w:style>
  <w:style w:type="paragraph" w:customStyle="1" w:styleId="xl77">
    <w:name w:val="xl77"/>
    <w:basedOn w:val="a"/>
    <w:rsid w:val="00011BA9"/>
    <w:pPr>
      <w:pBdr>
        <w:top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8">
    <w:name w:val="xl78"/>
    <w:basedOn w:val="a"/>
    <w:rsid w:val="00011BA9"/>
    <w:pPr>
      <w:pBdr>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79">
    <w:name w:val="xl79"/>
    <w:basedOn w:val="a"/>
    <w:rsid w:val="00011BA9"/>
    <w:pPr>
      <w:pBdr>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0">
    <w:name w:val="xl80"/>
    <w:basedOn w:val="a"/>
    <w:rsid w:val="00011BA9"/>
    <w:pPr>
      <w:pBdr>
        <w:top w:val="single" w:sz="4" w:space="0" w:color="auto"/>
        <w:left w:val="single" w:sz="4" w:space="0" w:color="auto"/>
        <w:bottom w:val="single" w:sz="4" w:space="0" w:color="auto"/>
      </w:pBdr>
      <w:spacing w:before="100" w:beforeAutospacing="1" w:after="100" w:afterAutospacing="1"/>
      <w:textAlignment w:val="top"/>
    </w:pPr>
    <w:rPr>
      <w:rFonts w:eastAsia="Arial Unicode MS"/>
      <w:sz w:val="22"/>
      <w:szCs w:val="22"/>
    </w:rPr>
  </w:style>
  <w:style w:type="paragraph" w:customStyle="1" w:styleId="xl81">
    <w:name w:val="xl81"/>
    <w:basedOn w:val="a"/>
    <w:rsid w:val="00011BA9"/>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2">
    <w:name w:val="xl82"/>
    <w:basedOn w:val="a"/>
    <w:rsid w:val="00011BA9"/>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3">
    <w:name w:val="xl83"/>
    <w:basedOn w:val="a"/>
    <w:rsid w:val="00011BA9"/>
    <w:pPr>
      <w:pBdr>
        <w:left w:val="single" w:sz="4" w:space="0" w:color="auto"/>
      </w:pBdr>
      <w:spacing w:before="100" w:beforeAutospacing="1" w:after="100" w:afterAutospacing="1"/>
      <w:jc w:val="center"/>
      <w:textAlignment w:val="top"/>
    </w:pPr>
    <w:rPr>
      <w:rFonts w:eastAsia="Arial Unicode MS"/>
      <w:color w:val="000000"/>
      <w:sz w:val="22"/>
      <w:szCs w:val="22"/>
    </w:rPr>
  </w:style>
  <w:style w:type="paragraph" w:customStyle="1" w:styleId="xl84">
    <w:name w:val="xl84"/>
    <w:basedOn w:val="a"/>
    <w:rsid w:val="00011BA9"/>
    <w:pPr>
      <w:spacing w:before="100" w:beforeAutospacing="1" w:after="100" w:afterAutospacing="1"/>
      <w:jc w:val="center"/>
      <w:textAlignment w:val="top"/>
    </w:pPr>
    <w:rPr>
      <w:rFonts w:eastAsia="Arial Unicode MS"/>
      <w:color w:val="000000"/>
      <w:sz w:val="22"/>
      <w:szCs w:val="22"/>
    </w:rPr>
  </w:style>
  <w:style w:type="paragraph" w:customStyle="1" w:styleId="xl85">
    <w:name w:val="xl85"/>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color w:val="000000"/>
      <w:sz w:val="22"/>
      <w:szCs w:val="22"/>
    </w:rPr>
  </w:style>
  <w:style w:type="paragraph" w:customStyle="1" w:styleId="xl86">
    <w:name w:val="xl86"/>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7">
    <w:name w:val="xl87"/>
    <w:basedOn w:val="a"/>
    <w:rsid w:val="00011BA9"/>
    <w:pPr>
      <w:pBdr>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8">
    <w:name w:val="xl88"/>
    <w:basedOn w:val="a"/>
    <w:rsid w:val="00011BA9"/>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22"/>
      <w:szCs w:val="22"/>
    </w:rPr>
  </w:style>
  <w:style w:type="paragraph" w:customStyle="1" w:styleId="xl89">
    <w:name w:val="xl89"/>
    <w:basedOn w:val="a"/>
    <w:rsid w:val="00011BA9"/>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color w:val="000000"/>
      <w:sz w:val="22"/>
      <w:szCs w:val="22"/>
      <w:u w:val="single"/>
    </w:rPr>
  </w:style>
  <w:style w:type="paragraph" w:customStyle="1" w:styleId="xl90">
    <w:name w:val="xl90"/>
    <w:basedOn w:val="a"/>
    <w:rsid w:val="00011BA9"/>
    <w:pPr>
      <w:pBdr>
        <w:top w:val="single" w:sz="4" w:space="0" w:color="auto"/>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1">
    <w:name w:val="xl91"/>
    <w:basedOn w:val="a"/>
    <w:rsid w:val="00011BA9"/>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92">
    <w:name w:val="xl92"/>
    <w:basedOn w:val="a"/>
    <w:rsid w:val="00011BA9"/>
    <w:pPr>
      <w:pBdr>
        <w:top w:val="single" w:sz="4" w:space="0" w:color="auto"/>
        <w:left w:val="single" w:sz="4" w:space="0" w:color="auto"/>
        <w:bottom w:val="single" w:sz="4" w:space="0" w:color="auto"/>
      </w:pBdr>
      <w:spacing w:before="100" w:beforeAutospacing="1" w:after="100" w:afterAutospacing="1"/>
      <w:textAlignment w:val="top"/>
    </w:pPr>
    <w:rPr>
      <w:rFonts w:eastAsia="Arial Unicode MS"/>
      <w:color w:val="000000"/>
      <w:sz w:val="22"/>
      <w:szCs w:val="22"/>
    </w:rPr>
  </w:style>
  <w:style w:type="paragraph" w:customStyle="1" w:styleId="xl93">
    <w:name w:val="xl93"/>
    <w:basedOn w:val="a"/>
    <w:rsid w:val="00011BA9"/>
    <w:pPr>
      <w:pBdr>
        <w:top w:val="single" w:sz="4" w:space="0" w:color="auto"/>
        <w:bottom w:val="single" w:sz="4" w:space="0" w:color="auto"/>
        <w:right w:val="single" w:sz="8" w:space="0" w:color="auto"/>
      </w:pBdr>
      <w:spacing w:before="100" w:beforeAutospacing="1" w:after="100" w:afterAutospacing="1"/>
      <w:textAlignment w:val="top"/>
    </w:pPr>
    <w:rPr>
      <w:rFonts w:eastAsia="Arial Unicode MS"/>
      <w:color w:val="000000"/>
      <w:sz w:val="22"/>
      <w:szCs w:val="22"/>
    </w:rPr>
  </w:style>
  <w:style w:type="paragraph" w:customStyle="1" w:styleId="xl94">
    <w:name w:val="xl94"/>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5">
    <w:name w:val="xl95"/>
    <w:basedOn w:val="a"/>
    <w:rsid w:val="00011B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96">
    <w:name w:val="xl96"/>
    <w:basedOn w:val="a"/>
    <w:rsid w:val="00011BA9"/>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7">
    <w:name w:val="xl97"/>
    <w:basedOn w:val="a"/>
    <w:rsid w:val="00011BA9"/>
    <w:pPr>
      <w:pBdr>
        <w:left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8">
    <w:name w:val="xl98"/>
    <w:basedOn w:val="a"/>
    <w:rsid w:val="00011BA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2"/>
      <w:szCs w:val="22"/>
    </w:rPr>
  </w:style>
  <w:style w:type="paragraph" w:customStyle="1" w:styleId="xl99">
    <w:name w:val="xl99"/>
    <w:basedOn w:val="a"/>
    <w:rsid w:val="00011BA9"/>
    <w:pPr>
      <w:spacing w:before="100" w:beforeAutospacing="1" w:after="100" w:afterAutospacing="1"/>
      <w:jc w:val="center"/>
      <w:textAlignment w:val="center"/>
    </w:pPr>
    <w:rPr>
      <w:rFonts w:ascii="Arial Unicode MS" w:eastAsia="Arial Unicode MS" w:cs="Arial Unicode MS"/>
      <w:b/>
      <w:bCs/>
    </w:rPr>
  </w:style>
  <w:style w:type="paragraph" w:customStyle="1" w:styleId="xl100">
    <w:name w:val="xl100"/>
    <w:basedOn w:val="a"/>
    <w:rsid w:val="00011BA9"/>
    <w:pPr>
      <w:spacing w:before="100" w:beforeAutospacing="1" w:after="100" w:afterAutospacing="1"/>
      <w:jc w:val="center"/>
      <w:textAlignment w:val="center"/>
    </w:pPr>
    <w:rPr>
      <w:rFonts w:ascii="Arial Unicode MS" w:eastAsia="Arial Unicode MS" w:cs="Arial Unicode MS"/>
      <w:b/>
      <w:bCs/>
    </w:rPr>
  </w:style>
  <w:style w:type="paragraph" w:customStyle="1" w:styleId="xl101">
    <w:name w:val="xl101"/>
    <w:basedOn w:val="a"/>
    <w:rsid w:val="00011BA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xl102">
    <w:name w:val="xl102"/>
    <w:basedOn w:val="a"/>
    <w:rsid w:val="00011BA9"/>
    <w:pPr>
      <w:pBdr>
        <w:top w:val="single" w:sz="4" w:space="0" w:color="auto"/>
        <w:bottom w:val="single" w:sz="4" w:space="0" w:color="auto"/>
      </w:pBdr>
      <w:spacing w:before="100" w:beforeAutospacing="1" w:after="100" w:afterAutospacing="1"/>
      <w:jc w:val="center"/>
      <w:textAlignment w:val="center"/>
    </w:pPr>
    <w:rPr>
      <w:rFonts w:eastAsia="Arial Unicode MS"/>
      <w:b/>
      <w:bCs/>
      <w:color w:val="000000"/>
      <w:sz w:val="22"/>
      <w:szCs w:val="22"/>
    </w:rPr>
  </w:style>
  <w:style w:type="paragraph" w:customStyle="1" w:styleId="16">
    <w:name w:val="Обычный1"/>
    <w:rsid w:val="00011BA9"/>
    <w:pPr>
      <w:spacing w:after="0" w:line="240" w:lineRule="auto"/>
    </w:pPr>
    <w:rPr>
      <w:rFonts w:ascii="Arial" w:eastAsia="Times New Roman" w:hAnsi="Arial" w:cs="Arial"/>
      <w:sz w:val="20"/>
      <w:szCs w:val="20"/>
      <w:lang w:eastAsia="ru-RU"/>
    </w:rPr>
  </w:style>
  <w:style w:type="paragraph" w:customStyle="1" w:styleId="-1">
    <w:name w:val="абзац-1"/>
    <w:basedOn w:val="a"/>
    <w:rsid w:val="00011BA9"/>
    <w:pPr>
      <w:spacing w:line="360" w:lineRule="auto"/>
      <w:ind w:firstLine="709"/>
    </w:pPr>
    <w:rPr>
      <w:rFonts w:ascii="Arial" w:hAnsi="Arial" w:cs="Arial"/>
    </w:rPr>
  </w:style>
  <w:style w:type="paragraph" w:styleId="affb">
    <w:name w:val="Date"/>
    <w:basedOn w:val="a"/>
    <w:next w:val="a"/>
    <w:link w:val="affc"/>
    <w:rsid w:val="00011BA9"/>
    <w:rPr>
      <w:rFonts w:ascii="Arial" w:hAnsi="Arial" w:cs="Arial"/>
    </w:rPr>
  </w:style>
  <w:style w:type="character" w:customStyle="1" w:styleId="affc">
    <w:name w:val="Дата Знак"/>
    <w:basedOn w:val="a0"/>
    <w:link w:val="affb"/>
    <w:rsid w:val="00011BA9"/>
    <w:rPr>
      <w:rFonts w:ascii="Arial" w:eastAsia="Times New Roman" w:hAnsi="Arial" w:cs="Arial"/>
      <w:sz w:val="24"/>
      <w:szCs w:val="24"/>
      <w:lang w:eastAsia="ru-RU"/>
    </w:rPr>
  </w:style>
  <w:style w:type="character" w:styleId="affd">
    <w:name w:val="Strong"/>
    <w:qFormat/>
    <w:rsid w:val="00011BA9"/>
    <w:rPr>
      <w:b/>
      <w:bCs/>
    </w:rPr>
  </w:style>
  <w:style w:type="paragraph" w:customStyle="1" w:styleId="ConsTitle">
    <w:name w:val="ConsTitle"/>
    <w:rsid w:val="00011BA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011BA9"/>
    <w:pPr>
      <w:widowControl w:val="0"/>
      <w:overflowPunct w:val="0"/>
      <w:autoSpaceDE w:val="0"/>
      <w:autoSpaceDN w:val="0"/>
      <w:adjustRightInd w:val="0"/>
      <w:spacing w:before="460" w:after="0" w:line="260" w:lineRule="auto"/>
      <w:ind w:left="1000" w:right="1000"/>
      <w:jc w:val="center"/>
      <w:textAlignment w:val="baseline"/>
    </w:pPr>
    <w:rPr>
      <w:rFonts w:ascii="Arial" w:eastAsia="Times New Roman" w:hAnsi="Arial" w:cs="Arial"/>
      <w:b/>
      <w:bCs/>
      <w:sz w:val="28"/>
      <w:szCs w:val="28"/>
      <w:lang w:eastAsia="ru-RU"/>
    </w:rPr>
  </w:style>
  <w:style w:type="paragraph" w:customStyle="1" w:styleId="affe">
    <w:name w:val="Ссылка"/>
    <w:basedOn w:val="a"/>
    <w:rsid w:val="00011BA9"/>
    <w:pPr>
      <w:ind w:left="-113" w:right="-113"/>
      <w:jc w:val="center"/>
    </w:pPr>
    <w:rPr>
      <w:rFonts w:eastAsia="MS Mincho"/>
      <w:sz w:val="20"/>
      <w:szCs w:val="20"/>
    </w:rPr>
  </w:style>
  <w:style w:type="paragraph" w:customStyle="1" w:styleId="Iniiaiieoaeno211">
    <w:name w:val="Iniiaiie oaeno 211"/>
    <w:basedOn w:val="a"/>
    <w:rsid w:val="00011BA9"/>
    <w:pPr>
      <w:widowControl w:val="0"/>
      <w:spacing w:line="360" w:lineRule="auto"/>
      <w:jc w:val="both"/>
    </w:pPr>
    <w:rPr>
      <w:rFonts w:ascii="Arial" w:hAnsi="Arial" w:cs="Arial"/>
      <w:sz w:val="28"/>
      <w:szCs w:val="28"/>
    </w:rPr>
  </w:style>
  <w:style w:type="paragraph" w:customStyle="1" w:styleId="afff">
    <w:name w:val="нумерованный"/>
    <w:basedOn w:val="a"/>
    <w:rsid w:val="00011BA9"/>
    <w:rPr>
      <w:rFonts w:ascii="Arial" w:hAnsi="Arial" w:cs="Arial"/>
    </w:rPr>
  </w:style>
  <w:style w:type="paragraph" w:styleId="afff0">
    <w:name w:val="No Spacing"/>
    <w:uiPriority w:val="1"/>
    <w:qFormat/>
    <w:rsid w:val="00011BA9"/>
    <w:pPr>
      <w:spacing w:after="0" w:line="240" w:lineRule="auto"/>
    </w:pPr>
    <w:rPr>
      <w:rFonts w:ascii="Arial" w:eastAsia="Times New Roman" w:hAnsi="Arial" w:cs="Arial"/>
      <w:sz w:val="20"/>
      <w:szCs w:val="20"/>
      <w:lang w:eastAsia="ru-RU"/>
    </w:rPr>
  </w:style>
  <w:style w:type="paragraph" w:customStyle="1" w:styleId="caaieiaie2">
    <w:name w:val="caaieiaie 2"/>
    <w:basedOn w:val="a"/>
    <w:next w:val="a"/>
    <w:rsid w:val="00011BA9"/>
    <w:pPr>
      <w:keepNext/>
      <w:widowControl w:val="0"/>
    </w:pPr>
    <w:rPr>
      <w:rFonts w:ascii="Arial" w:hAnsi="Arial" w:cs="Arial"/>
      <w:b/>
      <w:bCs/>
      <w:sz w:val="20"/>
      <w:szCs w:val="20"/>
    </w:rPr>
  </w:style>
  <w:style w:type="paragraph" w:customStyle="1" w:styleId="ConsPlusTitle">
    <w:name w:val="ConsPlusTitle"/>
    <w:rsid w:val="00011B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2">
    <w:name w:val="FR2"/>
    <w:rsid w:val="00011BA9"/>
    <w:pPr>
      <w:widowControl w:val="0"/>
      <w:spacing w:after="0" w:line="240" w:lineRule="auto"/>
      <w:ind w:firstLine="500"/>
      <w:jc w:val="both"/>
    </w:pPr>
    <w:rPr>
      <w:rFonts w:ascii="Arial" w:eastAsia="Times New Roman" w:hAnsi="Arial" w:cs="Arial"/>
      <w:sz w:val="28"/>
      <w:szCs w:val="28"/>
      <w:lang w:eastAsia="ru-RU"/>
    </w:rPr>
  </w:style>
  <w:style w:type="paragraph" w:customStyle="1" w:styleId="afff1">
    <w:name w:val="Краткий обратный адрес"/>
    <w:basedOn w:val="a"/>
    <w:rsid w:val="00011BA9"/>
    <w:pPr>
      <w:widowControl w:val="0"/>
      <w:autoSpaceDE w:val="0"/>
      <w:autoSpaceDN w:val="0"/>
      <w:adjustRightInd w:val="0"/>
    </w:pPr>
    <w:rPr>
      <w:rFonts w:ascii="Arial" w:hAnsi="Arial" w:cs="Arial"/>
      <w:sz w:val="20"/>
      <w:szCs w:val="20"/>
    </w:rPr>
  </w:style>
  <w:style w:type="paragraph" w:customStyle="1" w:styleId="17">
    <w:name w:val="Стиль1"/>
    <w:basedOn w:val="a"/>
    <w:rsid w:val="00011BA9"/>
    <w:pPr>
      <w:jc w:val="both"/>
    </w:pPr>
    <w:rPr>
      <w:rFonts w:ascii="Arial" w:hAnsi="Arial" w:cs="Arial"/>
    </w:rPr>
  </w:style>
  <w:style w:type="character" w:customStyle="1" w:styleId="RTFNum26">
    <w:name w:val="RTF_Num 2 6"/>
    <w:rsid w:val="00011BA9"/>
    <w:rPr>
      <w:rFonts w:ascii="Wingdings" w:hAnsi="Wingdings" w:cs="Wingdings"/>
    </w:rPr>
  </w:style>
  <w:style w:type="paragraph" w:customStyle="1" w:styleId="28">
    <w:name w:val="Знак2 Знак Знак Знак"/>
    <w:basedOn w:val="a"/>
    <w:rsid w:val="00011BA9"/>
    <w:pPr>
      <w:spacing w:before="100" w:beforeAutospacing="1" w:after="100" w:afterAutospacing="1"/>
    </w:pPr>
    <w:rPr>
      <w:rFonts w:ascii="Tahoma" w:hAnsi="Tahoma" w:cs="Tahoma"/>
      <w:sz w:val="20"/>
      <w:szCs w:val="20"/>
      <w:lang w:val="en-US" w:eastAsia="en-US"/>
    </w:rPr>
  </w:style>
  <w:style w:type="paragraph" w:customStyle="1" w:styleId="afff2">
    <w:name w:val="Стиль"/>
    <w:rsid w:val="00011BA9"/>
    <w:pPr>
      <w:widowControl w:val="0"/>
      <w:autoSpaceDE w:val="0"/>
      <w:autoSpaceDN w:val="0"/>
      <w:adjustRightInd w:val="0"/>
      <w:spacing w:after="0" w:line="360" w:lineRule="atLeast"/>
      <w:jc w:val="both"/>
      <w:textAlignment w:val="baseline"/>
    </w:pPr>
    <w:rPr>
      <w:rFonts w:ascii="Arial" w:eastAsia="Times New Roman" w:hAnsi="Arial" w:cs="Arial"/>
      <w:sz w:val="24"/>
      <w:szCs w:val="24"/>
      <w:lang w:eastAsia="ru-RU"/>
    </w:rPr>
  </w:style>
  <w:style w:type="character" w:customStyle="1" w:styleId="FontStyle53">
    <w:name w:val="Font Style53"/>
    <w:rsid w:val="00011BA9"/>
    <w:rPr>
      <w:rFonts w:ascii="Times New Roman" w:hAnsi="Times New Roman" w:cs="Times New Roman"/>
      <w:sz w:val="20"/>
      <w:szCs w:val="20"/>
    </w:rPr>
  </w:style>
  <w:style w:type="character" w:customStyle="1" w:styleId="FontStyle51">
    <w:name w:val="Font Style51"/>
    <w:rsid w:val="00011BA9"/>
    <w:rPr>
      <w:rFonts w:ascii="Times New Roman" w:hAnsi="Times New Roman" w:cs="Times New Roman"/>
      <w:i/>
      <w:iCs/>
      <w:sz w:val="20"/>
      <w:szCs w:val="20"/>
    </w:rPr>
  </w:style>
  <w:style w:type="character" w:customStyle="1" w:styleId="FontStyle66">
    <w:name w:val="Font Style66"/>
    <w:rsid w:val="00011BA9"/>
    <w:rPr>
      <w:rFonts w:ascii="Bookman Old Style" w:hAnsi="Bookman Old Style" w:cs="Bookman Old Style"/>
      <w:spacing w:val="20"/>
      <w:sz w:val="18"/>
      <w:szCs w:val="18"/>
    </w:rPr>
  </w:style>
  <w:style w:type="paragraph" w:customStyle="1" w:styleId="43">
    <w:name w:val="Основной текст 4"/>
    <w:basedOn w:val="aa"/>
    <w:rsid w:val="00011BA9"/>
    <w:pPr>
      <w:spacing w:after="120"/>
      <w:ind w:left="283"/>
    </w:pPr>
    <w:rPr>
      <w:rFonts w:ascii="Arial" w:hAnsi="Arial" w:cs="Arial"/>
      <w:sz w:val="20"/>
      <w:szCs w:val="20"/>
    </w:rPr>
  </w:style>
  <w:style w:type="character" w:customStyle="1" w:styleId="FontStyle68">
    <w:name w:val="Font Style68"/>
    <w:rsid w:val="00011BA9"/>
    <w:rPr>
      <w:rFonts w:ascii="Times New Roman" w:hAnsi="Times New Roman" w:cs="Times New Roman"/>
      <w:i/>
      <w:iCs/>
      <w:sz w:val="20"/>
      <w:szCs w:val="20"/>
    </w:rPr>
  </w:style>
  <w:style w:type="paragraph" w:customStyle="1" w:styleId="afff3">
    <w:name w:val="Таблица"/>
    <w:basedOn w:val="a"/>
    <w:rsid w:val="00011BA9"/>
    <w:pPr>
      <w:tabs>
        <w:tab w:val="left" w:pos="1134"/>
      </w:tabs>
      <w:spacing w:before="20" w:after="20"/>
    </w:pPr>
    <w:rPr>
      <w:rFonts w:ascii="Arial" w:hAnsi="Arial" w:cs="Arial"/>
    </w:rPr>
  </w:style>
  <w:style w:type="character" w:customStyle="1" w:styleId="FontStyle52">
    <w:name w:val="Font Style52"/>
    <w:rsid w:val="00011BA9"/>
    <w:rPr>
      <w:rFonts w:ascii="Bookman Old Style" w:hAnsi="Bookman Old Style" w:cs="Bookman Old Style"/>
      <w:sz w:val="18"/>
      <w:szCs w:val="18"/>
    </w:rPr>
  </w:style>
  <w:style w:type="paragraph" w:customStyle="1" w:styleId="Style40">
    <w:name w:val="Style40"/>
    <w:basedOn w:val="a"/>
    <w:rsid w:val="00011BA9"/>
    <w:pPr>
      <w:widowControl w:val="0"/>
      <w:autoSpaceDE w:val="0"/>
      <w:autoSpaceDN w:val="0"/>
      <w:adjustRightInd w:val="0"/>
      <w:spacing w:line="410" w:lineRule="exact"/>
      <w:ind w:firstLine="504"/>
      <w:jc w:val="both"/>
    </w:pPr>
    <w:rPr>
      <w:rFonts w:ascii="Bookman Old Style" w:hAnsi="Bookman Old Style" w:cs="Bookman Old Style"/>
    </w:rPr>
  </w:style>
  <w:style w:type="paragraph" w:customStyle="1" w:styleId="Style3">
    <w:name w:val="Style3"/>
    <w:basedOn w:val="a"/>
    <w:rsid w:val="00011BA9"/>
    <w:pPr>
      <w:widowControl w:val="0"/>
      <w:autoSpaceDE w:val="0"/>
      <w:autoSpaceDN w:val="0"/>
      <w:adjustRightInd w:val="0"/>
    </w:pPr>
    <w:rPr>
      <w:rFonts w:ascii="Bookman Old Style" w:hAnsi="Bookman Old Style" w:cs="Bookman Old Style"/>
    </w:rPr>
  </w:style>
  <w:style w:type="paragraph" w:customStyle="1" w:styleId="Style26">
    <w:name w:val="Style26"/>
    <w:basedOn w:val="a"/>
    <w:rsid w:val="00011BA9"/>
    <w:pPr>
      <w:widowControl w:val="0"/>
      <w:autoSpaceDE w:val="0"/>
      <w:autoSpaceDN w:val="0"/>
      <w:adjustRightInd w:val="0"/>
      <w:spacing w:line="418" w:lineRule="exact"/>
      <w:ind w:firstLine="698"/>
      <w:jc w:val="both"/>
    </w:pPr>
    <w:rPr>
      <w:rFonts w:ascii="Bookman Old Style" w:hAnsi="Bookman Old Style" w:cs="Bookman Old Style"/>
    </w:rPr>
  </w:style>
  <w:style w:type="character" w:customStyle="1" w:styleId="FontStyle55">
    <w:name w:val="Font Style55"/>
    <w:rsid w:val="00011BA9"/>
    <w:rPr>
      <w:rFonts w:ascii="Georgia" w:hAnsi="Georgia" w:cs="Georgia"/>
      <w:spacing w:val="20"/>
      <w:sz w:val="20"/>
      <w:szCs w:val="20"/>
    </w:rPr>
  </w:style>
  <w:style w:type="paragraph" w:customStyle="1" w:styleId="Style19">
    <w:name w:val="Style19"/>
    <w:basedOn w:val="a"/>
    <w:rsid w:val="00011BA9"/>
    <w:pPr>
      <w:widowControl w:val="0"/>
      <w:autoSpaceDE w:val="0"/>
      <w:autoSpaceDN w:val="0"/>
      <w:adjustRightInd w:val="0"/>
      <w:spacing w:line="414" w:lineRule="exact"/>
      <w:ind w:firstLine="698"/>
      <w:jc w:val="both"/>
    </w:pPr>
    <w:rPr>
      <w:rFonts w:ascii="Bookman Old Style" w:hAnsi="Bookman Old Style" w:cs="Bookman Old Style"/>
    </w:rPr>
  </w:style>
  <w:style w:type="paragraph" w:customStyle="1" w:styleId="Iniiaiieoaeno">
    <w:name w:val="Iniiaiie oaeno"/>
    <w:basedOn w:val="a"/>
    <w:rsid w:val="00011BA9"/>
    <w:pPr>
      <w:autoSpaceDE w:val="0"/>
      <w:autoSpaceDN w:val="0"/>
    </w:pPr>
    <w:rPr>
      <w:rFonts w:ascii="Arial" w:hAnsi="Arial" w:cs="Arial"/>
    </w:rPr>
  </w:style>
  <w:style w:type="paragraph" w:customStyle="1" w:styleId="Heading">
    <w:name w:val="Heading"/>
    <w:rsid w:val="00011BA9"/>
    <w:pPr>
      <w:autoSpaceDE w:val="0"/>
      <w:autoSpaceDN w:val="0"/>
      <w:adjustRightInd w:val="0"/>
      <w:spacing w:after="0" w:line="240" w:lineRule="auto"/>
    </w:pPr>
    <w:rPr>
      <w:rFonts w:ascii="Arial" w:eastAsia="Times New Roman" w:hAnsi="Arial" w:cs="Arial"/>
      <w:b/>
      <w:bCs/>
      <w:lang w:eastAsia="ru-RU"/>
    </w:rPr>
  </w:style>
  <w:style w:type="paragraph" w:customStyle="1" w:styleId="29">
    <w:name w:val="Знак2 Знак Знак"/>
    <w:basedOn w:val="a"/>
    <w:rsid w:val="00011BA9"/>
    <w:pPr>
      <w:spacing w:before="100" w:beforeAutospacing="1" w:after="100" w:afterAutospacing="1"/>
    </w:pPr>
    <w:rPr>
      <w:rFonts w:ascii="Tahoma" w:hAnsi="Tahoma" w:cs="Tahoma"/>
      <w:sz w:val="20"/>
      <w:szCs w:val="20"/>
      <w:lang w:val="en-US" w:eastAsia="en-US"/>
    </w:rPr>
  </w:style>
  <w:style w:type="paragraph" w:customStyle="1" w:styleId="210">
    <w:name w:val="Основной текст 21"/>
    <w:basedOn w:val="a"/>
    <w:rsid w:val="00011BA9"/>
    <w:pPr>
      <w:suppressAutoHyphens/>
      <w:jc w:val="center"/>
    </w:pPr>
    <w:rPr>
      <w:rFonts w:ascii="Arial" w:hAnsi="Arial" w:cs="Arial"/>
      <w:b/>
      <w:bCs/>
      <w:lang w:eastAsia="ar-SA"/>
    </w:rPr>
  </w:style>
  <w:style w:type="paragraph" w:customStyle="1" w:styleId="Style2">
    <w:name w:val="Style2"/>
    <w:basedOn w:val="a"/>
    <w:rsid w:val="00011BA9"/>
    <w:pPr>
      <w:widowControl w:val="0"/>
      <w:autoSpaceDE w:val="0"/>
      <w:autoSpaceDN w:val="0"/>
      <w:adjustRightInd w:val="0"/>
      <w:spacing w:line="277" w:lineRule="exact"/>
      <w:jc w:val="center"/>
      <w:textAlignment w:val="baseline"/>
    </w:pPr>
    <w:rPr>
      <w:rFonts w:ascii="Arial" w:hAnsi="Arial" w:cs="Arial"/>
    </w:rPr>
  </w:style>
  <w:style w:type="paragraph" w:customStyle="1" w:styleId="37">
    <w:name w:val="Знак3"/>
    <w:basedOn w:val="a"/>
    <w:rsid w:val="00011BA9"/>
    <w:pPr>
      <w:tabs>
        <w:tab w:val="num" w:pos="432"/>
      </w:tabs>
      <w:spacing w:before="120" w:after="160"/>
      <w:ind w:left="432" w:hanging="432"/>
      <w:jc w:val="both"/>
    </w:pPr>
    <w:rPr>
      <w:rFonts w:ascii="Arial" w:hAnsi="Arial" w:cs="Arial"/>
      <w:b/>
      <w:bCs/>
      <w:caps/>
      <w:sz w:val="32"/>
      <w:szCs w:val="32"/>
      <w:lang w:val="en-US" w:eastAsia="en-US"/>
    </w:rPr>
  </w:style>
  <w:style w:type="paragraph" w:customStyle="1" w:styleId="18">
    <w:name w:val="Знак1"/>
    <w:basedOn w:val="a"/>
    <w:rsid w:val="00011BA9"/>
    <w:pPr>
      <w:spacing w:after="160" w:line="240" w:lineRule="exact"/>
    </w:pPr>
    <w:rPr>
      <w:rFonts w:ascii="Verdana" w:hAnsi="Verdana" w:cs="Verdana"/>
      <w:lang w:val="en-US" w:eastAsia="en-US"/>
    </w:rPr>
  </w:style>
  <w:style w:type="paragraph" w:customStyle="1" w:styleId="2a">
    <w:name w:val="Знак Знак Знак2 Знак"/>
    <w:basedOn w:val="a"/>
    <w:rsid w:val="00011BA9"/>
    <w:pPr>
      <w:spacing w:after="160" w:line="240" w:lineRule="exact"/>
      <w:jc w:val="both"/>
    </w:pPr>
    <w:rPr>
      <w:rFonts w:ascii="Verdana" w:hAnsi="Verdana" w:cs="Verdana"/>
      <w:sz w:val="20"/>
      <w:szCs w:val="20"/>
      <w:lang w:val="en-US" w:eastAsia="en-US"/>
    </w:rPr>
  </w:style>
  <w:style w:type="paragraph" w:customStyle="1" w:styleId="19">
    <w:name w:val="Знак1 Знак Знак Знак"/>
    <w:basedOn w:val="a"/>
    <w:rsid w:val="00011BA9"/>
    <w:pPr>
      <w:spacing w:after="160" w:line="240" w:lineRule="exact"/>
    </w:pPr>
    <w:rPr>
      <w:rFonts w:ascii="Verdana" w:hAnsi="Verdana" w:cs="Verdana"/>
      <w:lang w:val="en-US" w:eastAsia="en-US"/>
    </w:rPr>
  </w:style>
  <w:style w:type="paragraph" w:customStyle="1" w:styleId="afff4">
    <w:name w:val="Знак Знак Знак Знак"/>
    <w:basedOn w:val="a"/>
    <w:rsid w:val="00011BA9"/>
    <w:pPr>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w:basedOn w:val="a"/>
    <w:rsid w:val="00011BA9"/>
    <w:pPr>
      <w:spacing w:after="160" w:line="240" w:lineRule="exact"/>
    </w:pPr>
    <w:rPr>
      <w:rFonts w:ascii="Verdana" w:hAnsi="Verdana" w:cs="Verdana"/>
      <w:sz w:val="20"/>
      <w:szCs w:val="20"/>
      <w:lang w:val="en-US" w:eastAsia="en-US"/>
    </w:rPr>
  </w:style>
  <w:style w:type="paragraph" w:customStyle="1" w:styleId="afff6">
    <w:name w:val="Заголовок статьи"/>
    <w:basedOn w:val="a"/>
    <w:next w:val="a"/>
    <w:rsid w:val="00011BA9"/>
    <w:pPr>
      <w:autoSpaceDE w:val="0"/>
      <w:autoSpaceDN w:val="0"/>
      <w:adjustRightInd w:val="0"/>
      <w:ind w:left="1612" w:hanging="892"/>
      <w:jc w:val="both"/>
    </w:pPr>
    <w:rPr>
      <w:rFonts w:ascii="Arial" w:hAnsi="Arial" w:cs="Arial"/>
      <w:sz w:val="20"/>
      <w:szCs w:val="20"/>
    </w:rPr>
  </w:style>
  <w:style w:type="paragraph" w:customStyle="1" w:styleId="2b">
    <w:name w:val="Знак2"/>
    <w:basedOn w:val="a"/>
    <w:rsid w:val="00011BA9"/>
    <w:pPr>
      <w:spacing w:after="160" w:line="240" w:lineRule="exact"/>
    </w:pPr>
    <w:rPr>
      <w:rFonts w:ascii="Verdana" w:hAnsi="Verdana" w:cs="Verdana"/>
      <w:sz w:val="20"/>
      <w:szCs w:val="20"/>
      <w:lang w:val="en-US" w:eastAsia="en-US"/>
    </w:rPr>
  </w:style>
  <w:style w:type="paragraph" w:customStyle="1" w:styleId="2c">
    <w:name w:val="Знак2 Знак Знак Знак Знак Знак Знак"/>
    <w:basedOn w:val="a"/>
    <w:rsid w:val="00011BA9"/>
    <w:pPr>
      <w:spacing w:before="100" w:beforeAutospacing="1" w:after="100" w:afterAutospacing="1"/>
    </w:pPr>
    <w:rPr>
      <w:rFonts w:ascii="Tahoma" w:hAnsi="Tahoma" w:cs="Tahoma"/>
      <w:sz w:val="20"/>
      <w:szCs w:val="20"/>
      <w:lang w:val="en-US" w:eastAsia="en-US"/>
    </w:rPr>
  </w:style>
  <w:style w:type="paragraph" w:customStyle="1" w:styleId="311">
    <w:name w:val="Знак31"/>
    <w:basedOn w:val="a"/>
    <w:rsid w:val="00011BA9"/>
    <w:pPr>
      <w:spacing w:after="160" w:line="240" w:lineRule="exact"/>
    </w:pPr>
    <w:rPr>
      <w:rFonts w:ascii="Verdana" w:hAnsi="Verdana" w:cs="Verdana"/>
      <w:lang w:val="en-US" w:eastAsia="en-US"/>
    </w:rPr>
  </w:style>
  <w:style w:type="paragraph" w:customStyle="1" w:styleId="38">
    <w:name w:val="Обычный3"/>
    <w:next w:val="a"/>
    <w:rsid w:val="00011BA9"/>
    <w:pPr>
      <w:suppressAutoHyphens/>
      <w:spacing w:after="0" w:line="240" w:lineRule="auto"/>
    </w:pPr>
    <w:rPr>
      <w:rFonts w:ascii="Arial" w:eastAsia="Times New Roman" w:hAnsi="Arial" w:cs="Arial"/>
      <w:sz w:val="20"/>
      <w:szCs w:val="20"/>
      <w:lang w:eastAsia="ar-SA"/>
    </w:rPr>
  </w:style>
  <w:style w:type="paragraph" w:customStyle="1" w:styleId="afff7">
    <w:name w:val="Основной шрифт абзаца Знак Знак Знак"/>
    <w:aliases w:val="Знак2 Знак Знак Знак Знак Знак1 Знак,Знак2 Знак Знак Знак Знак Знак Знак Знак Знак Знак Знак"/>
    <w:basedOn w:val="a"/>
    <w:rsid w:val="00011BA9"/>
    <w:pPr>
      <w:spacing w:before="100" w:beforeAutospacing="1" w:after="100" w:afterAutospacing="1"/>
    </w:pPr>
    <w:rPr>
      <w:rFonts w:ascii="Tahoma" w:hAnsi="Tahoma" w:cs="Tahoma"/>
      <w:sz w:val="20"/>
      <w:szCs w:val="20"/>
      <w:lang w:val="en-US" w:eastAsia="en-US"/>
    </w:rPr>
  </w:style>
  <w:style w:type="character" w:customStyle="1" w:styleId="92">
    <w:name w:val="Знак Знак9"/>
    <w:rsid w:val="00011BA9"/>
    <w:rPr>
      <w:b/>
      <w:bCs/>
      <w:sz w:val="28"/>
      <w:szCs w:val="28"/>
      <w:lang w:val="ru-RU" w:eastAsia="ru-RU"/>
    </w:rPr>
  </w:style>
  <w:style w:type="character" w:customStyle="1" w:styleId="111">
    <w:name w:val="Знак Знак11"/>
    <w:rsid w:val="00011BA9"/>
    <w:rPr>
      <w:rFonts w:ascii="Arial" w:hAnsi="Arial" w:cs="Arial"/>
      <w:color w:val="000000"/>
      <w:sz w:val="18"/>
      <w:szCs w:val="18"/>
      <w:lang w:val="ru-RU" w:eastAsia="ru-RU"/>
    </w:rPr>
  </w:style>
  <w:style w:type="paragraph" w:customStyle="1" w:styleId="afff8">
    <w:name w:val="Знак Знак Знак"/>
    <w:basedOn w:val="a"/>
    <w:rsid w:val="00011BA9"/>
    <w:pPr>
      <w:tabs>
        <w:tab w:val="num" w:pos="360"/>
      </w:tabs>
      <w:spacing w:after="160" w:line="240" w:lineRule="exact"/>
      <w:jc w:val="both"/>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w:basedOn w:val="a"/>
    <w:rsid w:val="00011BA9"/>
    <w:pPr>
      <w:spacing w:after="160" w:line="240" w:lineRule="exact"/>
    </w:pPr>
    <w:rPr>
      <w:rFonts w:ascii="Verdana" w:hAnsi="Verdana" w:cs="Verdana"/>
      <w:sz w:val="20"/>
      <w:szCs w:val="20"/>
      <w:lang w:val="en-US" w:eastAsia="en-US"/>
    </w:rPr>
  </w:style>
  <w:style w:type="character" w:customStyle="1" w:styleId="afffa">
    <w:name w:val="Без интервала Знак"/>
    <w:rsid w:val="00011BA9"/>
    <w:rPr>
      <w:lang w:val="ru-RU" w:eastAsia="ru-RU"/>
    </w:rPr>
  </w:style>
  <w:style w:type="paragraph" w:customStyle="1" w:styleId="211">
    <w:name w:val="Знак Знак Знак2 Знак1"/>
    <w:basedOn w:val="a"/>
    <w:rsid w:val="00011BA9"/>
    <w:pPr>
      <w:tabs>
        <w:tab w:val="num" w:pos="720"/>
      </w:tabs>
      <w:spacing w:after="160" w:line="240" w:lineRule="exact"/>
      <w:ind w:left="720" w:hanging="360"/>
      <w:jc w:val="both"/>
    </w:pPr>
    <w:rPr>
      <w:rFonts w:ascii="Verdana" w:hAnsi="Verdana" w:cs="Verdana"/>
      <w:sz w:val="20"/>
      <w:szCs w:val="20"/>
      <w:lang w:val="en-US" w:eastAsia="en-US"/>
    </w:rPr>
  </w:style>
  <w:style w:type="character" w:customStyle="1" w:styleId="SUBST">
    <w:name w:val="__SUBST"/>
    <w:rsid w:val="00011BA9"/>
    <w:rPr>
      <w:b/>
      <w:bCs/>
      <w:i/>
      <w:iCs/>
      <w:sz w:val="22"/>
      <w:szCs w:val="22"/>
    </w:rPr>
  </w:style>
  <w:style w:type="paragraph" w:customStyle="1" w:styleId="2d">
    <w:name w:val="Знак Знак Знак Знак2"/>
    <w:basedOn w:val="a"/>
    <w:rsid w:val="00011BA9"/>
    <w:pPr>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
    <w:rsid w:val="00011BA9"/>
    <w:pPr>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 Знак Знак Знак Знак Знак Знак Знак Знак1 Знак Знак Знак Знак"/>
    <w:basedOn w:val="a"/>
    <w:rsid w:val="00011BA9"/>
    <w:pPr>
      <w:spacing w:after="160" w:line="240" w:lineRule="exact"/>
    </w:pPr>
    <w:rPr>
      <w:rFonts w:ascii="Verdana" w:hAnsi="Verdana" w:cs="Verdana"/>
      <w:sz w:val="20"/>
      <w:szCs w:val="20"/>
      <w:lang w:val="en-US" w:eastAsia="en-US"/>
    </w:rPr>
  </w:style>
  <w:style w:type="character" w:customStyle="1" w:styleId="afffc">
    <w:name w:val="Гипертекстовая ссылка"/>
    <w:rsid w:val="00011BA9"/>
    <w:rPr>
      <w:color w:val="008000"/>
      <w:sz w:val="20"/>
      <w:szCs w:val="20"/>
      <w:u w:val="single"/>
    </w:rPr>
  </w:style>
  <w:style w:type="paragraph" w:customStyle="1" w:styleId="1a">
    <w:name w:val="Знак Знак Знак Знак Знак Знак Знак Знак Знак Знак Знак Знак Знак Знак Знак Знак Знак Знак1 Знак"/>
    <w:basedOn w:val="a"/>
    <w:rsid w:val="00011BA9"/>
    <w:pPr>
      <w:spacing w:after="160" w:line="240" w:lineRule="exact"/>
    </w:pPr>
    <w:rPr>
      <w:rFonts w:ascii="Verdana" w:hAnsi="Verdana" w:cs="Verdana"/>
      <w:sz w:val="20"/>
      <w:szCs w:val="20"/>
      <w:lang w:val="en-US" w:eastAsia="en-US"/>
    </w:rPr>
  </w:style>
  <w:style w:type="paragraph" w:styleId="HTML">
    <w:name w:val="HTML Preformatted"/>
    <w:basedOn w:val="a"/>
    <w:link w:val="HTML0"/>
    <w:rsid w:val="00011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sz w:val="20"/>
      <w:szCs w:val="20"/>
    </w:rPr>
  </w:style>
  <w:style w:type="character" w:customStyle="1" w:styleId="HTML0">
    <w:name w:val="Стандартный HTML Знак"/>
    <w:basedOn w:val="a0"/>
    <w:link w:val="HTML"/>
    <w:rsid w:val="00011BA9"/>
    <w:rPr>
      <w:rFonts w:ascii="Courier New" w:eastAsia="Times New Roman" w:hAnsi="Courier New" w:cs="Courier New"/>
      <w:noProof/>
      <w:sz w:val="20"/>
      <w:szCs w:val="20"/>
      <w:lang w:eastAsia="ru-RU"/>
    </w:rPr>
  </w:style>
  <w:style w:type="character" w:customStyle="1" w:styleId="Heading0">
    <w:name w:val="Heading Знак"/>
    <w:locked/>
    <w:rsid w:val="00011BA9"/>
    <w:rPr>
      <w:rFonts w:ascii="Arial" w:hAnsi="Arial" w:cs="Arial"/>
      <w:b/>
      <w:bCs/>
      <w:sz w:val="22"/>
      <w:szCs w:val="22"/>
      <w:lang w:val="ru-RU" w:eastAsia="ru-RU"/>
    </w:rPr>
  </w:style>
  <w:style w:type="character" w:customStyle="1" w:styleId="39">
    <w:name w:val="Знак Знак3"/>
    <w:rsid w:val="00011BA9"/>
    <w:rPr>
      <w:b/>
      <w:bCs/>
      <w:sz w:val="24"/>
      <w:szCs w:val="24"/>
      <w:lang w:val="ru-RU" w:eastAsia="ru-RU"/>
    </w:rPr>
  </w:style>
  <w:style w:type="character" w:customStyle="1" w:styleId="1b">
    <w:name w:val="Знак Знак Знак1"/>
    <w:aliases w:val="Знак Знак Знак Знак Знак Знак Знак1,Знак Знак Знак Знак Знак Знак Знак Знак  Знак,Знак Знак Знак Знак1,Знак Знак Знак2,Знак Знак Знак Знак Знак Знак Знак11,Знак Знак Знак Знак Знак Знак Знак Знак Знак"/>
    <w:rsid w:val="00011BA9"/>
    <w:rPr>
      <w:sz w:val="24"/>
      <w:szCs w:val="24"/>
      <w:lang w:val="ru-RU" w:eastAsia="ru-RU"/>
    </w:rPr>
  </w:style>
  <w:style w:type="character" w:customStyle="1" w:styleId="2e">
    <w:name w:val="Знак Знак2"/>
    <w:rsid w:val="00011BA9"/>
    <w:rPr>
      <w:sz w:val="24"/>
      <w:szCs w:val="24"/>
      <w:lang w:val="ru-RU" w:eastAsia="ru-RU"/>
    </w:rPr>
  </w:style>
  <w:style w:type="paragraph" w:customStyle="1" w:styleId="fr10">
    <w:name w:val="fr1"/>
    <w:basedOn w:val="a"/>
    <w:rsid w:val="00011BA9"/>
    <w:pPr>
      <w:spacing w:before="100" w:beforeAutospacing="1" w:after="100" w:afterAutospacing="1"/>
    </w:pPr>
    <w:rPr>
      <w:rFonts w:ascii="Arial" w:hAnsi="Arial" w:cs="Arial"/>
    </w:rPr>
  </w:style>
  <w:style w:type="paragraph" w:styleId="afffd">
    <w:name w:val="Body Text First Indent"/>
    <w:basedOn w:val="af1"/>
    <w:link w:val="afffe"/>
    <w:rsid w:val="00011BA9"/>
    <w:pPr>
      <w:spacing w:line="240" w:lineRule="auto"/>
      <w:ind w:firstLine="210"/>
    </w:pPr>
    <w:rPr>
      <w:rFonts w:ascii="Arial" w:eastAsia="Times New Roman" w:hAnsi="Arial" w:cs="Arial"/>
      <w:sz w:val="24"/>
      <w:szCs w:val="24"/>
    </w:rPr>
  </w:style>
  <w:style w:type="character" w:customStyle="1" w:styleId="afffe">
    <w:name w:val="Красная строка Знак"/>
    <w:basedOn w:val="af2"/>
    <w:link w:val="afffd"/>
    <w:rsid w:val="00011BA9"/>
    <w:rPr>
      <w:rFonts w:ascii="Arial" w:eastAsia="Times New Roman" w:hAnsi="Arial" w:cs="Arial"/>
      <w:sz w:val="24"/>
      <w:szCs w:val="24"/>
      <w:lang w:eastAsia="ru-RU"/>
    </w:rPr>
  </w:style>
  <w:style w:type="paragraph" w:customStyle="1" w:styleId="WW-BodyText21">
    <w:name w:val="WW-Body Text 21"/>
    <w:basedOn w:val="a"/>
    <w:rsid w:val="00011BA9"/>
    <w:pPr>
      <w:widowControl w:val="0"/>
      <w:suppressAutoHyphens/>
    </w:pPr>
    <w:rPr>
      <w:rFonts w:ascii="Arial" w:hAnsi="Arial" w:cs="Arial"/>
      <w:lang w:eastAsia="ar-SA"/>
    </w:rPr>
  </w:style>
  <w:style w:type="paragraph" w:customStyle="1" w:styleId="1c">
    <w:name w:val="Знак Знак Знак Знак Знак Знак Знак Знак Знак Знак Знак1"/>
    <w:basedOn w:val="a"/>
    <w:rsid w:val="00011BA9"/>
    <w:pPr>
      <w:spacing w:after="160" w:line="240" w:lineRule="exact"/>
    </w:pPr>
    <w:rPr>
      <w:rFonts w:ascii="Verdana" w:hAnsi="Verdana" w:cs="Verdana"/>
      <w:sz w:val="20"/>
      <w:szCs w:val="20"/>
      <w:lang w:val="en-US" w:eastAsia="en-US"/>
    </w:rPr>
  </w:style>
  <w:style w:type="paragraph" w:customStyle="1" w:styleId="312">
    <w:name w:val="Основной текст с отступом 31"/>
    <w:basedOn w:val="a"/>
    <w:rsid w:val="00011BA9"/>
    <w:pPr>
      <w:ind w:firstLine="567"/>
      <w:jc w:val="both"/>
    </w:pPr>
    <w:rPr>
      <w:rFonts w:ascii="Arial" w:hAnsi="Arial" w:cs="Arial"/>
      <w:lang w:eastAsia="ar-SA"/>
    </w:rPr>
  </w:style>
  <w:style w:type="character" w:customStyle="1" w:styleId="Heading1Char1">
    <w:name w:val="Heading 1 Char1"/>
    <w:rsid w:val="00011BA9"/>
    <w:rPr>
      <w:rFonts w:ascii="Arial" w:hAnsi="Arial" w:cs="Arial"/>
      <w:b/>
      <w:bCs/>
      <w:color w:val="000000"/>
      <w:sz w:val="36"/>
      <w:szCs w:val="36"/>
      <w:lang w:val="x-none" w:eastAsia="ru-RU"/>
    </w:rPr>
  </w:style>
  <w:style w:type="paragraph" w:customStyle="1" w:styleId="CharChar">
    <w:name w:val="Char Char"/>
    <w:basedOn w:val="a"/>
    <w:rsid w:val="00011BA9"/>
    <w:pPr>
      <w:spacing w:after="160" w:line="240" w:lineRule="exact"/>
    </w:pPr>
    <w:rPr>
      <w:rFonts w:ascii="Verdana" w:hAnsi="Verdana" w:cs="Verdana"/>
      <w:lang w:val="en-US" w:eastAsia="en-US"/>
    </w:rPr>
  </w:style>
  <w:style w:type="character" w:customStyle="1" w:styleId="FontStyle14">
    <w:name w:val="Font Style14"/>
    <w:rsid w:val="00011BA9"/>
    <w:rPr>
      <w:rFonts w:ascii="Arial" w:hAnsi="Arial" w:cs="Arial"/>
      <w:sz w:val="22"/>
      <w:szCs w:val="22"/>
    </w:rPr>
  </w:style>
  <w:style w:type="paragraph" w:customStyle="1" w:styleId="ConsNonformat">
    <w:name w:val="ConsNonformat"/>
    <w:rsid w:val="00011B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дима-12"/>
    <w:basedOn w:val="a"/>
    <w:rsid w:val="00011BA9"/>
    <w:pPr>
      <w:ind w:firstLine="720"/>
      <w:jc w:val="both"/>
    </w:pPr>
    <w:rPr>
      <w:rFonts w:ascii="Arial" w:hAnsi="Arial" w:cs="Arial"/>
    </w:rPr>
  </w:style>
  <w:style w:type="character" w:customStyle="1" w:styleId="affff">
    <w:name w:val="Основной текст с отступом Знак Знак"/>
    <w:rsid w:val="00011BA9"/>
    <w:rPr>
      <w:rFonts w:ascii="Verdana" w:hAnsi="Verdana" w:cs="Verdana"/>
      <w:w w:val="90"/>
      <w:sz w:val="26"/>
      <w:szCs w:val="26"/>
      <w:lang w:val="ru-RU" w:eastAsia="ru-RU"/>
    </w:rPr>
  </w:style>
  <w:style w:type="paragraph" w:customStyle="1" w:styleId="1d">
    <w:name w:val="Знак Знак Знак Знак Знак Знак Знак Знак Знак Знак1"/>
    <w:basedOn w:val="a"/>
    <w:rsid w:val="00011BA9"/>
    <w:pPr>
      <w:spacing w:after="160" w:line="240" w:lineRule="exact"/>
    </w:pPr>
    <w:rPr>
      <w:rFonts w:ascii="Verdana" w:hAnsi="Verdana" w:cs="Verdana"/>
      <w:sz w:val="20"/>
      <w:szCs w:val="20"/>
      <w:lang w:val="en-US" w:eastAsia="en-US"/>
    </w:rPr>
  </w:style>
  <w:style w:type="paragraph" w:customStyle="1" w:styleId="1e">
    <w:name w:val="Знак Знак1 Знак Знак Знак Знак"/>
    <w:basedOn w:val="a"/>
    <w:rsid w:val="00011BA9"/>
    <w:pPr>
      <w:spacing w:after="160" w:line="240" w:lineRule="exact"/>
    </w:pPr>
    <w:rPr>
      <w:rFonts w:ascii="Verdana" w:hAnsi="Verdana" w:cs="Verdana"/>
      <w:sz w:val="20"/>
      <w:szCs w:val="20"/>
      <w:lang w:val="en-US" w:eastAsia="en-US"/>
    </w:rPr>
  </w:style>
  <w:style w:type="character" w:customStyle="1" w:styleId="ConsPlusNonformat0">
    <w:name w:val="ConsPlusNonformat Знак"/>
    <w:locked/>
    <w:rsid w:val="00011BA9"/>
    <w:rPr>
      <w:rFonts w:ascii="Courier New" w:hAnsi="Courier New" w:cs="Courier New"/>
      <w:lang w:val="ru-RU" w:eastAsia="ru-RU"/>
    </w:rPr>
  </w:style>
  <w:style w:type="paragraph" w:customStyle="1" w:styleId="1f">
    <w:name w:val="Абзац списка1"/>
    <w:basedOn w:val="a"/>
    <w:rsid w:val="00011BA9"/>
    <w:pPr>
      <w:spacing w:after="200" w:line="276" w:lineRule="auto"/>
      <w:ind w:left="720"/>
    </w:pPr>
    <w:rPr>
      <w:rFonts w:ascii="Calibri" w:hAnsi="Calibri" w:cs="Calibri"/>
      <w:sz w:val="22"/>
      <w:szCs w:val="22"/>
    </w:rPr>
  </w:style>
  <w:style w:type="character" w:customStyle="1" w:styleId="72">
    <w:name w:val="Знак Знак7"/>
    <w:locked/>
    <w:rsid w:val="00011BA9"/>
    <w:rPr>
      <w:b/>
      <w:bCs/>
      <w:color w:val="000000"/>
      <w:sz w:val="36"/>
      <w:szCs w:val="36"/>
      <w:lang w:val="ru-RU" w:eastAsia="ru-RU"/>
    </w:rPr>
  </w:style>
  <w:style w:type="character" w:customStyle="1" w:styleId="62">
    <w:name w:val="Знак Знак6"/>
    <w:locked/>
    <w:rsid w:val="00011BA9"/>
    <w:rPr>
      <w:rFonts w:ascii="Arial" w:hAnsi="Arial" w:cs="Arial"/>
      <w:b/>
      <w:bCs/>
      <w:sz w:val="26"/>
      <w:szCs w:val="26"/>
      <w:lang w:val="ru-RU" w:eastAsia="ru-RU"/>
    </w:rPr>
  </w:style>
  <w:style w:type="character" w:customStyle="1" w:styleId="410">
    <w:name w:val="Знак Знак41"/>
    <w:locked/>
    <w:rsid w:val="00011BA9"/>
    <w:rPr>
      <w:rFonts w:ascii="Arial" w:hAnsi="Arial" w:cs="Arial"/>
      <w:b/>
      <w:bCs/>
      <w:sz w:val="24"/>
      <w:szCs w:val="24"/>
      <w:lang w:val="ru-RU" w:eastAsia="ru-RU"/>
    </w:rPr>
  </w:style>
  <w:style w:type="character" w:customStyle="1" w:styleId="52">
    <w:name w:val="Знак Знак5"/>
    <w:rsid w:val="00011BA9"/>
    <w:rPr>
      <w:rFonts w:ascii="Times New Roman" w:eastAsia="Times New Roman" w:hAnsi="Times New Roman" w:cs="Times New Roman"/>
      <w:sz w:val="24"/>
      <w:szCs w:val="24"/>
    </w:rPr>
  </w:style>
  <w:style w:type="paragraph" w:customStyle="1" w:styleId="affff0">
    <w:name w:val="Создано"/>
    <w:rsid w:val="00011BA9"/>
    <w:pPr>
      <w:spacing w:after="0" w:line="240" w:lineRule="auto"/>
    </w:pPr>
    <w:rPr>
      <w:rFonts w:ascii="Arial" w:eastAsia="Times New Roman" w:hAnsi="Arial" w:cs="Arial"/>
      <w:sz w:val="24"/>
      <w:szCs w:val="24"/>
      <w:lang w:eastAsia="ru-RU"/>
    </w:rPr>
  </w:style>
  <w:style w:type="character" w:customStyle="1" w:styleId="Heading2Char1">
    <w:name w:val="Heading 2 Char1"/>
    <w:rsid w:val="00011BA9"/>
    <w:rPr>
      <w:rFonts w:ascii="Arial" w:hAnsi="Arial" w:cs="Arial"/>
      <w:b/>
      <w:bCs/>
      <w:color w:val="000000"/>
      <w:lang w:val="x-none" w:eastAsia="ru-RU"/>
    </w:rPr>
  </w:style>
  <w:style w:type="character" w:customStyle="1" w:styleId="Heading3Char1">
    <w:name w:val="Heading 3 Char1"/>
    <w:rsid w:val="00011BA9"/>
    <w:rPr>
      <w:rFonts w:ascii="Arial" w:hAnsi="Arial" w:cs="Arial"/>
      <w:b/>
      <w:bCs/>
      <w:sz w:val="26"/>
      <w:szCs w:val="26"/>
      <w:lang w:val="x-none" w:eastAsia="ru-RU"/>
    </w:rPr>
  </w:style>
  <w:style w:type="character" w:customStyle="1" w:styleId="Heading4Char1">
    <w:name w:val="Heading 4 Char1"/>
    <w:rsid w:val="00011BA9"/>
    <w:rPr>
      <w:rFonts w:ascii="Arial" w:hAnsi="Arial" w:cs="Arial"/>
      <w:b/>
      <w:bCs/>
      <w:sz w:val="28"/>
      <w:szCs w:val="28"/>
      <w:lang w:val="x-none" w:eastAsia="ru-RU"/>
    </w:rPr>
  </w:style>
  <w:style w:type="character" w:customStyle="1" w:styleId="Heading5Char1">
    <w:name w:val="Heading 5 Char1"/>
    <w:rsid w:val="00011BA9"/>
    <w:rPr>
      <w:rFonts w:ascii="Arial" w:hAnsi="Arial" w:cs="Arial"/>
      <w:b/>
      <w:bCs/>
      <w:i/>
      <w:iCs/>
      <w:sz w:val="26"/>
      <w:szCs w:val="26"/>
      <w:lang w:val="x-none" w:eastAsia="ru-RU"/>
    </w:rPr>
  </w:style>
  <w:style w:type="character" w:customStyle="1" w:styleId="Heading6Char1">
    <w:name w:val="Heading 6 Char1"/>
    <w:rsid w:val="00011BA9"/>
    <w:rPr>
      <w:rFonts w:ascii="Arial" w:hAnsi="Arial" w:cs="Arial"/>
      <w:b/>
      <w:bCs/>
      <w:sz w:val="24"/>
      <w:szCs w:val="24"/>
      <w:lang w:val="x-none" w:eastAsia="ru-RU"/>
    </w:rPr>
  </w:style>
  <w:style w:type="character" w:customStyle="1" w:styleId="Heading7Char1">
    <w:name w:val="Heading 7 Char1"/>
    <w:rsid w:val="00011BA9"/>
    <w:rPr>
      <w:rFonts w:ascii="Arial" w:hAnsi="Arial" w:cs="Arial"/>
      <w:b/>
      <w:bCs/>
      <w:sz w:val="24"/>
      <w:szCs w:val="24"/>
      <w:lang w:val="x-none" w:eastAsia="ru-RU"/>
    </w:rPr>
  </w:style>
  <w:style w:type="character" w:customStyle="1" w:styleId="Heading8Char1">
    <w:name w:val="Heading 8 Char1"/>
    <w:rsid w:val="00011BA9"/>
    <w:rPr>
      <w:rFonts w:ascii="Arial" w:hAnsi="Arial" w:cs="Arial"/>
      <w:b/>
      <w:bCs/>
      <w:sz w:val="24"/>
      <w:szCs w:val="24"/>
      <w:lang w:val="x-none" w:eastAsia="ru-RU"/>
    </w:rPr>
  </w:style>
  <w:style w:type="character" w:customStyle="1" w:styleId="Heading9Char1">
    <w:name w:val="Heading 9 Char1"/>
    <w:rsid w:val="00011BA9"/>
    <w:rPr>
      <w:rFonts w:ascii="Arial" w:hAnsi="Arial" w:cs="Arial"/>
      <w:b/>
      <w:bCs/>
      <w:sz w:val="24"/>
      <w:szCs w:val="24"/>
      <w:lang w:val="x-none" w:eastAsia="ru-RU"/>
    </w:rPr>
  </w:style>
  <w:style w:type="paragraph" w:customStyle="1" w:styleId="1f0">
    <w:name w:val="Текст выноски1"/>
    <w:basedOn w:val="a"/>
    <w:rsid w:val="00011BA9"/>
    <w:pPr>
      <w:widowControl w:val="0"/>
      <w:autoSpaceDE w:val="0"/>
      <w:autoSpaceDN w:val="0"/>
      <w:adjustRightInd w:val="0"/>
      <w:spacing w:before="160" w:line="260" w:lineRule="auto"/>
      <w:ind w:left="120" w:firstLine="500"/>
      <w:jc w:val="both"/>
    </w:pPr>
    <w:rPr>
      <w:rFonts w:ascii="Tahoma" w:hAnsi="Tahoma" w:cs="Tahoma"/>
      <w:sz w:val="16"/>
      <w:szCs w:val="16"/>
    </w:rPr>
  </w:style>
  <w:style w:type="character" w:customStyle="1" w:styleId="BalloonTextChar1">
    <w:name w:val="Balloon Text Char1"/>
    <w:rsid w:val="00011BA9"/>
    <w:rPr>
      <w:rFonts w:ascii="Tahoma" w:hAnsi="Tahoma" w:cs="Tahoma"/>
      <w:sz w:val="16"/>
      <w:szCs w:val="16"/>
      <w:lang w:val="x-none" w:eastAsia="ru-RU"/>
    </w:rPr>
  </w:style>
  <w:style w:type="character" w:customStyle="1" w:styleId="BodyTextChar1">
    <w:name w:val="Body Text Char1"/>
    <w:aliases w:val="Знак Char,Textkörper Char Char"/>
    <w:rsid w:val="00011BA9"/>
    <w:rPr>
      <w:rFonts w:ascii="Arial" w:hAnsi="Arial" w:cs="Arial"/>
      <w:i/>
      <w:iCs/>
      <w:sz w:val="24"/>
      <w:szCs w:val="24"/>
      <w:lang w:val="x-none" w:eastAsia="ru-RU"/>
    </w:rPr>
  </w:style>
  <w:style w:type="character" w:customStyle="1" w:styleId="HeaderChar1">
    <w:name w:val="Header Char1"/>
    <w:rsid w:val="00011BA9"/>
    <w:rPr>
      <w:rFonts w:ascii="Arial" w:hAnsi="Arial" w:cs="Arial"/>
      <w:sz w:val="24"/>
      <w:szCs w:val="24"/>
      <w:lang w:val="x-none" w:eastAsia="ru-RU"/>
    </w:rPr>
  </w:style>
  <w:style w:type="character" w:customStyle="1" w:styleId="FooterChar1">
    <w:name w:val="Footer Char1"/>
    <w:rsid w:val="00011BA9"/>
    <w:rPr>
      <w:rFonts w:ascii="Arial" w:hAnsi="Arial" w:cs="Arial"/>
      <w:sz w:val="24"/>
      <w:szCs w:val="24"/>
      <w:lang w:val="x-none" w:eastAsia="ru-RU"/>
    </w:rPr>
  </w:style>
  <w:style w:type="paragraph" w:customStyle="1" w:styleId="1f1">
    <w:name w:val="Основной текст с отступом1"/>
    <w:basedOn w:val="a"/>
    <w:rsid w:val="00011BA9"/>
    <w:rPr>
      <w:rFonts w:ascii="Courier New" w:hAnsi="Courier New" w:cs="Courier New"/>
      <w:sz w:val="18"/>
      <w:szCs w:val="18"/>
    </w:rPr>
  </w:style>
  <w:style w:type="character" w:customStyle="1" w:styleId="BodyTextIndentChar1">
    <w:name w:val="Body Text Indent Char1"/>
    <w:rsid w:val="00011BA9"/>
    <w:rPr>
      <w:rFonts w:ascii="Courier New" w:hAnsi="Courier New" w:cs="Courier New"/>
      <w:sz w:val="18"/>
      <w:szCs w:val="18"/>
      <w:lang w:val="x-none" w:eastAsia="ru-RU"/>
    </w:rPr>
  </w:style>
  <w:style w:type="character" w:customStyle="1" w:styleId="BodyTextIndent2Char1">
    <w:name w:val="Body Text Indent 2 Char1"/>
    <w:rsid w:val="00011BA9"/>
    <w:rPr>
      <w:rFonts w:ascii="Arial" w:hAnsi="Arial" w:cs="Arial"/>
      <w:sz w:val="28"/>
      <w:szCs w:val="28"/>
      <w:lang w:val="x-none" w:eastAsia="ru-RU"/>
    </w:rPr>
  </w:style>
  <w:style w:type="character" w:customStyle="1" w:styleId="BodyTextIndent3Char1">
    <w:name w:val="Body Text Indent 3 Char1"/>
    <w:rsid w:val="00011BA9"/>
    <w:rPr>
      <w:rFonts w:ascii="Arial" w:hAnsi="Arial" w:cs="Arial"/>
      <w:sz w:val="24"/>
      <w:szCs w:val="24"/>
      <w:lang w:val="x-none" w:eastAsia="ru-RU"/>
    </w:rPr>
  </w:style>
  <w:style w:type="character" w:customStyle="1" w:styleId="FootnoteTextChar1">
    <w:name w:val="Footnote Text Char1"/>
    <w:rsid w:val="00011BA9"/>
    <w:rPr>
      <w:rFonts w:ascii="Times New Roman CYR" w:hAnsi="Times New Roman CYR" w:cs="Times New Roman CYR"/>
      <w:sz w:val="20"/>
      <w:szCs w:val="20"/>
      <w:lang w:val="x-none" w:eastAsia="ru-RU"/>
    </w:rPr>
  </w:style>
  <w:style w:type="character" w:customStyle="1" w:styleId="PlainTextChar1">
    <w:name w:val="Plain Text Char1"/>
    <w:rsid w:val="00011BA9"/>
    <w:rPr>
      <w:rFonts w:ascii="Courier New" w:hAnsi="Courier New" w:cs="Courier New"/>
      <w:sz w:val="20"/>
      <w:szCs w:val="20"/>
      <w:lang w:val="x-none" w:eastAsia="ru-RU"/>
    </w:rPr>
  </w:style>
  <w:style w:type="character" w:customStyle="1" w:styleId="BodyText3Char1">
    <w:name w:val="Body Text 3 Char1"/>
    <w:rsid w:val="00011BA9"/>
    <w:rPr>
      <w:rFonts w:ascii="Arial" w:hAnsi="Arial" w:cs="Arial"/>
      <w:sz w:val="16"/>
      <w:szCs w:val="16"/>
      <w:lang w:val="x-none" w:eastAsia="ru-RU"/>
    </w:rPr>
  </w:style>
  <w:style w:type="character" w:customStyle="1" w:styleId="TitleChar1">
    <w:name w:val="Title Char1"/>
    <w:rsid w:val="00011BA9"/>
    <w:rPr>
      <w:rFonts w:ascii="Arial" w:hAnsi="Arial" w:cs="Arial"/>
      <w:b/>
      <w:bCs/>
      <w:sz w:val="20"/>
      <w:szCs w:val="20"/>
      <w:lang w:val="x-none" w:eastAsia="ru-RU"/>
    </w:rPr>
  </w:style>
  <w:style w:type="character" w:customStyle="1" w:styleId="EndnoteTextChar1">
    <w:name w:val="Endnote Text Char1"/>
    <w:rsid w:val="00011BA9"/>
    <w:rPr>
      <w:rFonts w:ascii="Arial" w:hAnsi="Arial" w:cs="Arial"/>
      <w:sz w:val="20"/>
      <w:szCs w:val="20"/>
      <w:lang w:val="x-none" w:eastAsia="ru-RU"/>
    </w:rPr>
  </w:style>
  <w:style w:type="character" w:customStyle="1" w:styleId="SubtitleChar1">
    <w:name w:val="Subtitle Char1"/>
    <w:rsid w:val="00011BA9"/>
    <w:rPr>
      <w:rFonts w:ascii="Arial" w:hAnsi="Arial" w:cs="Arial"/>
      <w:b/>
      <w:bCs/>
      <w:sz w:val="24"/>
      <w:szCs w:val="24"/>
      <w:lang w:val="x-none" w:eastAsia="ru-RU"/>
    </w:rPr>
  </w:style>
  <w:style w:type="character" w:customStyle="1" w:styleId="BodyText2Char2">
    <w:name w:val="Body Text 2 Char2"/>
    <w:rsid w:val="00011BA9"/>
    <w:rPr>
      <w:rFonts w:ascii="Arial" w:hAnsi="Arial" w:cs="Arial"/>
      <w:sz w:val="24"/>
      <w:szCs w:val="24"/>
      <w:lang w:val="x-none" w:eastAsia="ru-RU"/>
    </w:rPr>
  </w:style>
  <w:style w:type="character" w:customStyle="1" w:styleId="DateChar">
    <w:name w:val="Date Char"/>
    <w:rsid w:val="00011BA9"/>
    <w:rPr>
      <w:rFonts w:ascii="Arial" w:hAnsi="Arial" w:cs="Arial"/>
      <w:sz w:val="24"/>
      <w:szCs w:val="24"/>
      <w:lang w:val="x-none" w:eastAsia="ru-RU"/>
    </w:rPr>
  </w:style>
  <w:style w:type="paragraph" w:customStyle="1" w:styleId="1f2">
    <w:name w:val="Без интервала1"/>
    <w:rsid w:val="00011BA9"/>
    <w:pPr>
      <w:spacing w:after="0" w:line="240" w:lineRule="auto"/>
    </w:pPr>
    <w:rPr>
      <w:rFonts w:ascii="Arial" w:eastAsia="Times New Roman" w:hAnsi="Arial" w:cs="Arial"/>
      <w:sz w:val="20"/>
      <w:szCs w:val="20"/>
      <w:lang w:eastAsia="ru-RU"/>
    </w:rPr>
  </w:style>
  <w:style w:type="character" w:customStyle="1" w:styleId="CommentTextChar">
    <w:name w:val="Comment Text Char"/>
    <w:rsid w:val="00011BA9"/>
    <w:rPr>
      <w:rFonts w:ascii="Arial" w:hAnsi="Arial" w:cs="Arial"/>
      <w:sz w:val="20"/>
      <w:szCs w:val="20"/>
      <w:lang w:val="x-none" w:eastAsia="ru-RU"/>
    </w:rPr>
  </w:style>
  <w:style w:type="character" w:customStyle="1" w:styleId="HTMLPreformattedChar">
    <w:name w:val="HTML Preformatted Char"/>
    <w:rsid w:val="00011BA9"/>
    <w:rPr>
      <w:rFonts w:ascii="Courier New" w:hAnsi="Courier New" w:cs="Courier New"/>
      <w:noProof/>
      <w:sz w:val="20"/>
      <w:szCs w:val="20"/>
      <w:lang w:val="ru-RU" w:eastAsia="ru-RU"/>
    </w:rPr>
  </w:style>
  <w:style w:type="character" w:customStyle="1" w:styleId="BodyTextFirstIndentChar">
    <w:name w:val="Body Text First Indent Char"/>
    <w:basedOn w:val="BodyTextChar1"/>
    <w:rsid w:val="00011BA9"/>
    <w:rPr>
      <w:rFonts w:ascii="Arial" w:hAnsi="Arial" w:cs="Arial"/>
      <w:i/>
      <w:iCs/>
      <w:sz w:val="24"/>
      <w:szCs w:val="24"/>
      <w:lang w:val="x-none" w:eastAsia="ru-RU"/>
    </w:rPr>
  </w:style>
  <w:style w:type="character" w:customStyle="1" w:styleId="DocumentMapChar">
    <w:name w:val="Document Map Char"/>
    <w:rsid w:val="00011BA9"/>
    <w:rPr>
      <w:rFonts w:ascii="Tahoma" w:hAnsi="Tahoma" w:cs="Tahoma"/>
      <w:sz w:val="20"/>
      <w:szCs w:val="20"/>
      <w:shd w:val="clear" w:color="auto" w:fill="000080"/>
      <w:lang w:val="x-none" w:eastAsia="ru-RU"/>
    </w:rPr>
  </w:style>
  <w:style w:type="paragraph" w:customStyle="1" w:styleId="2f">
    <w:name w:val="Обычный2"/>
    <w:rsid w:val="00011BA9"/>
    <w:pPr>
      <w:spacing w:after="0" w:line="240" w:lineRule="auto"/>
    </w:pPr>
    <w:rPr>
      <w:rFonts w:ascii="Times New Roman" w:eastAsia="Times New Roman" w:hAnsi="Times New Roman" w:cs="Times New Roman"/>
      <w:sz w:val="20"/>
      <w:szCs w:val="20"/>
      <w:lang w:eastAsia="ru-RU"/>
    </w:rPr>
  </w:style>
  <w:style w:type="table" w:styleId="affff1">
    <w:name w:val="Table Grid"/>
    <w:basedOn w:val="a1"/>
    <w:rsid w:val="00011B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ezka1">
    <w:name w:val="vrezka1"/>
    <w:basedOn w:val="a"/>
    <w:rsid w:val="00011BA9"/>
    <w:pPr>
      <w:spacing w:before="140" w:after="140"/>
      <w:jc w:val="both"/>
    </w:pPr>
    <w:rPr>
      <w:b/>
      <w:bCs/>
      <w:color w:val="004B85"/>
      <w:sz w:val="21"/>
      <w:szCs w:val="21"/>
    </w:rPr>
  </w:style>
  <w:style w:type="paragraph" w:customStyle="1" w:styleId="1f3">
    <w:name w:val="Знак Знак1 Знак Знак Знак Знак Знак Знак Знак Знак Знак Знак Знак Знак Знак Знак Знак Знак"/>
    <w:basedOn w:val="a"/>
    <w:rsid w:val="00011BA9"/>
    <w:rPr>
      <w:sz w:val="28"/>
      <w:szCs w:val="20"/>
    </w:rPr>
  </w:style>
  <w:style w:type="character" w:customStyle="1" w:styleId="Heading1">
    <w:name w:val="Heading #1"/>
    <w:rsid w:val="00011BA9"/>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Heading12">
    <w:name w:val="Heading #12"/>
    <w:rsid w:val="00011BA9"/>
    <w:rPr>
      <w:rFonts w:ascii="Times New Roman" w:eastAsia="Times New Roman" w:hAnsi="Times New Roman" w:cs="Times New Roman"/>
      <w:b w:val="0"/>
      <w:bCs w:val="0"/>
      <w:i w:val="0"/>
      <w:iCs w:val="0"/>
      <w:smallCaps w:val="0"/>
      <w:strike w:val="0"/>
      <w:spacing w:val="0"/>
      <w:sz w:val="26"/>
      <w:szCs w:val="26"/>
      <w:u w:val="single"/>
    </w:rPr>
  </w:style>
  <w:style w:type="paragraph" w:customStyle="1" w:styleId="220">
    <w:name w:val="Основной текст 22"/>
    <w:basedOn w:val="a"/>
    <w:rsid w:val="00011BA9"/>
    <w:rPr>
      <w:rFonts w:ascii="Courier New" w:hAnsi="Courier New"/>
      <w:sz w:val="18"/>
      <w:szCs w:val="20"/>
    </w:rPr>
  </w:style>
  <w:style w:type="paragraph" w:customStyle="1" w:styleId="affff2">
    <w:name w:val="Список ДБ"/>
    <w:basedOn w:val="aa"/>
    <w:rsid w:val="00011BA9"/>
    <w:pPr>
      <w:spacing w:before="60" w:line="312" w:lineRule="auto"/>
      <w:jc w:val="both"/>
    </w:pPr>
    <w:rPr>
      <w:rFonts w:ascii="Times New Roman" w:hAnsi="Times New Roman" w:cs="Times New Roman"/>
      <w:sz w:val="24"/>
      <w:szCs w:val="20"/>
      <w:lang w:val="en-US" w:eastAsia="x-none"/>
    </w:rPr>
  </w:style>
  <w:style w:type="paragraph" w:customStyle="1" w:styleId="affff3">
    <w:name w:val="Осн. текст ДБ"/>
    <w:basedOn w:val="a"/>
    <w:autoRedefine/>
    <w:rsid w:val="00011BA9"/>
    <w:pPr>
      <w:spacing w:before="200" w:line="312" w:lineRule="auto"/>
      <w:ind w:firstLine="709"/>
      <w:jc w:val="both"/>
    </w:pPr>
    <w:rPr>
      <w:spacing w:val="-3"/>
    </w:rPr>
  </w:style>
  <w:style w:type="paragraph" w:customStyle="1" w:styleId="1f4">
    <w:name w:val="1"/>
    <w:basedOn w:val="a"/>
    <w:rsid w:val="00011BA9"/>
    <w:pPr>
      <w:spacing w:after="160" w:line="240" w:lineRule="exact"/>
    </w:pPr>
    <w:rPr>
      <w:rFonts w:ascii="Verdana" w:hAnsi="Verdana" w:cs="Verdana"/>
      <w:sz w:val="20"/>
      <w:szCs w:val="20"/>
      <w:lang w:val="en-US" w:eastAsia="en-US"/>
    </w:rPr>
  </w:style>
  <w:style w:type="character" w:styleId="affff4">
    <w:name w:val="annotation reference"/>
    <w:semiHidden/>
    <w:rsid w:val="00011BA9"/>
    <w:rPr>
      <w:sz w:val="16"/>
      <w:szCs w:val="16"/>
    </w:rPr>
  </w:style>
  <w:style w:type="paragraph" w:styleId="affff5">
    <w:name w:val="annotation text"/>
    <w:basedOn w:val="a"/>
    <w:link w:val="affff6"/>
    <w:semiHidden/>
    <w:rsid w:val="00011BA9"/>
    <w:rPr>
      <w:sz w:val="20"/>
      <w:szCs w:val="20"/>
    </w:rPr>
  </w:style>
  <w:style w:type="character" w:customStyle="1" w:styleId="affff6">
    <w:name w:val="Текст примечания Знак"/>
    <w:basedOn w:val="a0"/>
    <w:link w:val="affff5"/>
    <w:semiHidden/>
    <w:rsid w:val="00011BA9"/>
    <w:rPr>
      <w:rFonts w:ascii="Times New Roman" w:eastAsia="Times New Roman" w:hAnsi="Times New Roman" w:cs="Times New Roman"/>
      <w:sz w:val="20"/>
      <w:szCs w:val="20"/>
      <w:lang w:eastAsia="ru-RU"/>
    </w:rPr>
  </w:style>
  <w:style w:type="paragraph" w:styleId="affff7">
    <w:name w:val="annotation subject"/>
    <w:basedOn w:val="affff5"/>
    <w:next w:val="affff5"/>
    <w:link w:val="affff8"/>
    <w:semiHidden/>
    <w:rsid w:val="00011BA9"/>
    <w:rPr>
      <w:b/>
      <w:bCs/>
    </w:rPr>
  </w:style>
  <w:style w:type="character" w:customStyle="1" w:styleId="affff8">
    <w:name w:val="Тема примечания Знак"/>
    <w:basedOn w:val="affff6"/>
    <w:link w:val="affff7"/>
    <w:semiHidden/>
    <w:rsid w:val="00011BA9"/>
    <w:rPr>
      <w:rFonts w:ascii="Times New Roman" w:eastAsia="Times New Roman" w:hAnsi="Times New Roman" w:cs="Times New Roman"/>
      <w:b/>
      <w:bCs/>
      <w:sz w:val="20"/>
      <w:szCs w:val="20"/>
      <w:lang w:eastAsia="ru-RU"/>
    </w:rPr>
  </w:style>
  <w:style w:type="paragraph" w:styleId="1f5">
    <w:name w:val="index 1"/>
    <w:basedOn w:val="a"/>
    <w:next w:val="a"/>
    <w:semiHidden/>
    <w:rsid w:val="00011BA9"/>
    <w:pPr>
      <w:tabs>
        <w:tab w:val="right" w:leader="dot" w:pos="4742"/>
      </w:tabs>
      <w:ind w:left="280" w:right="284" w:hanging="280"/>
      <w:jc w:val="both"/>
    </w:pPr>
    <w:rPr>
      <w:sz w:val="28"/>
      <w:szCs w:val="20"/>
    </w:rPr>
  </w:style>
  <w:style w:type="paragraph" w:customStyle="1" w:styleId="BodyText21">
    <w:name w:val="Body Text 21"/>
    <w:basedOn w:val="a"/>
    <w:rsid w:val="00011BA9"/>
    <w:pPr>
      <w:widowControl w:val="0"/>
      <w:autoSpaceDE w:val="0"/>
      <w:autoSpaceDN w:val="0"/>
      <w:spacing w:after="120" w:line="480" w:lineRule="auto"/>
    </w:pPr>
    <w:rPr>
      <w:sz w:val="20"/>
      <w:szCs w:val="20"/>
    </w:rPr>
  </w:style>
  <w:style w:type="paragraph" w:customStyle="1" w:styleId="73">
    <w:name w:val="Знак7 Знак Знак Знак Знак Знак Знак Знак Знак Знак"/>
    <w:basedOn w:val="a"/>
    <w:rsid w:val="00011BA9"/>
    <w:pPr>
      <w:tabs>
        <w:tab w:val="num" w:pos="432"/>
      </w:tabs>
      <w:spacing w:before="120" w:after="160"/>
      <w:ind w:left="432" w:hanging="432"/>
      <w:jc w:val="both"/>
    </w:pPr>
    <w:rPr>
      <w:b/>
      <w:caps/>
      <w:sz w:val="32"/>
      <w:szCs w:val="32"/>
      <w:lang w:val="en-US" w:eastAsia="en-US"/>
    </w:rPr>
  </w:style>
  <w:style w:type="paragraph" w:customStyle="1" w:styleId="affff9">
    <w:name w:val="Обычный абзац Знак"/>
    <w:basedOn w:val="a"/>
    <w:link w:val="affffa"/>
    <w:rsid w:val="00011BA9"/>
    <w:pPr>
      <w:ind w:firstLine="709"/>
      <w:jc w:val="both"/>
    </w:pPr>
    <w:rPr>
      <w:sz w:val="28"/>
      <w:lang w:val="x-none" w:eastAsia="x-none"/>
    </w:rPr>
  </w:style>
  <w:style w:type="character" w:customStyle="1" w:styleId="affffa">
    <w:name w:val="Обычный абзац Знак Знак"/>
    <w:link w:val="affff9"/>
    <w:rsid w:val="00011BA9"/>
    <w:rPr>
      <w:rFonts w:ascii="Times New Roman" w:eastAsia="Times New Roman" w:hAnsi="Times New Roman" w:cs="Times New Roman"/>
      <w:sz w:val="28"/>
      <w:szCs w:val="24"/>
      <w:lang w:val="x-none" w:eastAsia="x-none"/>
    </w:rPr>
  </w:style>
  <w:style w:type="paragraph" w:styleId="affffb">
    <w:name w:val="Revision"/>
    <w:hidden/>
    <w:uiPriority w:val="99"/>
    <w:semiHidden/>
    <w:rsid w:val="00011BA9"/>
    <w:pPr>
      <w:spacing w:after="0" w:line="240" w:lineRule="auto"/>
    </w:pPr>
    <w:rPr>
      <w:rFonts w:ascii="Times New Roman" w:eastAsia="Times New Roman" w:hAnsi="Times New Roman" w:cs="Times New Roman"/>
      <w:sz w:val="20"/>
      <w:szCs w:val="20"/>
      <w:lang w:eastAsia="ru-RU"/>
    </w:rPr>
  </w:style>
  <w:style w:type="character" w:customStyle="1" w:styleId="Heading10">
    <w:name w:val="Heading #1_"/>
    <w:link w:val="Heading11"/>
    <w:rsid w:val="00011BA9"/>
    <w:rPr>
      <w:sz w:val="26"/>
      <w:szCs w:val="26"/>
      <w:shd w:val="clear" w:color="auto" w:fill="FFFFFF"/>
    </w:rPr>
  </w:style>
  <w:style w:type="paragraph" w:customStyle="1" w:styleId="Heading11">
    <w:name w:val="Heading #11"/>
    <w:basedOn w:val="a"/>
    <w:link w:val="Heading10"/>
    <w:rsid w:val="00011BA9"/>
    <w:pPr>
      <w:shd w:val="clear" w:color="auto" w:fill="FFFFFF"/>
      <w:spacing w:before="420" w:after="360" w:line="0" w:lineRule="atLeast"/>
      <w:ind w:hanging="360"/>
      <w:jc w:val="right"/>
      <w:outlineLvl w:val="0"/>
    </w:pPr>
    <w:rPr>
      <w:rFonts w:asciiTheme="minorHAnsi" w:eastAsiaTheme="minorHAnsi" w:hAnsiTheme="minorHAnsi" w:cstheme="minorBidi"/>
      <w:sz w:val="26"/>
      <w:szCs w:val="26"/>
      <w:lang w:eastAsia="en-US"/>
    </w:rPr>
  </w:style>
  <w:style w:type="paragraph" w:customStyle="1" w:styleId="2f0">
    <w:name w:val="Абзац списка2"/>
    <w:basedOn w:val="a"/>
    <w:rsid w:val="00011BA9"/>
    <w:pPr>
      <w:ind w:left="720"/>
      <w:jc w:val="both"/>
    </w:pPr>
    <w:rPr>
      <w:rFonts w:ascii="Calibri" w:hAnsi="Calibri"/>
      <w:sz w:val="22"/>
      <w:szCs w:val="22"/>
      <w:lang w:eastAsia="en-US"/>
    </w:rPr>
  </w:style>
  <w:style w:type="paragraph" w:customStyle="1" w:styleId="53">
    <w:name w:val="Обычный5"/>
    <w:rsid w:val="00011BA9"/>
    <w:pPr>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011BA9"/>
    <w:rPr>
      <w:rFonts w:ascii="Times New Roman" w:hAnsi="Times New Roman" w:cs="Times New Roman"/>
      <w:sz w:val="28"/>
      <w:szCs w:val="28"/>
    </w:rPr>
  </w:style>
  <w:style w:type="paragraph" w:styleId="2f1">
    <w:name w:val="List 2"/>
    <w:basedOn w:val="a"/>
    <w:uiPriority w:val="99"/>
    <w:semiHidden/>
    <w:unhideWhenUsed/>
    <w:rsid w:val="00011BA9"/>
    <w:pPr>
      <w:spacing w:after="200" w:line="276" w:lineRule="auto"/>
      <w:ind w:left="566" w:hanging="283"/>
      <w:contextualSpacing/>
    </w:pPr>
    <w:rPr>
      <w:rFonts w:asciiTheme="minorHAnsi" w:eastAsiaTheme="minorEastAsia" w:hAnsiTheme="minorHAnsi" w:cstheme="minorBidi"/>
      <w:sz w:val="22"/>
      <w:szCs w:val="22"/>
    </w:rPr>
  </w:style>
  <w:style w:type="paragraph" w:styleId="3a">
    <w:name w:val="List 3"/>
    <w:basedOn w:val="a"/>
    <w:uiPriority w:val="99"/>
    <w:semiHidden/>
    <w:unhideWhenUsed/>
    <w:rsid w:val="00011BA9"/>
    <w:pPr>
      <w:spacing w:after="200" w:line="276" w:lineRule="auto"/>
      <w:ind w:left="849" w:hanging="283"/>
      <w:contextualSpacing/>
    </w:pPr>
    <w:rPr>
      <w:rFonts w:asciiTheme="minorHAnsi" w:eastAsiaTheme="minorEastAsia" w:hAnsiTheme="minorHAnsi" w:cstheme="minorBidi"/>
      <w:sz w:val="22"/>
      <w:szCs w:val="22"/>
    </w:rPr>
  </w:style>
  <w:style w:type="paragraph" w:styleId="2f2">
    <w:name w:val="List Continue 2"/>
    <w:basedOn w:val="a"/>
    <w:uiPriority w:val="99"/>
    <w:semiHidden/>
    <w:unhideWhenUsed/>
    <w:rsid w:val="00011BA9"/>
    <w:pPr>
      <w:spacing w:after="120" w:line="276" w:lineRule="auto"/>
      <w:ind w:left="566"/>
      <w:contextualSpacing/>
    </w:pPr>
    <w:rPr>
      <w:rFonts w:asciiTheme="minorHAnsi" w:eastAsiaTheme="minorEastAsia" w:hAnsiTheme="minorHAnsi" w:cstheme="minorBidi"/>
      <w:sz w:val="22"/>
      <w:szCs w:val="22"/>
    </w:rPr>
  </w:style>
  <w:style w:type="paragraph" w:customStyle="1" w:styleId="44">
    <w:name w:val="Обычный4"/>
    <w:rsid w:val="00011BA9"/>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011BA9"/>
  </w:style>
  <w:style w:type="paragraph" w:customStyle="1" w:styleId="54">
    <w:name w:val="Знак5"/>
    <w:basedOn w:val="a"/>
    <w:rsid w:val="00011BA9"/>
    <w:pPr>
      <w:spacing w:after="160" w:line="240" w:lineRule="exact"/>
    </w:pPr>
    <w:rPr>
      <w:rFonts w:ascii="Verdana" w:eastAsia="Calibri" w:hAnsi="Verdana" w:cs="Verdana"/>
      <w:sz w:val="20"/>
      <w:szCs w:val="20"/>
      <w:lang w:val="en-US" w:eastAsia="en-US"/>
    </w:rPr>
  </w:style>
  <w:style w:type="paragraph" w:customStyle="1" w:styleId="3b">
    <w:name w:val="Абзац списка3"/>
    <w:basedOn w:val="a"/>
    <w:rsid w:val="00011BA9"/>
    <w:pPr>
      <w:ind w:left="720"/>
    </w:pPr>
    <w:rPr>
      <w:rFonts w:eastAsia="Calibri"/>
    </w:rPr>
  </w:style>
  <w:style w:type="paragraph" w:customStyle="1" w:styleId="45">
    <w:name w:val="Знак4"/>
    <w:basedOn w:val="a"/>
    <w:rsid w:val="00011BA9"/>
    <w:pPr>
      <w:spacing w:after="160" w:line="240" w:lineRule="exact"/>
    </w:pPr>
    <w:rPr>
      <w:rFonts w:ascii="Verdana" w:eastAsia="Calibri" w:hAnsi="Verdana" w:cs="Verdana"/>
      <w:sz w:val="20"/>
      <w:szCs w:val="20"/>
      <w:lang w:val="en-US" w:eastAsia="en-US"/>
    </w:rPr>
  </w:style>
  <w:style w:type="paragraph" w:styleId="affffc">
    <w:name w:val="Normal Indent"/>
    <w:basedOn w:val="a"/>
    <w:rsid w:val="00011BA9"/>
    <w:pPr>
      <w:spacing w:line="300" w:lineRule="auto"/>
      <w:ind w:firstLine="720"/>
      <w:jc w:val="both"/>
    </w:pPr>
    <w:rPr>
      <w:rFonts w:eastAsia="Calibri"/>
    </w:rPr>
  </w:style>
  <w:style w:type="paragraph" w:customStyle="1" w:styleId="63">
    <w:name w:val="Знак6"/>
    <w:basedOn w:val="a"/>
    <w:rsid w:val="00011BA9"/>
    <w:pPr>
      <w:spacing w:after="160" w:line="240" w:lineRule="exact"/>
    </w:pPr>
    <w:rPr>
      <w:rFonts w:ascii="Verdana" w:eastAsia="Calibri" w:hAnsi="Verdana" w:cs="Verdana"/>
      <w:sz w:val="20"/>
      <w:szCs w:val="20"/>
      <w:lang w:val="en-US" w:eastAsia="en-US"/>
    </w:rPr>
  </w:style>
  <w:style w:type="paragraph" w:customStyle="1" w:styleId="2f3">
    <w:name w:val="Без интервала2"/>
    <w:rsid w:val="00011BA9"/>
    <w:pPr>
      <w:spacing w:after="0" w:line="240" w:lineRule="auto"/>
    </w:pPr>
    <w:rPr>
      <w:rFonts w:ascii="Times New Roman" w:eastAsia="Calibri" w:hAnsi="Times New Roman" w:cs="Times New Roman"/>
      <w:sz w:val="24"/>
      <w:szCs w:val="24"/>
      <w:lang w:eastAsia="ru-RU"/>
    </w:rPr>
  </w:style>
  <w:style w:type="character" w:customStyle="1" w:styleId="st">
    <w:name w:val="st"/>
    <w:rsid w:val="00011BA9"/>
  </w:style>
  <w:style w:type="character" w:styleId="affffd">
    <w:name w:val="Emphasis"/>
    <w:qFormat/>
    <w:rsid w:val="00011BA9"/>
    <w:rPr>
      <w:i/>
      <w:iCs/>
    </w:rPr>
  </w:style>
  <w:style w:type="paragraph" w:customStyle="1" w:styleId="230">
    <w:name w:val="Основной текст 23"/>
    <w:basedOn w:val="a"/>
    <w:rsid w:val="00011BA9"/>
    <w:pPr>
      <w:widowControl w:val="0"/>
      <w:ind w:right="623" w:firstLine="851"/>
      <w:jc w:val="both"/>
    </w:pPr>
    <w:rPr>
      <w:sz w:val="28"/>
      <w:szCs w:val="20"/>
    </w:rPr>
  </w:style>
  <w:style w:type="character" w:customStyle="1" w:styleId="Bodytext">
    <w:name w:val="Body text_"/>
    <w:link w:val="1f6"/>
    <w:locked/>
    <w:rsid w:val="00011BA9"/>
    <w:rPr>
      <w:sz w:val="26"/>
      <w:shd w:val="clear" w:color="auto" w:fill="FFFFFF"/>
    </w:rPr>
  </w:style>
  <w:style w:type="paragraph" w:customStyle="1" w:styleId="1f6">
    <w:name w:val="Основной текст1"/>
    <w:basedOn w:val="a"/>
    <w:link w:val="Bodytext"/>
    <w:rsid w:val="00011BA9"/>
    <w:pPr>
      <w:shd w:val="clear" w:color="auto" w:fill="FFFFFF"/>
      <w:spacing w:line="475" w:lineRule="exact"/>
      <w:ind w:hanging="2120"/>
      <w:jc w:val="both"/>
    </w:pPr>
    <w:rPr>
      <w:rFonts w:asciiTheme="minorHAnsi" w:eastAsiaTheme="minorHAnsi" w:hAnsiTheme="minorHAnsi" w:cstheme="minorBidi"/>
      <w:sz w:val="26"/>
      <w:szCs w:val="22"/>
      <w:shd w:val="clear" w:color="auto" w:fill="FFFFFF"/>
      <w:lang w:eastAsia="en-US"/>
    </w:rPr>
  </w:style>
  <w:style w:type="paragraph" w:customStyle="1" w:styleId="2f4">
    <w:name w:val="Стиль2"/>
    <w:basedOn w:val="17"/>
    <w:rsid w:val="00011BA9"/>
    <w:pPr>
      <w:tabs>
        <w:tab w:val="num" w:pos="360"/>
      </w:tabs>
      <w:ind w:right="40" w:firstLine="567"/>
    </w:pPr>
    <w:rPr>
      <w:rFonts w:ascii="Times New Roman" w:eastAsia="Calibri" w:hAnsi="Times New Roman" w:cs="Times New Roman"/>
      <w:sz w:val="28"/>
      <w:szCs w:val="28"/>
    </w:rPr>
  </w:style>
  <w:style w:type="paragraph" w:customStyle="1" w:styleId="212">
    <w:name w:val="Основной текст с отступом 21"/>
    <w:basedOn w:val="a"/>
    <w:rsid w:val="00011BA9"/>
    <w:pPr>
      <w:tabs>
        <w:tab w:val="left" w:pos="540"/>
      </w:tabs>
      <w:suppressAutoHyphens/>
      <w:ind w:firstLine="720"/>
      <w:jc w:val="both"/>
    </w:pPr>
    <w:rPr>
      <w:sz w:val="28"/>
      <w:szCs w:val="28"/>
      <w:lang w:eastAsia="ar-SA"/>
    </w:rPr>
  </w:style>
  <w:style w:type="paragraph" w:customStyle="1" w:styleId="240">
    <w:name w:val="Основной текст 24"/>
    <w:basedOn w:val="a"/>
    <w:rsid w:val="00011BA9"/>
    <w:pPr>
      <w:widowControl w:val="0"/>
      <w:ind w:right="623" w:firstLine="851"/>
      <w:jc w:val="both"/>
    </w:pPr>
    <w:rPr>
      <w:sz w:val="28"/>
      <w:szCs w:val="20"/>
    </w:rPr>
  </w:style>
  <w:style w:type="paragraph" w:customStyle="1" w:styleId="64">
    <w:name w:val="Обычный6"/>
    <w:rsid w:val="00011BA9"/>
    <w:pPr>
      <w:spacing w:after="0" w:line="240" w:lineRule="auto"/>
    </w:pPr>
    <w:rPr>
      <w:rFonts w:ascii="Times New Roman" w:eastAsia="Times New Roman" w:hAnsi="Times New Roman" w:cs="Times New Roman"/>
      <w:sz w:val="20"/>
      <w:szCs w:val="20"/>
      <w:lang w:eastAsia="ru-RU"/>
    </w:rPr>
  </w:style>
  <w:style w:type="character" w:customStyle="1" w:styleId="affffe">
    <w:name w:val="Основной текст Знак Знак Знак"/>
    <w:rsid w:val="00011BA9"/>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ase.garant.ru/12164247/" TargetMode="External"/><Relationship Id="rId4" Type="http://schemas.microsoft.com/office/2007/relationships/stylesWithEffects" Target="stylesWithEffects.xml"/><Relationship Id="rId9" Type="http://schemas.openxmlformats.org/officeDocument/2006/relationships/hyperlink" Target="http://base.garant.ru/12164247/"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3B43-2754-493A-83CC-A0321870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277</Pages>
  <Words>133611</Words>
  <Characters>761583</Characters>
  <Application>Microsoft Office Word</Application>
  <DocSecurity>0</DocSecurity>
  <Lines>6346</Lines>
  <Paragraphs>1786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 Чекшина</dc:creator>
  <cp:lastModifiedBy>Наталья Н. Сатликова</cp:lastModifiedBy>
  <cp:revision>9</cp:revision>
  <cp:lastPrinted>2017-01-23T10:34:00Z</cp:lastPrinted>
  <dcterms:created xsi:type="dcterms:W3CDTF">2017-01-23T09:12:00Z</dcterms:created>
  <dcterms:modified xsi:type="dcterms:W3CDTF">2018-01-25T11:00:00Z</dcterms:modified>
</cp:coreProperties>
</file>